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0"/>
        <w:ind w:left="0" w:right="20" w:firstLine="0"/>
        <w:jc w:val="right"/>
      </w:pPr>
      <w:r>
        <w:rPr>
          <w:w w:val="98.99494464580829"/>
          <w:rFonts w:ascii="UniversLTStd" w:hAnsi="UniversLTStd" w:eastAsia="UniversLTStd"/>
          <w:b w:val="0"/>
          <w:i w:val="0"/>
          <w:color w:val="1CBECE"/>
          <w:sz w:val="26"/>
        </w:rPr>
        <w:t>www.kpfis.or.kr</w:t>
      </w:r>
    </w:p>
    <w:p>
      <w:pPr>
        <w:autoSpaceDN w:val="0"/>
        <w:autoSpaceDE w:val="0"/>
        <w:widowControl/>
        <w:spacing w:line="816" w:lineRule="exact" w:before="3794" w:after="0"/>
        <w:ind w:left="1566" w:right="0" w:firstLine="0"/>
        <w:jc w:val="left"/>
      </w:pPr>
      <w:r>
        <w:rPr>
          <w:rFonts w:ascii="YDVYGOStd35" w:hAnsi="YDVYGOStd35" w:eastAsia="YDVYGOStd35"/>
          <w:b w:val="0"/>
          <w:i w:val="0"/>
          <w:color w:val="FFFFFF"/>
          <w:sz w:val="82"/>
        </w:rPr>
        <w:t>재정통계 해설</w:t>
      </w:r>
    </w:p>
    <w:p>
      <w:pPr>
        <w:autoSpaceDN w:val="0"/>
        <w:autoSpaceDE w:val="0"/>
        <w:widowControl/>
        <w:spacing w:line="414" w:lineRule="exact" w:before="328" w:after="0"/>
        <w:ind w:left="1674" w:right="0" w:firstLine="0"/>
        <w:jc w:val="left"/>
      </w:pPr>
      <w:r>
        <w:rPr>
          <w:w w:val="101.20574206840702"/>
          <w:rFonts w:ascii="DINPro" w:hAnsi="DINPro" w:eastAsia="DINPro"/>
          <w:b w:val="0"/>
          <w:i w:val="0"/>
          <w:color w:val="1CBECE"/>
          <w:sz w:val="41"/>
        </w:rPr>
        <w:t>A Guide to Fiscal Statistics</w:t>
      </w:r>
    </w:p>
    <w:p>
      <w:pPr>
        <w:sectPr>
          <w:pgSz w:w="10658" w:h="14570"/>
          <w:pgMar w:top="658" w:right="1112" w:bottom="1440" w:left="1440" w:header="720" w:footer="720" w:gutter="0"/>
          <w:cols/>
          <w:docGrid w:linePitch="360"/>
        </w:sectPr>
      </w:pPr>
    </w:p>
    <w:p>
      <w:pPr>
        <w:sectPr>
          <w:pgSz w:w="10658" w:h="14570"/>
          <w:pgMar w:top="1440" w:right="1440" w:bottom="144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2.0" w:type="dxa"/>
      </w:tblPr>
      <w:tblGrid>
        <w:gridCol w:w="7778"/>
      </w:tblGrid>
      <w:tr>
        <w:trPr>
          <w:trHeight w:hRule="exact" w:val="5130"/>
        </w:trPr>
        <w:tc>
          <w:tcPr>
            <w:tcW w:type="dxa" w:w="3522"/>
            <w:tcBorders>
              <w:bottom w:sz="45.59999999999991" w:val="single" w:color="#2A5087"/>
            </w:tcBorders>
            <w:shd w:fill="e4e9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4290" w:after="0"/>
              <w:ind w:left="0" w:right="0" w:firstLine="0"/>
              <w:jc w:val="center"/>
            </w:pPr>
            <w:r>
              <w:rPr>
                <w:rFonts w:ascii="YDVYGOStd34" w:hAnsi="YDVYGOStd34" w:eastAsia="YDVYGOStd34"/>
                <w:b w:val="0"/>
                <w:i w:val="0"/>
                <w:color w:val="221F1F"/>
                <w:sz w:val="55"/>
              </w:rPr>
              <w:t>재정통계 해설</w:t>
            </w:r>
          </w:p>
        </w:tc>
      </w:tr>
    </w:tbl>
    <w:p>
      <w:pPr>
        <w:autoSpaceDN w:val="0"/>
        <w:autoSpaceDE w:val="0"/>
        <w:widowControl/>
        <w:spacing w:line="240" w:lineRule="auto" w:before="710" w:after="0"/>
        <w:ind w:left="0" w:right="31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8800" cy="571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715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2904490</wp:posOffset>
            </wp:positionH>
            <wp:positionV relativeFrom="page">
              <wp:posOffset>8390890</wp:posOffset>
            </wp:positionV>
            <wp:extent cx="156210" cy="153147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" cy="1531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8343900</wp:posOffset>
            </wp:positionV>
            <wp:extent cx="1397000" cy="266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6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320" w:after="0"/>
        <w:ind w:left="0" w:right="31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8800" cy="55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0" w:after="0"/>
        <w:ind w:left="0" w:right="31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58800" cy="55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658" w:h="14570"/>
          <w:pgMar w:top="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52"/>
        <w:ind w:left="0" w:right="0"/>
      </w:pPr>
    </w:p>
    <w:p>
      <w:pPr>
        <w:autoSpaceDN w:val="0"/>
        <w:autoSpaceDE w:val="0"/>
        <w:widowControl/>
        <w:spacing w:line="326" w:lineRule="exact" w:before="0" w:after="0"/>
        <w:ind w:left="0" w:right="0" w:firstLine="0"/>
        <w:jc w:val="left"/>
      </w:pPr>
      <w:r>
        <w:rPr>
          <w:w w:val="98.99494286739466"/>
          <w:rFonts w:ascii="YDVYGOStd34" w:hAnsi="YDVYGOStd34" w:eastAsia="YDVYGOStd34"/>
          <w:b w:val="0"/>
          <w:i w:val="0"/>
          <w:color w:val="2A5087"/>
          <w:sz w:val="33"/>
        </w:rPr>
        <w:t>재정통계 해설</w:t>
      </w:r>
    </w:p>
    <w:p>
      <w:pPr>
        <w:autoSpaceDN w:val="0"/>
        <w:autoSpaceDE w:val="0"/>
        <w:widowControl/>
        <w:spacing w:line="190" w:lineRule="exact" w:before="174" w:after="0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A5087"/>
          <w:sz w:val="19"/>
        </w:rPr>
        <w:t>총        괄</w:t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박용주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재정정보분석본부장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A5087"/>
          <w:sz w:val="19"/>
        </w:rPr>
        <w:t>기획·조정</w:t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윤용중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선임연구위원</w:t>
      </w:r>
    </w:p>
    <w:p>
      <w:pPr>
        <w:autoSpaceDN w:val="0"/>
        <w:autoSpaceDE w:val="0"/>
        <w:widowControl/>
        <w:spacing w:line="298" w:lineRule="exact" w:before="114" w:after="0"/>
        <w:ind w:left="906" w:right="5904" w:hanging="906"/>
        <w:jc w:val="left"/>
      </w:pPr>
      <w:r>
        <w:rPr>
          <w:rFonts w:ascii="SDGothicNeoa" w:hAnsi="SDGothicNeoa" w:eastAsia="SDGothicNeoa"/>
          <w:b w:val="0"/>
          <w:i w:val="0"/>
          <w:color w:val="2A5087"/>
          <w:sz w:val="19"/>
        </w:rPr>
        <w:t>작        성</w:t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정성호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연구위원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심혜인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부연구위원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김명규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부연구위원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김선옥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부연구위원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장윤정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부연구위원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김상기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연구원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조현희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연구원</w:t>
      </w:r>
    </w:p>
    <w:p>
      <w:pPr>
        <w:autoSpaceDN w:val="0"/>
        <w:autoSpaceDE w:val="0"/>
        <w:widowControl/>
        <w:spacing w:line="190" w:lineRule="exact" w:before="234" w:after="0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A5087"/>
          <w:sz w:val="19"/>
        </w:rPr>
        <w:t>문        의</w:t>
      </w:r>
      <w:r>
        <w:rPr>
          <w:rFonts w:ascii="SDGothicNeoa" w:hAnsi="SDGothicNeoa" w:eastAsia="SDGothicNeoa"/>
          <w:b w:val="0"/>
          <w:i w:val="0"/>
          <w:color w:val="221F1F"/>
          <w:sz w:val="18"/>
        </w:rPr>
        <w:t>재정정보분석본부 Tel. 02-6908-8593</w:t>
      </w:r>
    </w:p>
    <w:p>
      <w:pPr>
        <w:autoSpaceDN w:val="0"/>
        <w:autoSpaceDE w:val="0"/>
        <w:widowControl/>
        <w:spacing w:line="180" w:lineRule="exact" w:before="224" w:after="0"/>
        <w:ind w:left="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8"/>
        </w:rPr>
        <w:t>이 책은 한국재정정보원 홈페이지(www.kpfis.or.kr)를 통해 보실 수 있습니다.</w:t>
      </w:r>
    </w:p>
    <w:p>
      <w:pPr>
        <w:sectPr>
          <w:pgSz w:w="10658" w:h="14570"/>
          <w:pgMar w:top="1440" w:right="1440" w:bottom="101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34" w:lineRule="exact" w:before="2712" w:after="0"/>
        <w:ind w:left="2268" w:right="0" w:firstLine="0"/>
        <w:jc w:val="left"/>
      </w:pPr>
      <w:r>
        <w:rPr>
          <w:shd w:val="clear" w:color="auto" w:fill="d5d6e5"/>
          <w:rFonts w:ascii="YDVYGOStd34" w:hAnsi="YDVYGOStd34" w:eastAsia="YDVYGOStd34"/>
          <w:b w:val="0"/>
          <w:i w:val="0"/>
          <w:color w:val="2A5087"/>
          <w:sz w:val="43"/>
        </w:rPr>
        <w:t>발간사</w:t>
      </w:r>
    </w:p>
    <w:p>
      <w:pPr>
        <w:autoSpaceDN w:val="0"/>
        <w:autoSpaceDE w:val="0"/>
        <w:widowControl/>
        <w:spacing w:line="320" w:lineRule="exact" w:before="258" w:after="0"/>
        <w:ind w:left="2268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우리나라는 경제·사회적으로 많은 도전 과제에 직면해 있습니다. 저출산으로 인한 생산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가능인구의 감소와 경제성장률 둔화, 빠른 고령화로 인한 사회적 부담 증가, 4차 산업혁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명 진전에 따른 산업 및 고용 구조의 변화 등 다양한 영역에서 빠르고 큰 변화를 맞이하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고 있습니다. 이런 대내·외 환경 변화 속에서 지속적인 경제 성장을 이루고 개인의 삶이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나아지기 위해서는 국가재정의 역할이 매우 중요합니다. </w:t>
      </w:r>
    </w:p>
    <w:p>
      <w:pPr>
        <w:autoSpaceDN w:val="0"/>
        <w:autoSpaceDE w:val="0"/>
        <w:widowControl/>
        <w:spacing w:line="320" w:lineRule="exact" w:before="320" w:after="0"/>
        <w:ind w:left="2268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하지만 정부의 살림살이를 정확히 이해하는 것은 매우 어려운 일입니다. 2019년 한 해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동안 운용되는 재정 규모는 469.6조원에 이르고, 그 구조도 일반회계 뿐만 아니라 19개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특별회계와 67개 기금으로 복잡하게 이루어져 있습니다. 또한, 국가 재정을 설명하는 용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어도 일상 생활이나 기업 활동에서는 사용하지 않는 생소한 용어가 대부분입니다. </w:t>
      </w:r>
    </w:p>
    <w:p>
      <w:pPr>
        <w:autoSpaceDN w:val="0"/>
        <w:autoSpaceDE w:val="0"/>
        <w:widowControl/>
        <w:spacing w:line="320" w:lineRule="exact" w:before="320" w:after="0"/>
        <w:ind w:left="2268" w:right="1758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dBrain 예산회계시스템을 운영하는 한국재정정보원은 이 시스템에서 생산되는 재정통계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를 비롯한 각종 재정정보를 국민들께 제공하고 있습니다. 이번에 처음 발간하게 된 「재정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통계 해설」은 국가재정에 관심이 있는 일반 국민이나 학생, 국가재정 업무를 담당하는 공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무원 등이 재정통계를 쉽게 이해하고 활용할 수 있도록 기획한 재정통계 해설서입니다.</w:t>
      </w:r>
    </w:p>
    <w:p>
      <w:pPr>
        <w:autoSpaceDN w:val="0"/>
        <w:autoSpaceDE w:val="0"/>
        <w:widowControl/>
        <w:spacing w:line="320" w:lineRule="exact" w:before="320" w:after="0"/>
        <w:ind w:left="2268" w:right="1758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우선, 우리나라 재정제도에 대해 제1부에서 간략히 설명하고, 국민 여러분의 관심이 많거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나 국가재정을 이해하는데 필요한 주요 재정통계를 제2부에서 설명하였습니다. 각 재정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통계에 대해 그 개념을 알기 쉽게 설명하고 최신 통계와 추이를 그래프와 함께 소개하였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습니다. </w:t>
      </w:r>
    </w:p>
    <w:p>
      <w:pPr>
        <w:autoSpaceDN w:val="0"/>
        <w:autoSpaceDE w:val="0"/>
        <w:widowControl/>
        <w:spacing w:line="322" w:lineRule="exact" w:before="318" w:after="0"/>
        <w:ind w:left="2268" w:right="1758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생소하고 복잡한 국가재정 통계를 쉽게 이해하고 활용하는데 「재정통계 해설」이 조금이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나마 보탬이 될 수 있기를 기대합니다. 앞으로도 한국재정정보원은 보다 정확하고 신뢰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할 수 있는 국가재정 통계를 국민 여러분께 제공하도록 최선을 다하겠습니다.</w:t>
      </w:r>
    </w:p>
    <w:p>
      <w:pPr>
        <w:autoSpaceDN w:val="0"/>
        <w:autoSpaceDE w:val="0"/>
        <w:widowControl/>
        <w:spacing w:line="190" w:lineRule="exact" w:before="774" w:after="0"/>
        <w:ind w:left="0" w:right="1758" w:firstLine="0"/>
        <w:jc w:val="righ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2019년 3월</w:t>
      </w:r>
    </w:p>
    <w:p>
      <w:pPr>
        <w:autoSpaceDN w:val="0"/>
        <w:autoSpaceDE w:val="0"/>
        <w:widowControl/>
        <w:spacing w:line="300" w:lineRule="exact" w:before="192" w:after="0"/>
        <w:ind w:left="0" w:right="1758" w:firstLine="0"/>
        <w:jc w:val="righ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한국재정정보원장</w:t>
      </w:r>
      <w:r>
        <w:rPr>
          <w:rFonts w:ascii="SDGothicNeoa" w:hAnsi="SDGothicNeoa" w:eastAsia="SDGothicNeoa"/>
          <w:b w:val="0"/>
          <w:i w:val="0"/>
          <w:color w:val="4C4C4E"/>
          <w:sz w:val="30"/>
        </w:rPr>
        <w:t>김  재  훈</w:t>
      </w:r>
    </w:p>
    <w:p>
      <w:pPr>
        <w:sectPr>
          <w:pgSz w:w="10658" w:h="14570"/>
          <w:pgMar w:top="0" w:right="0" w:bottom="65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0" w:lineRule="exact" w:before="0" w:after="0"/>
        <w:ind w:left="0" w:right="0" w:firstLine="0"/>
        <w:jc w:val="left"/>
      </w:pPr>
      <w:r>
        <w:rPr>
          <w:rFonts w:ascii="11LotteMartDreamBold" w:hAnsi="11LotteMartDreamBold" w:eastAsia="11LotteMartDreamBold"/>
          <w:b/>
          <w:i w:val="0"/>
          <w:color w:val="221F1F"/>
          <w:sz w:val="48"/>
        </w:rPr>
        <w:t>일러두기</w:t>
      </w:r>
    </w:p>
    <w:p>
      <w:pPr>
        <w:autoSpaceDN w:val="0"/>
        <w:autoSpaceDE w:val="0"/>
        <w:widowControl/>
        <w:spacing w:line="350" w:lineRule="exact" w:before="582" w:after="0"/>
        <w:ind w:left="566" w:right="14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「재정통계 해설」은 나라살림을 설명하는 주요 재정통계의 개념을 소개하기 위하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여 작성되었습니다. 재정통계에 익숙하지 않은 일반국민, 재정담당자 등에게 재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정통계를 이해하기 쉽게 제공하고자 주요 재정통계를 평이한 문체로 설명하고,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그래프를 통해 2007~2019년까지의 추이를 제시하였습니다. 또한 필요한 경우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외국 재정통계와의 비교를 통해 우리나라 재정상황에 대한 이해도를 높이고자 하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였습니다.</w:t>
      </w:r>
    </w:p>
    <w:p>
      <w:pPr>
        <w:autoSpaceDN w:val="0"/>
        <w:autoSpaceDE w:val="0"/>
        <w:widowControl/>
        <w:spacing w:line="350" w:lineRule="exact" w:before="0" w:after="1390"/>
        <w:ind w:left="566" w:right="14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「재정통계 해설」은 국민의 관심이 많고 재정을 이해하는데 꼭 필요한 재정제도와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재정통계에 대하여 아래 그림과 같이 나누어 체계적으로 소개합니다.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4042"/>
        <w:gridCol w:w="4042"/>
      </w:tblGrid>
      <w:tr>
        <w:trPr>
          <w:trHeight w:hRule="exact" w:val="864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8" w:after="0"/>
              <w:ind w:left="22" w:right="432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01.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재정구조</w:t>
            </w: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02.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통합재정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44" w:after="0"/>
              <w:ind w:left="432" w:right="2592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44"/>
              </w:rPr>
              <w:t>І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24"/>
              </w:rPr>
              <w:t>재정제도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695"/>
        <w:gridCol w:w="2695"/>
        <w:gridCol w:w="2695"/>
      </w:tblGrid>
      <w:tr>
        <w:trPr>
          <w:trHeight w:hRule="exact" w:val="250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03.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회계·기금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4" w:after="0"/>
              <w:ind w:left="0" w:right="3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9"/>
              </w:rPr>
              <w:t>재정수지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0" w:after="0"/>
              <w:ind w:left="0" w:right="1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01.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통합재정수지</w:t>
            </w:r>
          </w:p>
        </w:tc>
      </w:tr>
      <w:tr>
        <w:trPr>
          <w:trHeight w:hRule="exact" w:val="200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04.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예산과정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2695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0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05.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예비타당성조사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" w:after="0"/>
              <w:ind w:left="0" w:right="1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02.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관리재정수지</w:t>
            </w:r>
          </w:p>
        </w:tc>
      </w:tr>
    </w:tbl>
    <w:p>
      <w:pPr>
        <w:autoSpaceDN w:val="0"/>
        <w:autoSpaceDE w:val="0"/>
        <w:widowControl/>
        <w:spacing w:line="166" w:lineRule="exact" w:before="38" w:after="36"/>
        <w:ind w:left="28" w:right="0" w:firstLine="0"/>
        <w:jc w:val="left"/>
      </w:pPr>
      <w:r>
        <w:rPr>
          <w:rFonts w:ascii="UniversLTStd" w:hAnsi="UniversLTStd" w:eastAsia="UniversLTStd"/>
          <w:b w:val="0"/>
          <w:i w:val="0"/>
          <w:color w:val="00B0A5"/>
          <w:sz w:val="16"/>
        </w:rPr>
        <w:t>06.</w:t>
      </w:r>
      <w:r>
        <w:rPr>
          <w:rFonts w:ascii="SDGothicNeoa" w:hAnsi="SDGothicNeoa" w:eastAsia="SDGothicNeoa"/>
          <w:b w:val="0"/>
          <w:i w:val="0"/>
          <w:color w:val="00B0A5"/>
          <w:sz w:val="16"/>
        </w:rPr>
        <w:t xml:space="preserve"> 민간투자사업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4042"/>
        <w:gridCol w:w="4042"/>
      </w:tblGrid>
      <w:tr>
        <w:trPr>
          <w:trHeight w:hRule="exact" w:val="596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22" w:right="1152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07.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총사업비관리제도</w:t>
            </w:r>
            <w:r>
              <w:rPr>
                <w:rFonts w:ascii="UniversLTStd" w:hAnsi="UniversLTStd" w:eastAsia="UniversLTStd"/>
                <w:b w:val="0"/>
                <w:i w:val="0"/>
                <w:color w:val="00B0A5"/>
                <w:sz w:val="16"/>
              </w:rPr>
              <w:t>08.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16"/>
              </w:rPr>
              <w:t xml:space="preserve"> 프로그램 예산제도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42" w:after="0"/>
              <w:ind w:left="0" w:right="188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44"/>
              </w:rPr>
              <w:t>П</w:t>
            </w:r>
          </w:p>
        </w:tc>
      </w:tr>
    </w:tbl>
    <w:p>
      <w:pPr>
        <w:autoSpaceDN w:val="0"/>
        <w:tabs>
          <w:tab w:pos="5800" w:val="left"/>
          <w:tab w:pos="6854" w:val="left"/>
          <w:tab w:pos="7074" w:val="left"/>
        </w:tabs>
        <w:autoSpaceDE w:val="0"/>
        <w:widowControl/>
        <w:spacing w:line="208" w:lineRule="exact" w:before="42" w:after="0"/>
        <w:ind w:left="3672" w:right="0" w:firstLine="0"/>
        <w:jc w:val="left"/>
      </w:pPr>
      <w:r>
        <w:rPr>
          <w:rFonts w:ascii="SDGothicNeoa" w:hAnsi="SDGothicNeoa" w:eastAsia="SDGothicNeoa"/>
          <w:b w:val="0"/>
          <w:i w:val="0"/>
          <w:color w:val="FFFFFF"/>
          <w:sz w:val="24"/>
        </w:rPr>
        <w:t>재정통계</w:t>
      </w:r>
      <w:r>
        <w:br/>
      </w:r>
      <w:r>
        <w:rPr>
          <w:rFonts w:ascii="SDGothicNeoa" w:hAnsi="SDGothicNeoa" w:eastAsia="SDGothicNeoa"/>
          <w:b w:val="0"/>
          <w:i w:val="0"/>
          <w:color w:val="FFFFFF"/>
          <w:sz w:val="19"/>
        </w:rPr>
        <w:t>국가채무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606970"/>
          <w:sz w:val="16"/>
        </w:rPr>
        <w:t>03.</w:t>
      </w:r>
      <w:r>
        <w:rPr>
          <w:rFonts w:ascii="SDGothicNeoa" w:hAnsi="SDGothicNeoa" w:eastAsia="SDGothicNeoa"/>
          <w:b w:val="0"/>
          <w:i w:val="0"/>
          <w:color w:val="606970"/>
          <w:sz w:val="16"/>
        </w:rPr>
        <w:t xml:space="preserve">국가채무: 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606970"/>
          <w:sz w:val="16"/>
        </w:rPr>
        <w:t>중앙정부 채무</w:t>
      </w:r>
    </w:p>
    <w:p>
      <w:pPr>
        <w:autoSpaceDN w:val="0"/>
        <w:tabs>
          <w:tab w:pos="2214" w:val="left"/>
        </w:tabs>
        <w:autoSpaceDE w:val="0"/>
        <w:widowControl/>
        <w:spacing w:line="182" w:lineRule="exact" w:before="438" w:after="36"/>
        <w:ind w:left="312" w:right="5040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9"/>
        </w:rPr>
        <w:t xml:space="preserve">재정지출 </w:t>
      </w:r>
      <w:r>
        <w:br/>
      </w:r>
      <w:r>
        <w:rPr>
          <w:rFonts w:ascii="UniversLTStd" w:hAnsi="UniversLTStd" w:eastAsia="UniversLTStd"/>
          <w:b w:val="0"/>
          <w:i w:val="0"/>
          <w:color w:val="606970"/>
          <w:sz w:val="16"/>
        </w:rPr>
        <w:t>11.</w:t>
      </w:r>
      <w:r>
        <w:rPr>
          <w:rFonts w:ascii="SDGothicNeoa" w:hAnsi="SDGothicNeoa" w:eastAsia="SDGothicNeoa"/>
          <w:b w:val="0"/>
          <w:i w:val="0"/>
          <w:color w:val="606970"/>
          <w:sz w:val="16"/>
        </w:rPr>
        <w:t xml:space="preserve"> 총지출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2695"/>
        <w:gridCol w:w="2695"/>
        <w:gridCol w:w="2695"/>
      </w:tblGrid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12.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세출: 총계·순계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42" w:after="0"/>
              <w:ind w:left="0" w:right="33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9"/>
              </w:rPr>
              <w:t>재정수입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3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04.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총수입</w:t>
            </w:r>
          </w:p>
        </w:tc>
      </w:tr>
      <w:tr>
        <w:trPr>
          <w:trHeight w:hRule="exact" w:val="26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13.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기금지출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26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14.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분야별 재정지출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05.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국세수입</w:t>
            </w:r>
          </w:p>
        </w:tc>
      </w:tr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15.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의무지출·재량지출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06.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세외수입</w:t>
            </w:r>
          </w:p>
        </w:tc>
      </w:tr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16.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성질별 재정지출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07.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기금수입</w:t>
            </w:r>
          </w:p>
        </w:tc>
      </w:tr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17.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계속비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08.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지방세</w:t>
            </w:r>
          </w:p>
        </w:tc>
      </w:tr>
      <w:tr>
        <w:trPr>
          <w:trHeight w:hRule="exact" w:val="24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18.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예비비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09.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조세부담률</w:t>
            </w:r>
          </w:p>
        </w:tc>
      </w:tr>
      <w:tr>
        <w:trPr>
          <w:trHeight w:hRule="exact" w:val="252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19.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이월·불용</w:t>
            </w:r>
          </w:p>
        </w:tc>
        <w:tc>
          <w:tcPr>
            <w:tcW w:type="dxa" w:w="2695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0" w:after="0"/>
              <w:ind w:left="3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06970"/>
                <w:sz w:val="16"/>
              </w:rPr>
              <w:t>10.</w:t>
            </w:r>
            <w:r>
              <w:rPr>
                <w:rFonts w:ascii="SDGothicNeoa" w:hAnsi="SDGothicNeoa" w:eastAsia="SDGothicNeoa"/>
                <w:b w:val="0"/>
                <w:i w:val="0"/>
                <w:color w:val="606970"/>
                <w:sz w:val="16"/>
              </w:rPr>
              <w:t xml:space="preserve"> 국민부담률</w:t>
            </w:r>
          </w:p>
        </w:tc>
      </w:tr>
    </w:tbl>
    <w:p>
      <w:pPr>
        <w:autoSpaceDN w:val="0"/>
        <w:autoSpaceDE w:val="0"/>
        <w:widowControl/>
        <w:spacing w:line="166" w:lineRule="exact" w:before="6" w:after="0"/>
        <w:ind w:left="312" w:right="0" w:firstLine="0"/>
        <w:jc w:val="left"/>
      </w:pPr>
      <w:r>
        <w:rPr>
          <w:rFonts w:ascii="UniversLTStd" w:hAnsi="UniversLTStd" w:eastAsia="UniversLTStd"/>
          <w:b w:val="0"/>
          <w:i w:val="0"/>
          <w:color w:val="606970"/>
          <w:sz w:val="16"/>
        </w:rPr>
        <w:t>20.</w:t>
      </w:r>
      <w:r>
        <w:rPr>
          <w:rFonts w:ascii="SDGothicNeoa" w:hAnsi="SDGothicNeoa" w:eastAsia="SDGothicNeoa"/>
          <w:b w:val="0"/>
          <w:i w:val="0"/>
          <w:color w:val="606970"/>
          <w:sz w:val="16"/>
        </w:rPr>
        <w:t xml:space="preserve"> 세계잉여금</w:t>
      </w:r>
    </w:p>
    <w:p>
      <w:pPr>
        <w:sectPr>
          <w:pgSz w:w="10658" w:h="14570"/>
          <w:pgMar w:top="848" w:right="1440" w:bottom="684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456"/>
        <w:ind w:left="8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「재정통계 해설」의 각 지표에 대한 설명은 다음과 같습니다.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</w:tblGrid>
      <w:tr>
        <w:trPr>
          <w:trHeight w:hRule="exact" w:val="516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88" w:after="0"/>
              <w:ind w:left="1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 xml:space="preserve">통계 </w:t>
            </w:r>
          </w:p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2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재정통계명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17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최근통계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028" w:after="0"/>
              <w:ind w:left="0" w:right="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5"/>
              </w:rPr>
              <w:t>그림 16</w:t>
            </w:r>
          </w:p>
        </w:tc>
        <w:tc>
          <w:tcPr>
            <w:tcW w:type="dxa" w:w="9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028" w:after="0"/>
              <w:ind w:left="5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5"/>
              </w:rPr>
              <w:t>통합재정수지 추이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622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15.8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540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16.7</w:t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18.6 </w:t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 xml:space="preserve">1.3 </w:t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1.4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496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18.5 </w:t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" w:val="left"/>
              </w:tabs>
              <w:autoSpaceDE w:val="0"/>
              <w:widowControl/>
              <w:spacing w:line="60" w:lineRule="exact" w:before="1560" w:after="0"/>
              <w:ind w:left="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5 </w:t>
            </w:r>
            <w:r>
              <w:br/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14.2 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" w:val="left"/>
              </w:tabs>
              <w:autoSpaceDE w:val="0"/>
              <w:widowControl/>
              <w:spacing w:line="62" w:lineRule="exact" w:before="1618" w:after="0"/>
              <w:ind w:left="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2 </w:t>
            </w:r>
            <w:r>
              <w:br/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8.5</w:t>
            </w:r>
          </w:p>
        </w:tc>
        <w:tc>
          <w:tcPr>
            <w:tcW w:type="dxa" w:w="8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1016" w:after="0"/>
              <w:ind w:left="0" w:right="202" w:firstLine="0"/>
              <w:jc w:val="right"/>
            </w:pPr>
            <w:r>
              <w:rPr>
                <w:w w:val="103.68000268936157"/>
                <w:rFonts w:ascii="SDGothicNeob" w:hAnsi="SDGothicNeob" w:eastAsia="SDGothicNeob"/>
                <w:b w:val="0"/>
                <w:i w:val="0"/>
                <w:color w:val="221F1F"/>
                <w:sz w:val="4"/>
              </w:rPr>
              <w:t>(단위: 조원, %)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90" w:after="0"/>
              <w:ind w:left="2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추이 그래프</w:t>
            </w:r>
          </w:p>
        </w:tc>
      </w:tr>
      <w:tr>
        <w:trPr>
          <w:trHeight w:hRule="exact" w:val="540"/>
        </w:trPr>
        <w:tc>
          <w:tcPr>
            <w:tcW w:type="dxa" w:w="371"/>
            <w:vMerge/>
            <w:tcBorders/>
          </w:tcPr>
          <w:p/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326" w:after="0"/>
              <w:ind w:left="0" w:right="64" w:firstLine="0"/>
              <w:jc w:val="right"/>
            </w:pPr>
            <w:r>
              <w:rPr>
                <w:w w:val="101.56285422188895"/>
                <w:rFonts w:ascii="ConduitITC" w:hAnsi="ConduitITC" w:eastAsia="ConduitITC"/>
                <w:b w:val="0"/>
                <w:i w:val="0"/>
                <w:color w:val="FFFFFF"/>
                <w:sz w:val="21"/>
              </w:rPr>
              <w:t>01</w:t>
            </w:r>
          </w:p>
        </w:tc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80" w:after="0"/>
              <w:ind w:left="102" w:right="0" w:firstLine="0"/>
              <w:jc w:val="left"/>
            </w:pPr>
            <w:r>
              <w:rPr>
                <w:w w:val="97.33142852783203"/>
                <w:rFonts w:ascii="11LotteMartDreamBold" w:hAnsi="11LotteMartDreamBold" w:eastAsia="11LotteMartDreamBold"/>
                <w:b/>
                <w:i w:val="0"/>
                <w:color w:val="221F1F"/>
                <w:sz w:val="14"/>
              </w:rPr>
              <w:t xml:space="preserve">통합재정수지 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71"/>
            <w:vMerge/>
            <w:tcBorders/>
          </w:tcPr>
          <w:p/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96" w:after="0"/>
              <w:ind w:left="0" w:right="268" w:firstLine="0"/>
              <w:jc w:val="right"/>
            </w:pPr>
            <w:r>
              <w:rPr>
                <w:w w:val="106.08999729156494"/>
                <w:rFonts w:ascii="SDGothicNeoa" w:hAnsi="SDGothicNeoa" w:eastAsia="SDGothicNeoa"/>
                <w:b w:val="0"/>
                <w:i w:val="0"/>
                <w:color w:val="5987BE"/>
                <w:sz w:val="4"/>
              </w:rPr>
              <w:t>2018년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78" w:after="0"/>
              <w:ind w:left="114" w:right="0" w:firstLine="0"/>
              <w:jc w:val="left"/>
            </w:pPr>
            <w:r>
              <w:rPr>
                <w:w w:val="103.29000155131023"/>
                <w:rFonts w:ascii="SDGothicNeoa" w:hAnsi="SDGothicNeoa" w:eastAsia="SDGothicNeoa"/>
                <w:b w:val="0"/>
                <w:i w:val="0"/>
                <w:color w:val="1E4E85"/>
                <w:sz w:val="6"/>
              </w:rPr>
              <w:t>2019년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8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22" w:after="0"/>
              <w:ind w:left="0" w:right="350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4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71"/>
            <w:vMerge/>
            <w:tcBorders/>
          </w:tcPr>
          <w:p/>
        </w:tc>
        <w:tc>
          <w:tcPr>
            <w:tcW w:type="dxa" w:w="1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16" w:after="0"/>
              <w:ind w:left="0" w:right="74" w:firstLine="0"/>
              <w:jc w:val="right"/>
            </w:pPr>
            <w:r>
              <w:rPr>
                <w:w w:val="102.10999647776286"/>
                <w:rFonts w:ascii="SDGothicNeoa" w:hAnsi="SDGothicNeoa" w:eastAsia="SDGothicNeoa"/>
                <w:b w:val="0"/>
                <w:i w:val="0"/>
                <w:color w:val="5987BE"/>
                <w:sz w:val="6"/>
              </w:rPr>
              <w:t>15.1조원 흑자</w:t>
            </w:r>
          </w:p>
          <w:p>
            <w:pPr>
              <w:autoSpaceDN w:val="0"/>
              <w:autoSpaceDE w:val="0"/>
              <w:widowControl/>
              <w:spacing w:line="66" w:lineRule="exact" w:before="376" w:after="0"/>
              <w:ind w:left="0" w:right="16" w:firstLine="0"/>
              <w:jc w:val="righ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1E4E85"/>
                <w:sz w:val="7"/>
              </w:rPr>
              <w:t>재정수지</w:t>
            </w: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는 국가재정의 건전성을 판단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108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3A6A"/>
                <w:sz w:val="14"/>
              </w:rPr>
              <w:t>6.5</w:t>
            </w:r>
            <w:r>
              <w:rPr>
                <w:w w:val="104.76599693298341"/>
                <w:rFonts w:ascii="SDGothicNeoa" w:hAnsi="SDGothicNeoa" w:eastAsia="SDGothicNeoa"/>
                <w:b w:val="0"/>
                <w:i w:val="0"/>
                <w:color w:val="003A6A"/>
                <w:sz w:val="10"/>
              </w:rPr>
              <w:t>조원 흑자</w:t>
            </w:r>
          </w:p>
          <w:p>
            <w:pPr>
              <w:autoSpaceDN w:val="0"/>
              <w:autoSpaceDE w:val="0"/>
              <w:widowControl/>
              <w:spacing w:line="66" w:lineRule="exact" w:before="296" w:after="0"/>
              <w:ind w:left="0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하기 위한 재정 지표로, 재정수입과 재정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82" w:after="0"/>
              <w:ind w:left="0" w:right="0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50</w:t>
            </w:r>
          </w:p>
        </w:tc>
        <w:tc>
          <w:tcPr>
            <w:tcW w:type="dxa" w:w="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98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3.5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371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49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2" w:after="0"/>
              <w:ind w:left="0" w:right="1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3.0</w:t>
            </w:r>
          </w:p>
        </w:tc>
        <w:tc>
          <w:tcPr>
            <w:tcW w:type="dxa" w:w="2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34" w:after="0"/>
              <w:ind w:left="0" w:right="0" w:firstLine="0"/>
              <w:jc w:val="righ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37.0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71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04" w:after="0"/>
              <w:ind w:left="0" w:right="0" w:firstLine="0"/>
              <w:jc w:val="righ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24.0 </w:t>
            </w:r>
          </w:p>
        </w:tc>
        <w:tc>
          <w:tcPr>
            <w:tcW w:type="dxa" w:w="5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</w:tabs>
              <w:autoSpaceDE w:val="0"/>
              <w:widowControl/>
              <w:spacing w:line="70" w:lineRule="exact" w:before="84" w:after="0"/>
              <w:ind w:left="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0 </w:t>
            </w: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71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66" w:after="0"/>
              <w:ind w:left="0" w:right="0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25</w:t>
            </w:r>
          </w:p>
        </w:tc>
        <w:tc>
          <w:tcPr>
            <w:tcW w:type="dxa" w:w="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52" w:after="0"/>
              <w:ind w:left="0" w:right="348" w:firstLine="0"/>
              <w:jc w:val="righ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22.7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17"/>
        </w:trPr>
        <w:tc>
          <w:tcPr>
            <w:tcW w:type="dxa" w:w="371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24" w:after="0"/>
              <w:ind w:left="0" w:right="0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0</w:t>
            </w:r>
          </w:p>
        </w:tc>
        <w:tc>
          <w:tcPr>
            <w:tcW w:type="dxa" w:w="1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36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1.2</w:t>
            </w:r>
          </w:p>
        </w:tc>
        <w:tc>
          <w:tcPr>
            <w:tcW w:type="dxa" w:w="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150" w:after="0"/>
              <w:ind w:left="12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1.1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" w:lineRule="exact" w:before="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1.0 1.1</w:t>
            </w:r>
          </w:p>
        </w:tc>
        <w:tc>
          <w:tcPr>
            <w:tcW w:type="dxa" w:w="3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</w:tabs>
              <w:autoSpaceDE w:val="0"/>
              <w:widowControl/>
              <w:spacing w:line="56" w:lineRule="exact" w:before="38" w:after="0"/>
              <w:ind w:left="5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7.6 </w:t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6.0</w:t>
            </w:r>
          </w:p>
          <w:p>
            <w:pPr>
              <w:autoSpaceDN w:val="0"/>
              <w:autoSpaceDE w:val="0"/>
              <w:widowControl/>
              <w:spacing w:line="70" w:lineRule="exact" w:before="0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5.6 4.9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0.9 0.6 0.5 0.6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8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" w:val="left"/>
              </w:tabs>
              <w:autoSpaceDE w:val="0"/>
              <w:widowControl/>
              <w:spacing w:line="72" w:lineRule="exact" w:before="0" w:after="0"/>
              <w:ind w:left="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16.9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</w:t>
            </w:r>
          </w:p>
        </w:tc>
        <w:tc>
          <w:tcPr>
            <w:tcW w:type="dxa" w:w="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2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15.1</w:t>
            </w:r>
          </w:p>
        </w:tc>
        <w:tc>
          <w:tcPr>
            <w:tcW w:type="dxa" w:w="4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9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" w:after="0"/>
              <w:ind w:left="1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해설</w:t>
            </w:r>
          </w:p>
        </w:tc>
        <w:tc>
          <w:tcPr>
            <w:tcW w:type="dxa" w:w="3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16" w:after="0"/>
              <w:ind w:left="382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지출의 차이를 의미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 xml:space="preserve">6.5 </w:t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7.3</w:t>
            </w:r>
          </w:p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1.4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1.0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32" w:after="0"/>
              <w:ind w:left="0" w:right="0" w:firstLine="0"/>
              <w:jc w:val="center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-0.2</w:t>
            </w:r>
          </w:p>
        </w:tc>
        <w:tc>
          <w:tcPr>
            <w:tcW w:type="dxa" w:w="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 xml:space="preserve">1.0 </w:t>
            </w:r>
          </w:p>
        </w:tc>
        <w:tc>
          <w:tcPr>
            <w:tcW w:type="dxa" w:w="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0.8</w:t>
            </w:r>
          </w:p>
        </w:tc>
        <w:tc>
          <w:tcPr>
            <w:tcW w:type="dxa" w:w="4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10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3F82C4"/>
                <w:sz w:val="5"/>
              </w:rPr>
              <w:t>6.5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07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4" w:after="0"/>
              <w:ind w:left="436" w:right="432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 xml:space="preserve">재정수입이 재정지출보다 큰 경우 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5A9FCE"/>
                <w:sz w:val="6"/>
              </w:rPr>
              <w:t>재정수지 흑자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 xml:space="preserve">, 재정지출이 재정수입보다 큰 경우 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5A9FCE"/>
                <w:sz w:val="6"/>
              </w:rPr>
              <w:t>재정수지 적자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로 표현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1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0.3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36" w:after="0"/>
              <w:ind w:left="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0.2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162" w:after="0"/>
              <w:ind w:left="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-1.5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</w:t>
            </w:r>
          </w:p>
          <w:p>
            <w:pPr>
              <w:autoSpaceDN w:val="0"/>
              <w:autoSpaceDE w:val="0"/>
              <w:widowControl/>
              <w:spacing w:line="40" w:lineRule="exact" w:before="766" w:after="0"/>
              <w:ind w:left="0" w:right="0" w:firstLine="0"/>
              <w:jc w:val="center"/>
            </w:pPr>
            <w:r>
              <w:rPr>
                <w:w w:val="103.68000268936157"/>
                <w:rFonts w:ascii="SDGothicNeob" w:hAnsi="SDGothicNeob" w:eastAsia="SDGothicNeob"/>
                <w:b w:val="0"/>
                <w:i w:val="0"/>
                <w:color w:val="221F1F"/>
                <w:sz w:val="4"/>
              </w:rPr>
              <w:t>)</w:t>
            </w:r>
          </w:p>
        </w:tc>
        <w:tc>
          <w:tcPr>
            <w:tcW w:type="dxa" w:w="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50" w:after="0"/>
              <w:ind w:left="2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0.0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0.3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6" w:after="0"/>
              <w:ind w:left="30" w:right="0" w:firstLine="0"/>
              <w:jc w:val="lef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0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11"/>
        </w:trPr>
        <w:tc>
          <w:tcPr>
            <w:tcW w:type="dxa" w:w="371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8" w:val="left"/>
              </w:tabs>
              <w:autoSpaceDE w:val="0"/>
              <w:widowControl/>
              <w:spacing w:line="56" w:lineRule="exact" w:before="0" w:after="0"/>
              <w:ind w:left="938" w:right="432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-7.0</w:t>
            </w:r>
            <w:r>
              <w:br/>
            </w:r>
            <w:r>
              <w:tab/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-13.1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5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6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-1.3</w:t>
            </w: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-18.8</w:t>
            </w:r>
          </w:p>
        </w:tc>
        <w:tc>
          <w:tcPr>
            <w:tcW w:type="dxa" w:w="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44" w:after="0"/>
              <w:ind w:left="68" w:right="0" w:firstLine="0"/>
              <w:jc w:val="left"/>
            </w:pPr>
            <w:r>
              <w:rPr>
                <w:w w:val="96.98409080505371"/>
                <w:rFonts w:ascii="UniversLTStd" w:hAnsi="UniversLTStd" w:eastAsia="UniversLTStd"/>
                <w:b w:val="0"/>
                <w:i w:val="0"/>
                <w:color w:val="47535A"/>
                <w:sz w:val="5"/>
              </w:rPr>
              <w:t>-17.6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8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88" w:after="0"/>
              <w:ind w:left="0" w:right="338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-2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14" w:after="0"/>
              <w:ind w:left="436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5A9FCE"/>
                <w:sz w:val="6"/>
              </w:rPr>
              <w:t>흑자재정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 xml:space="preserve">은 정부의 긴축적 재정운용을, 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5A9FCE"/>
                <w:sz w:val="6"/>
              </w:rPr>
              <w:t>적자재정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은 확장적 재정운용을 의미</w:t>
            </w:r>
          </w:p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12" w:after="0"/>
              <w:ind w:left="0" w:right="976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-25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855"/>
            <w:gridSpan w:val="5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371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48" w:after="0"/>
              <w:ind w:left="0" w:right="0" w:firstLine="0"/>
              <w:jc w:val="righ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- </w:t>
            </w:r>
          </w:p>
        </w:tc>
        <w:tc>
          <w:tcPr>
            <w:tcW w:type="dxa" w:w="26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48" w:after="0"/>
              <w:ind w:left="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일반적으로 정부는 경기조절을 위해 경기가 호황일 때는 경기의 과열을 막기 위하여 </w:t>
            </w:r>
          </w:p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5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-2.3</w:t>
            </w:r>
          </w:p>
        </w:tc>
        <w:tc>
          <w:tcPr>
            <w:tcW w:type="dxa" w:w="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44" w:after="0"/>
              <w:ind w:left="0" w:right="0" w:firstLine="0"/>
              <w:jc w:val="center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2010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44" w:after="0"/>
              <w:ind w:left="16" w:right="0" w:firstLine="0"/>
              <w:jc w:val="lef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2015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44" w:after="0"/>
              <w:ind w:left="0" w:right="0" w:firstLine="0"/>
              <w:jc w:val="center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2019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214" w:after="0"/>
              <w:ind w:left="30" w:right="0" w:firstLine="0"/>
              <w:jc w:val="lef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-4</w:t>
            </w:r>
          </w:p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1113"/>
            <w:gridSpan w:val="3"/>
            <w:vMerge/>
            <w:tcBorders/>
          </w:tcPr>
          <w:p/>
        </w:tc>
        <w:tc>
          <w:tcPr>
            <w:tcW w:type="dxa" w:w="17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24" w:after="0"/>
              <w:ind w:left="0" w:right="6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5"/>
              </w:rPr>
              <w:t>-3.6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20" w:after="0"/>
              <w:ind w:left="48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>재정규모를 축소하고, 불황일 때에는 경기 회복을 위해 재정규모를 확대</w:t>
            </w:r>
          </w:p>
        </w:tc>
        <w:tc>
          <w:tcPr>
            <w:tcW w:type="dxa" w:w="2226"/>
            <w:gridSpan w:val="6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371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36" w:after="0"/>
              <w:ind w:left="0" w:right="0" w:firstLine="0"/>
              <w:jc w:val="right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-50</w:t>
            </w:r>
          </w:p>
        </w:tc>
        <w:tc>
          <w:tcPr>
            <w:tcW w:type="dxa" w:w="2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66" w:after="0"/>
              <w:ind w:left="0" w:right="0" w:firstLine="0"/>
              <w:jc w:val="center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1995</w:t>
            </w:r>
          </w:p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72" w:after="0"/>
              <w:ind w:left="0" w:right="0" w:firstLine="0"/>
              <w:jc w:val="center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2000</w:t>
            </w:r>
          </w:p>
        </w:tc>
        <w:tc>
          <w:tcPr>
            <w:tcW w:type="dxa" w:w="3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66" w:after="0"/>
              <w:ind w:left="0" w:right="0" w:firstLine="0"/>
              <w:jc w:val="center"/>
            </w:pPr>
            <w:r>
              <w:rPr>
                <w:w w:val="109.74999666213989"/>
                <w:rFonts w:ascii="UniversLTStd" w:hAnsi="UniversLTStd" w:eastAsia="UniversLTStd"/>
                <w:b w:val="0"/>
                <w:i w:val="0"/>
                <w:color w:val="221F1F"/>
                <w:sz w:val="4"/>
              </w:rPr>
              <w:t>2005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28" w:after="0"/>
              <w:ind w:left="436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우리나라는 재정수지 지표로 통합재정수지, 관리재정수지 등 사용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116" w:after="0"/>
              <w:ind w:left="382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1E4E85"/>
                <w:sz w:val="7"/>
              </w:rPr>
              <w:t>통합재정수지</w:t>
            </w: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는 일반회계, 특별회계와 기금을 모두 포괄하여 총수입에서 총지출</w:t>
            </w:r>
          </w:p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 w:firstLine="0"/>
              <w:jc w:val="right"/>
            </w:pPr>
            <w:r>
              <w:rPr>
                <w:w w:val="103.68000268936157"/>
                <w:rFonts w:ascii="SDGothicNeob" w:hAnsi="SDGothicNeob" w:eastAsia="SDGothicNeob"/>
                <w:b w:val="0"/>
                <w:i w:val="0"/>
                <w:color w:val="221F1F"/>
                <w:sz w:val="4"/>
              </w:rPr>
              <w:t xml:space="preserve"> 통합재정수지(좌축)     </w:t>
            </w:r>
          </w:p>
        </w:tc>
        <w:tc>
          <w:tcPr>
            <w:tcW w:type="dxa" w:w="4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76" w:right="0" w:firstLine="0"/>
              <w:jc w:val="left"/>
            </w:pPr>
            <w:r>
              <w:rPr>
                <w:w w:val="103.68000268936157"/>
                <w:rFonts w:ascii="SDGothicNeob" w:hAnsi="SDGothicNeob" w:eastAsia="SDGothicNeob"/>
                <w:b w:val="0"/>
                <w:i w:val="0"/>
                <w:color w:val="221F1F"/>
                <w:sz w:val="4"/>
              </w:rPr>
              <w:t xml:space="preserve"> GDP 대비 비중(우축)</w:t>
            </w:r>
          </w:p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371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17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70" w:after="0"/>
              <w:ind w:left="0" w:right="12" w:firstLine="0"/>
              <w:jc w:val="right"/>
            </w:pPr>
            <w:r>
              <w:rPr>
                <w:w w:val="103.68000268936157"/>
                <w:rFonts w:ascii="SDGothicNeoa" w:hAnsi="SDGothicNeoa" w:eastAsia="SDGothicNeoa"/>
                <w:b w:val="0"/>
                <w:i w:val="0"/>
                <w:color w:val="221F1F"/>
                <w:sz w:val="4"/>
              </w:rPr>
              <w:t>주: 2017년 이전은 결산, 2018년은 추경예산, 2019년은 본예산 기준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71"/>
            <w:vMerge/>
            <w:tcBorders/>
          </w:tcPr>
          <w:p/>
        </w:tc>
        <w:tc>
          <w:tcPr>
            <w:tcW w:type="dxa" w:w="3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34" w:after="0"/>
              <w:ind w:left="382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을 차감하여 산출하며, 순수한 정부 수입과 지출의 차이를 보여줌</w:t>
            </w:r>
          </w:p>
        </w:tc>
        <w:tc>
          <w:tcPr>
            <w:tcW w:type="dxa" w:w="2226"/>
            <w:gridSpan w:val="6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371"/>
            <w:vMerge/>
            <w:tcBorders/>
          </w:tcPr>
          <w:p/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1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12" w:after="0"/>
              <w:ind w:left="0" w:right="0" w:firstLine="0"/>
              <w:jc w:val="center"/>
            </w:pPr>
            <w:r>
              <w:rPr>
                <w:w w:val="103.68000268936157"/>
                <w:rFonts w:ascii="SDGothicNeoa" w:hAnsi="SDGothicNeoa" w:eastAsia="SDGothicNeoa"/>
                <w:b w:val="0"/>
                <w:i w:val="0"/>
                <w:color w:val="221F1F"/>
                <w:sz w:val="4"/>
              </w:rPr>
              <w:t>자료: 디지털예산회계시스템</w:t>
            </w:r>
          </w:p>
        </w:tc>
        <w:tc>
          <w:tcPr>
            <w:tcW w:type="dxa" w:w="1484"/>
            <w:gridSpan w:val="4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742"/>
            <w:gridSpan w:val="2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  <w:tc>
          <w:tcPr>
            <w:tcW w:type="dxa" w:w="37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" w:lineRule="exact" w:before="40" w:after="0"/>
        <w:ind w:left="1436" w:right="0" w:firstLine="0"/>
        <w:jc w:val="left"/>
      </w:pPr>
      <w:r>
        <w:rPr>
          <w:w w:val="103.67999871571858"/>
          <w:rFonts w:ascii="SDGothicNeoa" w:hAnsi="SDGothicNeoa" w:eastAsia="SDGothicNeoa"/>
          <w:b w:val="0"/>
          <w:i w:val="0"/>
          <w:color w:val="221F1F"/>
          <w:sz w:val="6"/>
        </w:rPr>
        <w:t xml:space="preserve">총수입·총지출 기준이 아닌 통합재정 기준으로 산출할 경우에는 통합재정수입 </w:t>
      </w:r>
    </w:p>
    <w:p>
      <w:pPr>
        <w:autoSpaceDN w:val="0"/>
        <w:autoSpaceDE w:val="0"/>
        <w:widowControl/>
        <w:spacing w:line="62" w:lineRule="exact" w:before="32" w:after="10"/>
        <w:ind w:left="1436" w:right="0" w:firstLine="0"/>
        <w:jc w:val="left"/>
      </w:pPr>
      <w:r>
        <w:rPr>
          <w:w w:val="103.67999871571858"/>
          <w:rFonts w:ascii="SDGothicNeoa" w:hAnsi="SDGothicNeoa" w:eastAsia="SDGothicNeoa"/>
          <w:b w:val="0"/>
          <w:i w:val="0"/>
          <w:color w:val="221F1F"/>
          <w:sz w:val="6"/>
        </w:rPr>
        <w:t>에서 통합재정지출 및 순융자를 차감한 것과 동일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1166"/>
        <w:gridCol w:w="1166"/>
        <w:gridCol w:w="1166"/>
        <w:gridCol w:w="1166"/>
        <w:gridCol w:w="1166"/>
        <w:gridCol w:w="1166"/>
        <w:gridCol w:w="1166"/>
      </w:tblGrid>
      <w:tr>
        <w:trPr>
          <w:trHeight w:hRule="exact" w:val="74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4" w:after="0"/>
              <w:ind w:left="1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연관개념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40" w:after="0"/>
              <w:ind w:left="0" w:right="0" w:firstLine="0"/>
              <w:jc w:val="righ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- </w:t>
            </w:r>
          </w:p>
        </w:tc>
        <w:tc>
          <w:tcPr>
            <w:tcW w:type="dxa" w:w="2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40" w:after="0"/>
              <w:ind w:left="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융자수입·지출과 기업특별회계 영업수지 회계 처리방식이 총수입·총지출 기준과 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8" w:after="0"/>
              <w:ind w:left="604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 xml:space="preserve">2019년 중앙정부의 통합재정수지는 총수입 476.1조원, 총지출 469.6조원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추이 설명</w:t>
            </w:r>
          </w:p>
        </w:tc>
      </w:tr>
      <w:tr>
        <w:trPr>
          <w:trHeight w:hRule="exact" w:val="42"/>
        </w:trPr>
        <w:tc>
          <w:tcPr>
            <w:tcW w:type="dxa" w:w="1166"/>
            <w:vMerge/>
            <w:tcBorders/>
          </w:tcPr>
          <w:p/>
        </w:tc>
        <w:tc>
          <w:tcPr>
            <w:tcW w:type="dxa" w:w="1166"/>
            <w:vMerge/>
            <w:tcBorders/>
          </w:tcPr>
          <w:p/>
        </w:tc>
        <w:tc>
          <w:tcPr>
            <w:tcW w:type="dxa" w:w="2332"/>
            <w:gridSpan w:val="2"/>
            <w:vMerge/>
            <w:tcBorders/>
          </w:tcPr>
          <w:p/>
        </w:tc>
        <w:tc>
          <w:tcPr>
            <w:tcW w:type="dxa" w:w="3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44" w:after="0"/>
              <w:ind w:left="604" w:right="0" w:firstLine="0"/>
              <w:jc w:val="left"/>
            </w:pPr>
            <w:r>
              <w:rPr>
                <w:w w:val="93.10000283377511"/>
                <w:rFonts w:ascii="SDGothicNeoa" w:hAnsi="SDGothicNeoa" w:eastAsia="SDGothicNeoa"/>
                <w:b w:val="0"/>
                <w:i w:val="0"/>
                <w:color w:val="221F1F"/>
                <w:sz w:val="7"/>
              </w:rPr>
              <w:t>으로 6.5조원의 흑자를 보일 것으로 예상</w:t>
            </w:r>
          </w:p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1166"/>
            <w:vMerge/>
            <w:tcBorders/>
          </w:tcPr>
          <w:p/>
        </w:tc>
        <w:tc>
          <w:tcPr>
            <w:tcW w:type="dxa" w:w="2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18" w:after="0"/>
              <w:ind w:left="34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>통합재정 기준이 서로 다르지만, 순계(net) 개념으로 보면 동일하기 때문임</w:t>
            </w:r>
          </w:p>
        </w:tc>
        <w:tc>
          <w:tcPr>
            <w:tcW w:type="dxa" w:w="2332"/>
            <w:gridSpan w:val="2"/>
            <w:vMerge/>
            <w:tcBorders/>
          </w:tcPr>
          <w:p/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0" w:after="0"/>
              <w:ind w:left="1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5D7E"/>
                <w:sz w:val="14"/>
              </w:rPr>
              <w:t>찾아보기</w:t>
            </w:r>
          </w:p>
        </w:tc>
        <w:tc>
          <w:tcPr>
            <w:tcW w:type="dxa" w:w="2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6" w:after="0"/>
              <w:ind w:left="428" w:right="0" w:firstLine="0"/>
              <w:jc w:val="left"/>
            </w:pP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467EB9"/>
                <w:sz w:val="4"/>
              </w:rPr>
              <w:t xml:space="preserve">23 페이지 </w:t>
            </w: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221F1F"/>
                <w:sz w:val="4"/>
              </w:rPr>
              <w:t>|</w:t>
            </w: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1E4E85"/>
                <w:sz w:val="4"/>
              </w:rPr>
              <w:t>BOX1. 통합재정과 총수입·총지출 비교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40" w:after="0"/>
              <w:ind w:left="658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 xml:space="preserve">1995년 이후 통합재정수지 추이를 살펴보면, 전반적으로 흑자재정을 유지하고 있는 </w:t>
            </w:r>
          </w:p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166"/>
            <w:vMerge/>
            <w:tcBorders/>
          </w:tcPr>
          <w:p/>
        </w:tc>
        <w:tc>
          <w:tcPr>
            <w:tcW w:type="dxa" w:w="2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" w:lineRule="exact" w:before="6" w:after="0"/>
              <w:ind w:left="296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통합재정수지 통계는 IMF의 「정부재정통계편람」(GFSM)</w:t>
            </w:r>
            <w:r>
              <w:rPr>
                <w:w w:val="103.62000465393066"/>
                <w:rFonts w:ascii="UniversLTStd" w:hAnsi="UniversLTStd" w:eastAsia="UniversLTStd"/>
                <w:b/>
                <w:i w:val="0"/>
                <w:color w:val="EC008B"/>
                <w:sz w:val="4"/>
              </w:rPr>
              <w:t>4</w:t>
            </w: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에 따라 작성되며, 1980년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18" w:after="0"/>
              <w:ind w:left="658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 xml:space="preserve">가운데 1997년 외환위기와 2008년 글로벌 금융위기 극복과정에서 적극적 재정 </w:t>
            </w:r>
          </w:p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166"/>
            <w:vMerge/>
            <w:tcBorders/>
          </w:tcPr>
          <w:p/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38" w:after="0"/>
              <w:ind w:left="0" w:right="44" w:firstLine="0"/>
              <w:jc w:val="righ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부터 통합재정수지를 공개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54" w:after="0"/>
              <w:ind w:left="66" w:right="0" w:firstLine="0"/>
              <w:jc w:val="left"/>
            </w:pP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467EB9"/>
                <w:sz w:val="4"/>
              </w:rPr>
              <w:t xml:space="preserve">20 페이지 </w:t>
            </w: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221F1F"/>
                <w:sz w:val="4"/>
              </w:rPr>
              <w:t>|</w:t>
            </w: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1E4E85"/>
                <w:sz w:val="4"/>
              </w:rPr>
              <w:t>02. 통합재정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38" w:after="0"/>
              <w:ind w:left="658" w:right="0" w:firstLine="0"/>
              <w:jc w:val="left"/>
            </w:pPr>
            <w:r>
              <w:rPr>
                <w:w w:val="103.67999871571858"/>
                <w:rFonts w:ascii="SDGothicNeoa" w:hAnsi="SDGothicNeoa" w:eastAsia="SDGothicNeoa"/>
                <w:b w:val="0"/>
                <w:i w:val="0"/>
                <w:color w:val="221F1F"/>
                <w:sz w:val="6"/>
              </w:rPr>
              <w:t>정책을 추진하여 적자재정을 보임</w:t>
            </w:r>
          </w:p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166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40" w:after="0"/>
              <w:ind w:left="0" w:right="0" w:firstLine="0"/>
              <w:jc w:val="righ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- 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40" w:after="0"/>
              <w:ind w:left="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당초에는 연도별로 작성하여 왔으나 1994년부터는 분기별로, 1999년 7월부터는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42" w:after="0"/>
              <w:ind w:left="0" w:right="0" w:firstLine="0"/>
              <w:jc w:val="righ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-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42" w:after="0"/>
              <w:ind w:left="4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1997년부터 1999년까지는 적극적 재정정책으로 외환위기에 따른 실물경제 위기에 </w:t>
            </w:r>
          </w:p>
        </w:tc>
        <w:tc>
          <w:tcPr>
            <w:tcW w:type="dxa" w:w="116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1166"/>
            <w:vMerge/>
            <w:tcBorders/>
          </w:tcPr>
          <w:p/>
        </w:tc>
        <w:tc>
          <w:tcPr>
            <w:tcW w:type="dxa" w:w="2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50" w:after="0"/>
              <w:ind w:left="342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>월별로 통합재정수지를 작성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46" w:after="0"/>
              <w:ind w:left="704" w:right="0" w:firstLine="0"/>
              <w:jc w:val="left"/>
            </w:pPr>
            <w:r>
              <w:rPr>
                <w:w w:val="98.7433354059855"/>
                <w:rFonts w:ascii="SDGothicNeoa" w:hAnsi="SDGothicNeoa" w:eastAsia="SDGothicNeoa"/>
                <w:b w:val="0"/>
                <w:i w:val="0"/>
                <w:color w:val="4C4C4E"/>
                <w:sz w:val="6"/>
              </w:rPr>
              <w:t xml:space="preserve">대응하였고, 2009년은 2008년 글로벌 금융위기에 대응하기 위한 일자리사업 중심의 </w:t>
            </w:r>
          </w:p>
        </w:tc>
        <w:tc>
          <w:tcPr>
            <w:tcW w:type="dxa" w:w="11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0" w:lineRule="exact" w:before="16" w:after="126"/>
        <w:ind w:left="0" w:right="2500" w:firstLine="0"/>
        <w:jc w:val="right"/>
      </w:pPr>
      <w:r>
        <w:rPr>
          <w:w w:val="98.7433354059855"/>
          <w:rFonts w:ascii="SDGothicNeoa" w:hAnsi="SDGothicNeoa" w:eastAsia="SDGothicNeoa"/>
          <w:b w:val="0"/>
          <w:i w:val="0"/>
          <w:color w:val="4C4C4E"/>
          <w:sz w:val="6"/>
        </w:rPr>
        <w:t>추가경정예산을 편성하였기 때문임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633"/>
        <w:gridCol w:w="1633"/>
        <w:gridCol w:w="1633"/>
        <w:gridCol w:w="1633"/>
        <w:gridCol w:w="1633"/>
      </w:tblGrid>
      <w:tr>
        <w:trPr>
          <w:trHeight w:hRule="exact" w:val="194"/>
        </w:trPr>
        <w:tc>
          <w:tcPr>
            <w:tcW w:type="dxa" w:w="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60" w:after="0"/>
              <w:ind w:left="0" w:right="0" w:firstLine="0"/>
              <w:jc w:val="center"/>
            </w:pPr>
            <w:r>
              <w:rPr>
                <w:w w:val="94.30752754211426"/>
                <w:rFonts w:ascii="UniversLTStd" w:hAnsi="UniversLTStd" w:eastAsia="UniversLTStd"/>
                <w:b/>
                <w:i w:val="0"/>
                <w:color w:val="EC008B"/>
                <w:sz w:val="5"/>
              </w:rPr>
              <w:t>4</w:t>
            </w:r>
          </w:p>
        </w:tc>
        <w:tc>
          <w:tcPr>
            <w:tcW w:type="dxa" w:w="355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60" w:after="0"/>
              <w:ind w:left="22" w:right="0" w:firstLine="0"/>
              <w:jc w:val="left"/>
            </w:pPr>
            <w:r>
              <w:rPr>
                <w:w w:val="111.08499765396118"/>
                <w:rFonts w:ascii="SDGothicNeoa" w:hAnsi="SDGothicNeoa" w:eastAsia="SDGothicNeoa"/>
                <w:b w:val="0"/>
                <w:i w:val="0"/>
                <w:color w:val="221F1F"/>
                <w:sz w:val="4"/>
              </w:rPr>
              <w:t>GFSM은 3차례 개정하였으며 ’86 GFSM은 현금주의 기준, ’01 GFSM과 ’14 GFSM은 발생주의 기준을 적용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332" w:after="0"/>
              <w:ind w:left="0" w:right="30" w:firstLine="0"/>
              <w:jc w:val="right"/>
            </w:pPr>
            <w:r>
              <w:rPr>
                <w:w w:val="101.58381462097168"/>
                <w:rFonts w:ascii="YDVYGOStd12" w:hAnsi="YDVYGOStd12" w:eastAsia="YDVYGOStd12"/>
                <w:b w:val="0"/>
                <w:i w:val="0"/>
                <w:color w:val="6C6E70"/>
                <w:sz w:val="4"/>
              </w:rPr>
              <w:t>재정수지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320" w:after="0"/>
              <w:ind w:left="50" w:right="0" w:firstLine="0"/>
              <w:jc w:val="left"/>
            </w:pPr>
            <w:r>
              <w:rPr>
                <w:w w:val="93.10000283377511"/>
                <w:rFonts w:ascii="DINPro" w:hAnsi="DINPro" w:eastAsia="DINPro"/>
                <w:b w:val="0"/>
                <w:i w:val="0"/>
                <w:color w:val="6C6E70"/>
                <w:sz w:val="7"/>
              </w:rPr>
              <w:t>53</w:t>
            </w:r>
          </w:p>
        </w:tc>
      </w:tr>
      <w:tr>
        <w:trPr>
          <w:trHeight w:hRule="exact" w:val="252"/>
        </w:trPr>
        <w:tc>
          <w:tcPr>
            <w:tcW w:type="dxa" w:w="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126" w:after="0"/>
              <w:ind w:left="0" w:right="0" w:firstLine="0"/>
              <w:jc w:val="center"/>
            </w:pPr>
            <w:r>
              <w:rPr>
                <w:w w:val="93.10000283377511"/>
                <w:rFonts w:ascii="DINPro" w:hAnsi="DINPro" w:eastAsia="DINPro"/>
                <w:b w:val="0"/>
                <w:i w:val="0"/>
                <w:color w:val="6C6E70"/>
                <w:sz w:val="7"/>
              </w:rPr>
              <w:t>52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138" w:after="0"/>
              <w:ind w:left="44" w:right="0" w:firstLine="0"/>
              <w:jc w:val="left"/>
            </w:pPr>
            <w:r>
              <w:rPr>
                <w:w w:val="101.58381462097168"/>
                <w:rFonts w:ascii="YDVYGOStd12" w:hAnsi="YDVYGOStd12" w:eastAsia="YDVYGOStd12"/>
                <w:b w:val="0"/>
                <w:i w:val="0"/>
                <w:color w:val="6C6E70"/>
                <w:sz w:val="4"/>
              </w:rPr>
              <w:t>재정통계 해설</w:t>
            </w:r>
          </w:p>
        </w:tc>
        <w:tc>
          <w:tcPr>
            <w:tcW w:type="dxa" w:w="1633"/>
            <w:vMerge/>
            <w:tcBorders/>
          </w:tcPr>
          <w:p/>
        </w:tc>
        <w:tc>
          <w:tcPr>
            <w:tcW w:type="dxa" w:w="163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334" w:after="0"/>
        <w:ind w:left="8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「재정통계 해설」은 다음과 같은 기준으로 작성하였습니다.</w:t>
      </w:r>
    </w:p>
    <w:p>
      <w:pPr>
        <w:autoSpaceDN w:val="0"/>
        <w:autoSpaceDE w:val="0"/>
        <w:widowControl/>
        <w:spacing w:line="330" w:lineRule="exact" w:before="170" w:after="0"/>
        <w:ind w:left="1012" w:right="0" w:hanging="184"/>
        <w:jc w:val="left"/>
      </w:pPr>
      <w:r>
        <w:rPr>
          <w:rFonts w:ascii="SDGothicNeoa" w:hAnsi="SDGothicNeoa" w:eastAsia="SDGothicNeoa"/>
          <w:b w:val="0"/>
          <w:i w:val="0"/>
          <w:color w:val="2C728F"/>
          <w:sz w:val="20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「재정통계 해설」은 대국민 재정정보공개 포털인 「열린재정」, 「e나라지표」에서 제공하는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통계 지표들을 주요 대상으로 하며, 포괄 범위는 중앙정부의 재정통계를 중심으로 하였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습니다.</w:t>
      </w:r>
    </w:p>
    <w:p>
      <w:pPr>
        <w:autoSpaceDN w:val="0"/>
        <w:tabs>
          <w:tab w:pos="1012" w:val="left"/>
        </w:tabs>
        <w:autoSpaceDE w:val="0"/>
        <w:widowControl/>
        <w:spacing w:line="330" w:lineRule="exact" w:before="86" w:after="0"/>
        <w:ind w:left="8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C728F"/>
          <w:sz w:val="20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설명 중 연관된 개념에 대해서는 해당 페이지와 지표명 등을 제시하여 찾아볼 수 있게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하였습니다.</w:t>
      </w:r>
    </w:p>
    <w:p>
      <w:pPr>
        <w:autoSpaceDN w:val="0"/>
        <w:tabs>
          <w:tab w:pos="1012" w:val="left"/>
        </w:tabs>
        <w:autoSpaceDE w:val="0"/>
        <w:widowControl/>
        <w:spacing w:line="330" w:lineRule="exact" w:before="84" w:after="0"/>
        <w:ind w:left="8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C728F"/>
          <w:sz w:val="20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수록된 재정통계의 출처는 주로 디지털예산회계시스템의 총수입·총지출 기준 자료로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2017년 이전 자료는 결산 기준, 2018년 이후 자료는 예산 기준으로 제공하였습니다.</w:t>
      </w:r>
    </w:p>
    <w:p>
      <w:pPr>
        <w:autoSpaceDN w:val="0"/>
        <w:tabs>
          <w:tab w:pos="1012" w:val="left"/>
        </w:tabs>
        <w:autoSpaceDE w:val="0"/>
        <w:widowControl/>
        <w:spacing w:line="330" w:lineRule="exact" w:before="86" w:after="0"/>
        <w:ind w:left="8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C728F"/>
          <w:sz w:val="20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자료 수치는 반올림 처리 등으로 인해 항목의 합계와 전체 합계가 일치하지 않을 수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있습니다.</w:t>
      </w:r>
    </w:p>
    <w:p>
      <w:pPr>
        <w:sectPr>
          <w:pgSz w:w="10658" w:h="14570"/>
          <w:pgMar w:top="1440" w:right="1054" w:bottom="754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3"/>
        <w:gridCol w:w="3553"/>
        <w:gridCol w:w="3553"/>
      </w:tblGrid>
      <w:tr>
        <w:trPr>
          <w:trHeight w:hRule="exact" w:val="2372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32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40BFBA"/>
                <w:sz w:val="54"/>
              </w:rPr>
              <w:t>І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54"/>
              </w:rPr>
              <w:t>.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48" w:after="0"/>
              <w:ind w:left="3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32"/>
              </w:rPr>
              <w:t>재정제도</w:t>
            </w:r>
          </w:p>
        </w:tc>
        <w:tc>
          <w:tcPr>
            <w:tcW w:type="dxa" w:w="7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50" w:after="0"/>
              <w:ind w:left="6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2"/>
              </w:rPr>
              <w:t>1.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 재정구조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 xml:space="preserve"> …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>…………………………………………………………………………………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 xml:space="preserve"> 12</w:t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3888" w:right="1768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0"/>
        </w:rPr>
        <w:t>1-1.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중앙재정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13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지방재정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14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지방교육재정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18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2.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통합재정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20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통합재정과 총수입·총지출 비교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23</w:t>
      </w:r>
    </w:p>
    <w:p>
      <w:pPr>
        <w:autoSpaceDN w:val="0"/>
        <w:autoSpaceDE w:val="0"/>
        <w:widowControl/>
        <w:spacing w:line="306" w:lineRule="exact" w:before="82" w:after="0"/>
        <w:ind w:left="3888" w:right="1768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3.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회계·기금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24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3-1.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일반회계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26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3-2.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특별회계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28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3-3.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기금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30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4.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예산과정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32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4-1.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예산안 편성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34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BOX2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예산총칙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35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BOX3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추가경정예산 등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36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4-2.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집행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37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BOX4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예산배정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39</w:t>
      </w:r>
    </w:p>
    <w:p>
      <w:pPr>
        <w:autoSpaceDN w:val="0"/>
        <w:autoSpaceDE w:val="0"/>
        <w:widowControl/>
        <w:spacing w:line="334" w:lineRule="exact" w:before="12" w:after="48"/>
        <w:ind w:left="3930" w:right="1768" w:firstLine="228"/>
        <w:jc w:val="both"/>
      </w:pPr>
      <w:r>
        <w:rPr>
          <w:rFonts w:ascii="UniversLTStd" w:hAnsi="UniversLTStd" w:eastAsia="UniversLTStd"/>
          <w:b w:val="0"/>
          <w:i w:val="0"/>
          <w:color w:val="221F1F"/>
          <w:sz w:val="20"/>
        </w:rPr>
        <w:t>4-3.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결산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40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5.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예비타당성조사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42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6.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민간투자사업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44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7.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총사업비관리제도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46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8.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프로그램 예산제도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>48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8.0" w:type="dxa"/>
      </w:tblPr>
      <w:tblGrid>
        <w:gridCol w:w="3553"/>
        <w:gridCol w:w="3553"/>
        <w:gridCol w:w="3553"/>
      </w:tblGrid>
      <w:tr>
        <w:trPr>
          <w:trHeight w:hRule="exact" w:val="588"/>
        </w:trPr>
        <w:tc>
          <w:tcPr>
            <w:tcW w:type="dxa" w:w="602"/>
            <w:tcBorders>
              <w:bottom w:sz="12.0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467EB9"/>
                <w:sz w:val="54"/>
              </w:rPr>
              <w:t>П</w:t>
            </w:r>
            <w:r>
              <w:rPr>
                <w:rFonts w:ascii="SDGothicNeoa" w:hAnsi="SDGothicNeoa" w:eastAsia="SDGothicNeoa"/>
                <w:b w:val="0"/>
                <w:i w:val="0"/>
                <w:color w:val="467EB9"/>
                <w:sz w:val="54"/>
              </w:rPr>
              <w:t>.</w:t>
            </w:r>
          </w:p>
        </w:tc>
        <w:tc>
          <w:tcPr>
            <w:tcW w:type="dxa" w:w="1680"/>
            <w:tcBorders>
              <w:bottom w:sz="12.0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52" w:after="0"/>
              <w:ind w:left="3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32"/>
              </w:rPr>
              <w:t>재정통계</w:t>
            </w:r>
          </w:p>
        </w:tc>
        <w:tc>
          <w:tcPr>
            <w:tcW w:type="dxa" w:w="5572"/>
            <w:tcBorders>
              <w:bottom w:sz="12.0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8" w:after="0"/>
              <w:ind w:left="804" w:right="0" w:firstLine="0"/>
              <w:jc w:val="left"/>
            </w:pPr>
            <w:r>
              <w:rPr>
                <w:shd w:val="clear" w:color="auto" w:fill="99a6ae"/>
                <w:w w:val="101.33333206176758"/>
                <w:rFonts w:ascii="UniversLTStd" w:hAnsi="UniversLTStd" w:eastAsia="UniversLTStd"/>
                <w:b w:val="0"/>
                <w:i w:val="0"/>
                <w:color w:val="FFFFFF"/>
                <w:sz w:val="15"/>
              </w:rPr>
              <w:t>BOX5</w:t>
            </w:r>
            <w:r>
              <w:rPr>
                <w:shd w:val="clear" w:color="auto" w:fill="99a6ae"/>
                <w:w w:val="101.81374549865723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 </w:t>
            </w:r>
            <w:r>
              <w:rPr>
                <w:w w:val="101.81374549865723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 예산제도의 유형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 xml:space="preserve"> … ……………………………………………………………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 xml:space="preserve"> 49</w:t>
            </w:r>
          </w:p>
        </w:tc>
      </w:tr>
      <w:tr>
        <w:trPr>
          <w:trHeight w:hRule="exact" w:val="358"/>
        </w:trPr>
        <w:tc>
          <w:tcPr>
            <w:tcW w:type="dxa" w:w="602"/>
            <w:tcBorders>
              <w:top w:sz="12.0" w:val="single" w:color="#467EB9"/>
              <w:bottom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tcBorders>
              <w:top w:sz="12.0" w:val="single" w:color="#467EB9"/>
              <w:bottom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72"/>
            <w:tcBorders>
              <w:top w:sz="12.0" w:val="single" w:color="#467EB9"/>
              <w:bottom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2"/>
        </w:trPr>
        <w:tc>
          <w:tcPr>
            <w:tcW w:type="dxa" w:w="2282"/>
            <w:gridSpan w:val="2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58" w:after="0"/>
              <w:ind w:left="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67EB9"/>
                <w:sz w:val="26"/>
              </w:rPr>
              <w:t>재정수지</w:t>
            </w:r>
          </w:p>
        </w:tc>
        <w:tc>
          <w:tcPr>
            <w:tcW w:type="dxa" w:w="5572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5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2"/>
              </w:rPr>
              <w:t>1.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 통합재정수지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 xml:space="preserve"> …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>…………………………………………………………………………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 xml:space="preserve"> 52</w:t>
            </w:r>
          </w:p>
          <w:p>
            <w:pPr>
              <w:autoSpaceDN w:val="0"/>
              <w:autoSpaceDE w:val="0"/>
              <w:widowControl/>
              <w:spacing w:line="220" w:lineRule="exact" w:before="110" w:after="0"/>
              <w:ind w:left="5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2"/>
              </w:rPr>
              <w:t>2.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 관리재정수지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>……………………………………………………………………………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>54</w:t>
            </w:r>
          </w:p>
        </w:tc>
      </w:tr>
    </w:tbl>
    <w:p>
      <w:pPr>
        <w:autoSpaceDN w:val="0"/>
        <w:autoSpaceDE w:val="0"/>
        <w:widowControl/>
        <w:spacing w:line="256" w:lineRule="exact" w:before="0" w:after="404"/>
        <w:ind w:left="4204" w:right="1768" w:firstLine="0"/>
        <w:jc w:val="both"/>
      </w:pP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BOX6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사회보장성기금수지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56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BOX7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기초재정수지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57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BOX8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경기조정재정수지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58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BOX9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구조적 재정수지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59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329"/>
        <w:gridCol w:w="5329"/>
      </w:tblGrid>
      <w:tr>
        <w:trPr>
          <w:trHeight w:hRule="exact" w:val="644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90" w:after="0"/>
              <w:ind w:left="5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D17C94"/>
                <w:sz w:val="26"/>
              </w:rPr>
              <w:t>국가채무</w:t>
            </w:r>
          </w:p>
        </w:tc>
        <w:tc>
          <w:tcPr>
            <w:tcW w:type="dxa" w:w="6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158" w:right="864" w:hanging="228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2"/>
              </w:rPr>
              <w:t>3.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 국가채무: 중앙정부 채무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 xml:space="preserve"> … ……………………………………………………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 xml:space="preserve">62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0"/>
              </w:rPr>
              <w:t>3-1.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9"/>
              </w:rPr>
              <w:t xml:space="preserve"> 국가채무(D1)</w:t>
            </w:r>
            <w:r>
              <w:rPr>
                <w:w w:val="102.30769377488356"/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 xml:space="preserve"> … …………………………………………………………………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0"/>
              </w:rPr>
              <w:t>66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032" w:right="1728" w:firstLine="0"/>
        <w:jc w:val="center"/>
      </w:pPr>
      <w:r>
        <w:rPr>
          <w:rFonts w:ascii="UniversLTStd" w:hAnsi="UniversLTStd" w:eastAsia="UniversLTStd"/>
          <w:b w:val="0"/>
          <w:i w:val="0"/>
          <w:color w:val="221F1F"/>
          <w:sz w:val="20"/>
        </w:rPr>
        <w:t>3-2.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일반정부부채(D2)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68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BOX10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현금주의·발생주의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71</w:t>
      </w:r>
    </w:p>
    <w:p>
      <w:pPr>
        <w:autoSpaceDN w:val="0"/>
        <w:autoSpaceDE w:val="0"/>
        <w:widowControl/>
        <w:spacing w:line="270" w:lineRule="exact" w:before="98" w:after="0"/>
        <w:ind w:left="4196" w:right="1768" w:hanging="38"/>
        <w:jc w:val="both"/>
      </w:pPr>
      <w:r>
        <w:rPr>
          <w:rFonts w:ascii="UniversLTStd" w:hAnsi="UniversLTStd" w:eastAsia="UniversLTStd"/>
          <w:b w:val="0"/>
          <w:i w:val="0"/>
          <w:color w:val="221F1F"/>
          <w:sz w:val="20"/>
        </w:rPr>
        <w:t>3-3.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공공부문부채(D3)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72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BOX11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채무(debt)·부채(liability)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74 </w:t>
      </w:r>
      <w:r>
        <w:br/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BOX12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국가보증채무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76</w:t>
      </w:r>
    </w:p>
    <w:p>
      <w:pPr>
        <w:sectPr>
          <w:pgSz w:w="10658" w:h="1457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28" w:lineRule="exact" w:before="966" w:after="324"/>
        <w:ind w:left="0" w:right="1134" w:firstLine="0"/>
        <w:jc w:val="right"/>
      </w:pPr>
      <w:r>
        <w:rPr>
          <w:rFonts w:ascii="UniversLTStd" w:hAnsi="UniversLTStd" w:eastAsia="UniversLTStd"/>
          <w:b w:val="0"/>
          <w:i w:val="0"/>
          <w:color w:val="898B8E"/>
          <w:sz w:val="53"/>
        </w:rPr>
        <w:t>C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O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N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T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E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N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T</w:t>
      </w:r>
      <w:r>
        <w:rPr>
          <w:rFonts w:ascii="UniversLTStd" w:hAnsi="UniversLTStd" w:eastAsia="UniversLTStd"/>
          <w:b w:val="0"/>
          <w:i w:val="0"/>
          <w:strike/>
          <w:color w:val="898B8E"/>
          <w:sz w:val="53"/>
        </w:rPr>
        <w:t xml:space="preserve"> </w:t>
      </w:r>
      <w:r>
        <w:rPr>
          <w:rFonts w:ascii="UniversLTStd" w:hAnsi="UniversLTStd" w:eastAsia="UniversLTStd"/>
          <w:b w:val="0"/>
          <w:i w:val="0"/>
          <w:color w:val="898B8E"/>
          <w:sz w:val="53"/>
        </w:rPr>
        <w:t xml:space="preserve"> S</w:t>
      </w:r>
    </w:p>
    <w:p>
      <w:pPr>
        <w:sectPr>
          <w:pgSz w:w="10658" w:h="1457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0" w:lineRule="exact" w:before="80" w:after="0"/>
        <w:ind w:left="0" w:right="1248" w:firstLine="0"/>
        <w:jc w:val="right"/>
      </w:pPr>
      <w:r>
        <w:rPr>
          <w:rFonts w:ascii="SDGothicNeoa" w:hAnsi="SDGothicNeoa" w:eastAsia="SDGothicNeoa"/>
          <w:b w:val="0"/>
          <w:i w:val="0"/>
          <w:color w:val="659452"/>
          <w:sz w:val="26"/>
        </w:rPr>
        <w:t>재정수입</w:t>
      </w:r>
    </w:p>
    <w:p>
      <w:pPr>
        <w:autoSpaceDN w:val="0"/>
        <w:autoSpaceDE w:val="0"/>
        <w:widowControl/>
        <w:spacing w:line="260" w:lineRule="exact" w:before="4296" w:after="0"/>
        <w:ind w:left="0" w:right="1248" w:firstLine="0"/>
        <w:jc w:val="right"/>
      </w:pPr>
      <w:r>
        <w:rPr>
          <w:rFonts w:ascii="SDGothicNeoa" w:hAnsi="SDGothicNeoa" w:eastAsia="SDGothicNeoa"/>
          <w:b w:val="0"/>
          <w:i w:val="0"/>
          <w:color w:val="7678B1"/>
          <w:sz w:val="26"/>
        </w:rPr>
        <w:t>재정지출</w:t>
      </w:r>
    </w:p>
    <w:p>
      <w:pPr>
        <w:sectPr>
          <w:type w:val="continuous"/>
          <w:pgSz w:w="10658" w:h="14570"/>
          <w:pgMar w:top="0" w:right="0" w:bottom="0" w:left="0" w:header="720" w:footer="720" w:gutter="0"/>
          <w:cols w:num="2" w:equalWidth="0">
            <w:col w:w="3898" w:space="0"/>
            <w:col w:w="6760" w:space="0"/>
          </w:cols>
          <w:docGrid w:linePitch="360"/>
        </w:sectPr>
      </w:pPr>
    </w:p>
    <w:p>
      <w:pPr>
        <w:autoSpaceDN w:val="0"/>
        <w:autoSpaceDE w:val="0"/>
        <w:widowControl/>
        <w:spacing w:line="246" w:lineRule="exact" w:before="0" w:after="0"/>
        <w:ind w:left="864" w:right="1152" w:hanging="264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4.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총수입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80 </w:t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BOX13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통합재정수입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84</w:t>
      </w:r>
    </w:p>
    <w:p>
      <w:pPr>
        <w:autoSpaceDN w:val="0"/>
        <w:autoSpaceDE w:val="0"/>
        <w:widowControl/>
        <w:spacing w:line="312" w:lineRule="exact" w:before="42" w:after="0"/>
        <w:ind w:left="576" w:right="1202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5.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국세수입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86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5-1.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내국세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88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5-2.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관세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90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5-3.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목적세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 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91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6.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세외수입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94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7.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기금수입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96 </w:t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BOX14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사회보장기여금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 xml:space="preserve"> 98</w:t>
      </w:r>
    </w:p>
    <w:p>
      <w:pPr>
        <w:autoSpaceDN w:val="0"/>
        <w:autoSpaceDE w:val="0"/>
        <w:widowControl/>
        <w:spacing w:line="300" w:lineRule="exact" w:before="88" w:after="0"/>
        <w:ind w:left="576" w:right="1202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8.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지방세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100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9.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조세부담률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102 </w:t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BOX15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조세수입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>104</w:t>
      </w:r>
    </w:p>
    <w:p>
      <w:pPr>
        <w:autoSpaceDN w:val="0"/>
        <w:autoSpaceDE w:val="0"/>
        <w:widowControl/>
        <w:spacing w:line="244" w:lineRule="exact" w:before="120" w:after="0"/>
        <w:ind w:left="60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10.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국민부담률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 106</w:t>
      </w:r>
    </w:p>
    <w:p>
      <w:pPr>
        <w:autoSpaceDN w:val="0"/>
        <w:autoSpaceDE w:val="0"/>
        <w:widowControl/>
        <w:spacing w:line="310" w:lineRule="exact" w:before="350" w:after="0"/>
        <w:ind w:left="576" w:right="1202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11.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총지출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 xml:space="preserve">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110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12.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세출: 총계·순계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114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13.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기금지출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 116 </w:t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BOX16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통합재정지출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>120</w:t>
      </w:r>
    </w:p>
    <w:p>
      <w:pPr>
        <w:autoSpaceDN w:val="0"/>
        <w:autoSpaceDE w:val="0"/>
        <w:widowControl/>
        <w:spacing w:line="316" w:lineRule="exact" w:before="74" w:after="0"/>
        <w:ind w:left="576" w:right="1202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14.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분야별 재정지출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124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15.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의무지출·재량지출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126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16.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성질별 재정지출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128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16-1.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보조금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130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16-2.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출연금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134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16-3.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융자금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138 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>16-4.</w:t>
      </w:r>
      <w:r>
        <w:rPr>
          <w:rFonts w:ascii="SDGothicNeoa" w:hAnsi="SDGothicNeoa" w:eastAsia="SDGothicNeoa"/>
          <w:b w:val="0"/>
          <w:i w:val="0"/>
          <w:color w:val="221F1F"/>
          <w:sz w:val="19"/>
        </w:rPr>
        <w:t xml:space="preserve"> 출자금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0"/>
        </w:rPr>
        <w:t xml:space="preserve">142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17.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계속비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146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18.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예비비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 148 </w:t>
      </w:r>
      <w:r>
        <w:rPr>
          <w:rFonts w:ascii="UniversLTStd" w:hAnsi="UniversLTStd" w:eastAsia="UniversLTStd"/>
          <w:b w:val="0"/>
          <w:i w:val="0"/>
          <w:color w:val="221F1F"/>
          <w:sz w:val="22"/>
        </w:rPr>
        <w:t>19.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이월·불용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150 </w:t>
      </w:r>
      <w:r>
        <w:rPr>
          <w:shd w:val="clear" w:color="auto" w:fill="99a6ae"/>
          <w:w w:val="101.33333206176758"/>
          <w:rFonts w:ascii="UniversLTStd" w:hAnsi="UniversLTStd" w:eastAsia="UniversLTStd"/>
          <w:b w:val="0"/>
          <w:i w:val="0"/>
          <w:color w:val="FFFFFF"/>
          <w:sz w:val="15"/>
        </w:rPr>
        <w:t>BOX17</w:t>
      </w:r>
      <w:r>
        <w:rPr>
          <w:shd w:val="clear" w:color="auto" w:fill="99a6ae"/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</w:t>
      </w:r>
      <w:r>
        <w:rPr>
          <w:w w:val="101.81374549865723"/>
          <w:rFonts w:ascii="SDGothicNeoa" w:hAnsi="SDGothicNeoa" w:eastAsia="SDGothicNeoa"/>
          <w:b w:val="0"/>
          <w:i w:val="0"/>
          <w:color w:val="221F1F"/>
          <w:sz w:val="16"/>
        </w:rPr>
        <w:t xml:space="preserve"> 예산 및 기금운용계획의 변경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16"/>
        </w:rPr>
        <w:t>152</w:t>
      </w:r>
    </w:p>
    <w:p>
      <w:pPr>
        <w:autoSpaceDN w:val="0"/>
        <w:autoSpaceDE w:val="0"/>
        <w:widowControl/>
        <w:spacing w:line="220" w:lineRule="exact" w:before="170" w:after="0"/>
        <w:ind w:left="60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22"/>
        </w:rPr>
        <w:t>20.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세계잉여금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>154</w:t>
      </w:r>
    </w:p>
    <w:p>
      <w:pPr>
        <w:autoSpaceDN w:val="0"/>
        <w:autoSpaceDE w:val="0"/>
        <w:widowControl/>
        <w:spacing w:line="330" w:lineRule="exact" w:before="300" w:after="1388"/>
        <w:ind w:left="6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INDEX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 156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참고문헌 </w:t>
      </w:r>
      <w:r>
        <w:rPr>
          <w:w w:val="102.30769377488356"/>
          <w:rFonts w:ascii="SDGothicNeoa" w:hAnsi="SDGothicNeoa" w:eastAsia="SDGothicNeoa"/>
          <w:b w:val="0"/>
          <w:i w:val="0"/>
          <w:color w:val="221F1F"/>
          <w:sz w:val="13"/>
        </w:rPr>
        <w:t>… …………………………………………………………………………………</w:t>
      </w:r>
      <w:r>
        <w:rPr>
          <w:rFonts w:ascii="UniversLTStd" w:hAnsi="UniversLTStd" w:eastAsia="UniversLTStd"/>
          <w:b w:val="0"/>
          <w:i w:val="0"/>
          <w:color w:val="221F1F"/>
          <w:sz w:val="21"/>
        </w:rPr>
        <w:t xml:space="preserve"> 160</w:t>
      </w:r>
    </w:p>
    <w:p>
      <w:pPr>
        <w:sectPr>
          <w:type w:val="nextColumn"/>
          <w:pgSz w:w="10658" w:h="14570"/>
          <w:pgMar w:top="0" w:right="0" w:bottom="0" w:left="0" w:header="720" w:footer="720" w:gutter="0"/>
          <w:cols w:num="2" w:equalWidth="0">
            <w:col w:w="3898" w:space="0"/>
            <w:col w:w="6760" w:space="0"/>
          </w:cols>
          <w:docGrid w:linePitch="360"/>
        </w:sectPr>
      </w:pPr>
    </w:p>
    <w:p>
      <w:pPr>
        <w:sectPr>
          <w:type w:val="continuous"/>
          <w:pgSz w:w="10658" w:h="1457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162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21F1F"/>
          <w:sz w:val="116"/>
        </w:rPr>
        <w:t>I</w:t>
      </w:r>
      <w:r>
        <w:rPr>
          <w:rFonts w:ascii="YDVYGOStd34" w:hAnsi="YDVYGOStd34" w:eastAsia="YDVYGOStd34"/>
          <w:b w:val="0"/>
          <w:i w:val="0"/>
          <w:color w:val="221F1F"/>
          <w:sz w:val="104"/>
        </w:rPr>
        <w:t>. 재정제도</w:t>
      </w:r>
    </w:p>
    <w:p>
      <w:pPr>
        <w:sectPr>
          <w:pgSz w:w="10658" w:h="14570"/>
          <w:pgMar w:top="1440" w:right="1440" w:bottom="1440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46" w:lineRule="exact" w:before="4296" w:after="0"/>
        <w:ind w:left="2560" w:right="4464" w:hanging="368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 xml:space="preserve">01. 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>재정구조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01-1.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중앙재정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01-2.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지방재정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01-3.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지방교육재정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0</wp:posOffset>
            </wp:positionV>
            <wp:extent cx="317500" cy="9255125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4" w:lineRule="exact" w:before="202" w:after="0"/>
        <w:ind w:left="0" w:right="5274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02.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통합재정</w:t>
      </w:r>
    </w:p>
    <w:p>
      <w:pPr>
        <w:autoSpaceDN w:val="0"/>
        <w:autoSpaceDE w:val="0"/>
        <w:widowControl/>
        <w:spacing w:line="264" w:lineRule="exact" w:before="218" w:after="0"/>
        <w:ind w:left="0" w:right="5134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03.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회계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>·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>기금</w:t>
      </w:r>
    </w:p>
    <w:p>
      <w:pPr>
        <w:autoSpaceDN w:val="0"/>
        <w:autoSpaceDE w:val="0"/>
        <w:widowControl/>
        <w:spacing w:line="340" w:lineRule="exact" w:before="38" w:after="0"/>
        <w:ind w:left="2560" w:right="4880" w:firstLine="0"/>
        <w:jc w:val="both"/>
      </w:pPr>
      <w:r>
        <w:rPr>
          <w:rFonts w:ascii="UniversLTStd" w:hAnsi="UniversLTStd" w:eastAsia="UniversLTStd"/>
          <w:b w:val="0"/>
          <w:i w:val="0"/>
          <w:color w:val="4C4C4E"/>
          <w:sz w:val="24"/>
        </w:rPr>
        <w:t>03-1.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일반회계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03-2.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특별회계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03-3.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기금</w:t>
      </w:r>
    </w:p>
    <w:p>
      <w:pPr>
        <w:autoSpaceDN w:val="0"/>
        <w:autoSpaceDE w:val="0"/>
        <w:widowControl/>
        <w:spacing w:line="264" w:lineRule="exact" w:before="180" w:after="0"/>
        <w:ind w:left="0" w:right="5274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04.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예산과정</w:t>
      </w:r>
    </w:p>
    <w:p>
      <w:pPr>
        <w:autoSpaceDN w:val="0"/>
        <w:autoSpaceDE w:val="0"/>
        <w:widowControl/>
        <w:spacing w:line="340" w:lineRule="exact" w:before="38" w:after="0"/>
        <w:ind w:left="2560" w:right="4608" w:firstLine="0"/>
        <w:jc w:val="left"/>
      </w:pPr>
      <w:r>
        <w:rPr>
          <w:rFonts w:ascii="UniversLTStd" w:hAnsi="UniversLTStd" w:eastAsia="UniversLTStd"/>
          <w:b w:val="0"/>
          <w:i w:val="0"/>
          <w:color w:val="4C4C4E"/>
          <w:sz w:val="24"/>
        </w:rPr>
        <w:t>04-1.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예산안 편성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04-2.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집행</w:t>
      </w:r>
      <w:r>
        <w:br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>04-3.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 xml:space="preserve"> 결산</w:t>
      </w:r>
    </w:p>
    <w:p>
      <w:pPr>
        <w:autoSpaceDN w:val="0"/>
        <w:autoSpaceDE w:val="0"/>
        <w:widowControl/>
        <w:spacing w:line="264" w:lineRule="exact" w:before="180" w:after="0"/>
        <w:ind w:left="0" w:right="4640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05.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예비타당성조사</w:t>
      </w:r>
    </w:p>
    <w:p>
      <w:pPr>
        <w:autoSpaceDN w:val="0"/>
        <w:autoSpaceDE w:val="0"/>
        <w:widowControl/>
        <w:spacing w:line="264" w:lineRule="exact" w:before="218" w:after="0"/>
        <w:ind w:left="0" w:right="4852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06.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민간투자사업</w:t>
      </w:r>
    </w:p>
    <w:p>
      <w:pPr>
        <w:autoSpaceDN w:val="0"/>
        <w:autoSpaceDE w:val="0"/>
        <w:widowControl/>
        <w:spacing w:line="264" w:lineRule="exact" w:before="218" w:after="0"/>
        <w:ind w:left="0" w:right="4354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07.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총사업비관리제도</w:t>
      </w:r>
    </w:p>
    <w:p>
      <w:pPr>
        <w:autoSpaceDN w:val="0"/>
        <w:autoSpaceDE w:val="0"/>
        <w:widowControl/>
        <w:spacing w:line="264" w:lineRule="exact" w:before="218" w:after="0"/>
        <w:ind w:left="0" w:right="4354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08.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프로그램 예산제도</w:t>
      </w:r>
    </w:p>
    <w:p>
      <w:pPr>
        <w:sectPr>
          <w:pgSz w:w="10658" w:h="14570"/>
          <w:pgMar w:top="0" w:right="546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5994400</wp:posOffset>
            </wp:positionV>
            <wp:extent cx="4800600" cy="2286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86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01</w:t>
            </w:r>
          </w:p>
        </w:tc>
        <w:tc>
          <w:tcPr>
            <w:tcW w:type="dxa" w:w="63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2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재정구조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1072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2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9B6AC"/>
                <w:sz w:val="30"/>
              </w:rPr>
              <w:t>중앙재정· 지방재정· 지방교육재정</w:t>
            </w:r>
          </w:p>
        </w:tc>
      </w:tr>
    </w:tbl>
    <w:p>
      <w:pPr>
        <w:autoSpaceDN w:val="0"/>
        <w:autoSpaceDE w:val="0"/>
        <w:widowControl/>
        <w:spacing w:line="360" w:lineRule="exact" w:before="678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(財政, public finance)이란 정부가 재원을 조달, 관리, 지출하는 모든 경제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활동을 의미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4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정부가 조세로 거둬들인 수입을 주요 재원으로 하여, 국가 유지를 위한 기본적인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역할(국방·외교·치안 등)과 국가 발전을 위해 이행하는 경제활동(경제개발, 사회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복지, 교육, 과학기술 등)에 따른 지출 활동을 의미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조세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란 국가나 지방단체가 재정권(과세권)에 의하여 일반국민으로부터 개별적인 대가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를 지급하지 않고 강제적으로 획득하는 수입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정부의 지출은 국가 전체의 복합적인 목표를 동시에 달성한다는 점에서 비교적 뚜렷한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목표를 가지고 있는 가계나 기업의 지출과 차이가 있음</w:t>
      </w:r>
    </w:p>
    <w:p>
      <w:pPr>
        <w:autoSpaceDN w:val="0"/>
        <w:autoSpaceDE w:val="0"/>
        <w:widowControl/>
        <w:spacing w:line="360" w:lineRule="exact" w:before="560" w:after="524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재정은 운용주체에 따라, 중앙정부가 운용하는 </w:t>
      </w:r>
      <w:r>
        <w:rPr>
          <w:rFonts w:ascii="SDGothicNeoa" w:hAnsi="SDGothicNeoa" w:eastAsia="SDGothicNeoa"/>
          <w:b w:val="0"/>
          <w:i w:val="0"/>
          <w:color w:val="40BFBA"/>
          <w:sz w:val="22"/>
        </w:rPr>
        <w:t>중앙재정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과 광역자치단체 및 기초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자치단체가 운용하는 </w:t>
      </w:r>
      <w:r>
        <w:rPr>
          <w:rFonts w:ascii="SDGothicNeoa" w:hAnsi="SDGothicNeoa" w:eastAsia="SDGothicNeoa"/>
          <w:b w:val="0"/>
          <w:i w:val="0"/>
          <w:color w:val="40BFBA"/>
          <w:sz w:val="22"/>
        </w:rPr>
        <w:t>지방재정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, 그리고 교육자치단체의 </w:t>
      </w:r>
      <w:r>
        <w:rPr>
          <w:rFonts w:ascii="SDGothicNeoa" w:hAnsi="SDGothicNeoa" w:eastAsia="SDGothicNeoa"/>
          <w:b w:val="0"/>
          <w:i w:val="0"/>
          <w:color w:val="40BFBA"/>
          <w:sz w:val="22"/>
        </w:rPr>
        <w:t>지방교육재정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으로 구분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3991"/>
        <w:gridCol w:w="3991"/>
      </w:tblGrid>
      <w:tr>
        <w:trPr>
          <w:trHeight w:hRule="exact" w:val="230"/>
        </w:trPr>
        <w:tc>
          <w:tcPr>
            <w:tcW w:type="dxa" w:w="696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1</w:t>
            </w:r>
          </w:p>
        </w:tc>
        <w:tc>
          <w:tcPr>
            <w:tcW w:type="dxa" w:w="3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재정구조</w:t>
            </w:r>
          </w:p>
        </w:tc>
      </w:tr>
    </w:tbl>
    <w:p>
      <w:pPr>
        <w:autoSpaceDN w:val="0"/>
        <w:autoSpaceDE w:val="0"/>
        <w:widowControl/>
        <w:spacing w:line="160" w:lineRule="exact" w:before="484" w:after="1212"/>
        <w:ind w:left="0" w:right="4058" w:firstLine="0"/>
        <w:jc w:val="right"/>
      </w:pPr>
      <w:r>
        <w:rPr>
          <w:rFonts w:ascii="SDGothicNeoa" w:hAnsi="SDGothicNeoa" w:eastAsia="SDGothicNeoa"/>
          <w:b w:val="0"/>
          <w:i w:val="0"/>
          <w:color w:val="FFFFFF"/>
          <w:sz w:val="16"/>
        </w:rPr>
        <w:t>재정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4.0" w:type="dxa"/>
      </w:tblPr>
      <w:tblGrid>
        <w:gridCol w:w="2661"/>
        <w:gridCol w:w="2661"/>
        <w:gridCol w:w="2661"/>
      </w:tblGrid>
      <w:tr>
        <w:trPr>
          <w:trHeight w:hRule="exact" w:val="28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89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중앙재정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83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지방재정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66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지방교육재정</w:t>
            </w:r>
          </w:p>
        </w:tc>
      </w:tr>
    </w:tbl>
    <w:p>
      <w:pPr>
        <w:autoSpaceDN w:val="0"/>
        <w:autoSpaceDE w:val="0"/>
        <w:widowControl/>
        <w:spacing w:line="7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980"/>
        </w:trPr>
        <w:tc>
          <w:tcPr>
            <w:tcW w:type="dxa" w:w="28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일반회계</w:t>
            </w:r>
          </w:p>
        </w:tc>
        <w:tc>
          <w:tcPr>
            <w:tcW w:type="dxa" w:w="84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특별회계</w:t>
            </w:r>
          </w:p>
        </w:tc>
        <w:tc>
          <w:tcPr>
            <w:tcW w:type="dxa" w:w="70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기금</w:t>
            </w:r>
          </w:p>
        </w:tc>
        <w:tc>
          <w:tcPr>
            <w:tcW w:type="dxa" w:w="8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10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일반회계</w:t>
            </w:r>
          </w:p>
        </w:tc>
        <w:tc>
          <w:tcPr>
            <w:tcW w:type="dxa" w:w="84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특별회계</w:t>
            </w:r>
          </w:p>
        </w:tc>
        <w:tc>
          <w:tcPr>
            <w:tcW w:type="dxa" w:w="9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기금</w:t>
            </w:r>
          </w:p>
        </w:tc>
        <w:tc>
          <w:tcPr>
            <w:tcW w:type="dxa" w:w="236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54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교육비특별회계</w:t>
            </w:r>
          </w:p>
        </w:tc>
      </w:tr>
      <w:tr>
        <w:trPr>
          <w:trHeight w:hRule="exact" w:val="560"/>
        </w:trPr>
        <w:tc>
          <w:tcPr>
            <w:tcW w:type="dxa" w:w="28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12</w:t>
            </w:r>
          </w:p>
        </w:tc>
        <w:tc>
          <w:tcPr>
            <w:tcW w:type="dxa" w:w="1520"/>
            <w:gridSpan w:val="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21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  <w:tc>
          <w:tcPr>
            <w:tcW w:type="dxa" w:w="70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5.99999999999994" w:type="dxa"/>
      </w:tblPr>
      <w:tblGrid>
        <w:gridCol w:w="3073"/>
        <w:gridCol w:w="3073"/>
        <w:gridCol w:w="3073"/>
      </w:tblGrid>
      <w:tr>
        <w:trPr>
          <w:trHeight w:hRule="exact" w:val="1047"/>
        </w:trPr>
        <w:tc>
          <w:tcPr>
            <w:tcW w:type="dxa" w:w="1162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80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01-1</w:t>
            </w:r>
          </w:p>
        </w:tc>
        <w:tc>
          <w:tcPr>
            <w:tcW w:type="dxa" w:w="63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400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중앙재정</w:t>
            </w:r>
          </w:p>
        </w:tc>
        <w:tc>
          <w:tcPr>
            <w:tcW w:type="dxa" w:w="1218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2"/>
        </w:trPr>
        <w:tc>
          <w:tcPr>
            <w:tcW w:type="dxa" w:w="1162"/>
            <w:tcBorders/>
            <w:shd w:fill="40bfba"/>
            <w:tcMar>
              <w:start w:w="0" w:type="dxa"/>
              <w:end w:w="0" w:type="dxa"/>
            </w:tcMar>
          </w:tcPr>
          <w:p/>
        </w:tc>
        <w:tc>
          <w:tcPr>
            <w:tcW w:type="dxa" w:w="6394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8.00000000000011" w:type="dxa"/>
            </w:tblPr>
            <w:tblGrid>
              <w:gridCol w:w="6394"/>
            </w:tblGrid>
            <w:tr>
              <w:trPr>
                <w:trHeight w:hRule="exact" w:val="1052"/>
              </w:trPr>
              <w:tc>
                <w:tcPr>
                  <w:tcW w:type="dxa" w:w="6280"/>
                  <w:tcBorders/>
                  <w:shd w:fill="daef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exact" w:before="386" w:after="0"/>
                    <w:ind w:left="27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9B6AC"/>
                      <w:sz w:val="30"/>
                    </w:rPr>
                    <w:t>행정부· 입법부· 사법부· 독립기관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8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60" w:lineRule="exact" w:before="678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중앙재정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중앙정부에서 관리하는 일반회계, 특별회계 및 기금으로 구성되며,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행정·입법·사법부 및 그 외 독립기관의 재정을 포함</w:t>
      </w:r>
    </w:p>
    <w:p>
      <w:pPr>
        <w:autoSpaceDN w:val="0"/>
        <w:autoSpaceDE w:val="0"/>
        <w:widowControl/>
        <w:spacing w:line="240" w:lineRule="auto" w:before="18" w:after="0"/>
        <w:ind w:left="884" w:right="1186" w:hanging="204"/>
        <w:jc w:val="both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행정부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대통령과 국무총리를 포함한 18부, 5처, 17청의 중앙행정기관과 2원 4실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6위원회의 52개 정부 기관으로 구성되며, 성격에 따라 중앙재정 일반회계, 특별회계,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기금으로 나누어 운용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입법부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국회의장을 포함한 국회의원과 국회지원조직 등으로 구성되며, 예산은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대부분 중앙재정 일반회계로 운용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사법부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대법원, 각급 법원 및 기타 헌법기관으로 구성되며, 예산은 등기특별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회계를 제외하고 대부분 중앙재정 일반회계로 운용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28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그 외 독립기관은 헌법재판소, 중앙선거관리위원회의 2개 기관이 해당되며 예산은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모두 중앙재정 일반회계로 운용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1</w:t>
            </w:r>
          </w:p>
        </w:tc>
        <w:tc>
          <w:tcPr>
            <w:tcW w:type="dxa" w:w="44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소관구분별 재정지출 규모(2019년 기준)</w:t>
            </w:r>
          </w:p>
        </w:tc>
        <w:tc>
          <w:tcPr>
            <w:tcW w:type="dxa" w:w="2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1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262"/>
        </w:trPr>
        <w:tc>
          <w:tcPr>
            <w:tcW w:type="dxa" w:w="2348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1304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일반회계</w:t>
            </w:r>
          </w:p>
        </w:tc>
        <w:tc>
          <w:tcPr>
            <w:tcW w:type="dxa" w:w="1318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특별회계</w:t>
            </w:r>
          </w:p>
        </w:tc>
        <w:tc>
          <w:tcPr>
            <w:tcW w:type="dxa" w:w="1304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기금</w:t>
            </w:r>
          </w:p>
        </w:tc>
        <w:tc>
          <w:tcPr>
            <w:tcW w:type="dxa" w:w="1314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합계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270"/>
        </w:trPr>
        <w:tc>
          <w:tcPr>
            <w:tcW w:type="dxa" w:w="2032"/>
            <w:tcBorders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행정부</w:t>
            </w:r>
          </w:p>
        </w:tc>
        <w:tc>
          <w:tcPr>
            <w:tcW w:type="dxa" w:w="2080"/>
            <w:tcBorders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276.4 </w:t>
            </w:r>
          </w:p>
        </w:tc>
        <w:tc>
          <w:tcPr>
            <w:tcW w:type="dxa" w:w="1280"/>
            <w:tcBorders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49.6 </w:t>
            </w:r>
          </w:p>
        </w:tc>
        <w:tc>
          <w:tcPr>
            <w:tcW w:type="dxa" w:w="1300"/>
            <w:tcBorders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140.6</w:t>
            </w:r>
          </w:p>
        </w:tc>
        <w:tc>
          <w:tcPr>
            <w:tcW w:type="dxa" w:w="880"/>
            <w:tcBorders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466.6 </w:t>
            </w:r>
          </w:p>
        </w:tc>
      </w:tr>
      <w:tr>
        <w:trPr>
          <w:trHeight w:hRule="exact" w:val="272"/>
        </w:trPr>
        <w:tc>
          <w:tcPr>
            <w:tcW w:type="dxa" w:w="2032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부(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18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233.7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47.3 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121.5 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402.4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처(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 6.1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0.03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19.0 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8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25.1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청(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17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34.0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2.2 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0.1 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36.3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원(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0.7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0.7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실(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0.7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0.01 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0" w:right="4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0.7 </w:t>
            </w:r>
          </w:p>
        </w:tc>
      </w:tr>
      <w:tr>
        <w:trPr>
          <w:trHeight w:hRule="exact" w:val="272"/>
        </w:trPr>
        <w:tc>
          <w:tcPr>
            <w:tcW w:type="dxa" w:w="2032"/>
            <w:tcBorders>
              <w:top w:sz="2.0" w:val="single" w:color="#94A2AA"/>
              <w:bottom w:sz="2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2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위원회(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2080"/>
            <w:tcBorders>
              <w:top w:sz="2.0" w:val="single" w:color="#94A2AA"/>
              <w:bottom w:sz="2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1.3 </w:t>
            </w:r>
          </w:p>
        </w:tc>
        <w:tc>
          <w:tcPr>
            <w:tcW w:type="dxa" w:w="1280"/>
            <w:tcBorders>
              <w:top w:sz="2.0" w:val="single" w:color="#94A2AA"/>
              <w:bottom w:sz="2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300"/>
            <w:tcBorders>
              <w:top w:sz="2.0" w:val="single" w:color="#94A2AA"/>
              <w:bottom w:sz="2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 0.1 </w:t>
            </w:r>
          </w:p>
        </w:tc>
        <w:tc>
          <w:tcPr>
            <w:tcW w:type="dxa" w:w="880"/>
            <w:tcBorders>
              <w:top w:sz="2.0" w:val="single" w:color="#94A2AA"/>
              <w:bottom w:sz="2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1.4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입법부</w:t>
            </w:r>
          </w:p>
        </w:tc>
        <w:tc>
          <w:tcPr>
            <w:tcW w:type="dxa" w:w="20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 0.6 </w:t>
            </w:r>
          </w:p>
        </w:tc>
        <w:tc>
          <w:tcPr>
            <w:tcW w:type="dxa" w:w="12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30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8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0.6 </w:t>
            </w:r>
          </w:p>
        </w:tc>
      </w:tr>
      <w:tr>
        <w:trPr>
          <w:trHeight w:hRule="exact" w:val="272"/>
        </w:trPr>
        <w:tc>
          <w:tcPr>
            <w:tcW w:type="dxa" w:w="2032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사법부</w:t>
            </w:r>
          </w:p>
        </w:tc>
        <w:tc>
          <w:tcPr>
            <w:tcW w:type="dxa" w:w="20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1.6 </w:t>
            </w:r>
          </w:p>
        </w:tc>
        <w:tc>
          <w:tcPr>
            <w:tcW w:type="dxa" w:w="12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0.2 </w:t>
            </w:r>
          </w:p>
        </w:tc>
        <w:tc>
          <w:tcPr>
            <w:tcW w:type="dxa" w:w="130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0.1 </w:t>
            </w:r>
          </w:p>
        </w:tc>
        <w:tc>
          <w:tcPr>
            <w:tcW w:type="dxa" w:w="8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1.9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8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독립기관(</w:t>
            </w:r>
            <w:r>
              <w:rPr>
                <w:rFonts w:ascii="UniversLTStd" w:hAnsi="UniversLTStd" w:eastAsia="UniversLTStd"/>
                <w:b w:val="0"/>
                <w:i w:val="0"/>
                <w:color w:val="40BFBA"/>
                <w:sz w:val="18"/>
              </w:rPr>
              <w:t>2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)</w:t>
            </w:r>
          </w:p>
        </w:tc>
        <w:tc>
          <w:tcPr>
            <w:tcW w:type="dxa" w:w="20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0.4 </w:t>
            </w:r>
          </w:p>
        </w:tc>
        <w:tc>
          <w:tcPr>
            <w:tcW w:type="dxa" w:w="12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30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8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0.4 </w:t>
            </w:r>
          </w:p>
        </w:tc>
      </w:tr>
      <w:tr>
        <w:trPr>
          <w:trHeight w:hRule="exact" w:val="270"/>
        </w:trPr>
        <w:tc>
          <w:tcPr>
            <w:tcW w:type="dxa" w:w="2032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8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기타(</w:t>
            </w:r>
            <w:r>
              <w:rPr>
                <w:rFonts w:ascii="UniversLTStd" w:hAnsi="UniversLTStd" w:eastAsia="UniversLTStd"/>
                <w:b w:val="0"/>
                <w:i w:val="0"/>
                <w:color w:val="40BFBA"/>
                <w:sz w:val="18"/>
              </w:rPr>
              <w:t>2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)</w:t>
            </w:r>
            <w:r>
              <w:rPr>
                <w:rFonts w:ascii="SDGothicNeoa" w:hAnsi="SDGothicNeoa" w:eastAsia="SDGothicNeoa"/>
                <w:b w:val="0"/>
                <w:i w:val="0"/>
                <w:color w:val="EC008B"/>
                <w:sz w:val="10"/>
              </w:rPr>
              <w:t>주)</w:t>
            </w:r>
          </w:p>
        </w:tc>
        <w:tc>
          <w:tcPr>
            <w:tcW w:type="dxa" w:w="20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0.1 </w:t>
            </w:r>
          </w:p>
        </w:tc>
        <w:tc>
          <w:tcPr>
            <w:tcW w:type="dxa" w:w="12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130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0" w:right="4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-</w:t>
            </w:r>
          </w:p>
        </w:tc>
        <w:tc>
          <w:tcPr>
            <w:tcW w:type="dxa" w:w="880"/>
            <w:tcBorders>
              <w:top w:sz="2.0" w:val="single" w:color="#40BFBA"/>
              <w:bottom w:sz="2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0.1 </w:t>
            </w:r>
          </w:p>
        </w:tc>
      </w:tr>
      <w:tr>
        <w:trPr>
          <w:trHeight w:hRule="exact" w:val="272"/>
        </w:trPr>
        <w:tc>
          <w:tcPr>
            <w:tcW w:type="dxa" w:w="2032"/>
            <w:tcBorders>
              <w:top w:sz="2.0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합계</w:t>
            </w:r>
          </w:p>
        </w:tc>
        <w:tc>
          <w:tcPr>
            <w:tcW w:type="dxa" w:w="2080"/>
            <w:tcBorders>
              <w:top w:sz="2.0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279.1 </w:t>
            </w:r>
          </w:p>
        </w:tc>
        <w:tc>
          <w:tcPr>
            <w:tcW w:type="dxa" w:w="1280"/>
            <w:tcBorders>
              <w:top w:sz="2.0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49.8 </w:t>
            </w:r>
          </w:p>
        </w:tc>
        <w:tc>
          <w:tcPr>
            <w:tcW w:type="dxa" w:w="1300"/>
            <w:tcBorders>
              <w:top w:sz="2.0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140.7 </w:t>
            </w:r>
          </w:p>
        </w:tc>
        <w:tc>
          <w:tcPr>
            <w:tcW w:type="dxa" w:w="880"/>
            <w:tcBorders>
              <w:top w:sz="2.0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469.6 </w:t>
            </w:r>
          </w:p>
        </w:tc>
      </w:tr>
    </w:tbl>
    <w:p>
      <w:pPr>
        <w:autoSpaceDN w:val="0"/>
        <w:autoSpaceDE w:val="0"/>
        <w:widowControl/>
        <w:spacing w:line="1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4609"/>
        <w:gridCol w:w="4609"/>
      </w:tblGrid>
      <w:tr>
        <w:trPr>
          <w:trHeight w:hRule="exact" w:val="748"/>
        </w:trPr>
        <w:tc>
          <w:tcPr>
            <w:tcW w:type="dxa" w:w="7160"/>
            <w:tcBorders>
              <w:start w:sz="8.0" w:val="single" w:color="#5CC4C0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02" w:lineRule="exact" w:before="0" w:after="0"/>
              <w:ind w:left="104" w:right="187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주 1) 총지출, 본예산 기준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2) 기타는 가습기살균제사건과 4·16세월호참사 특별조사위원회와 민주평화통일자문회의임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자료: 디지털예산회계시스템</w:t>
            </w:r>
          </w:p>
        </w:tc>
        <w:tc>
          <w:tcPr>
            <w:tcW w:type="dxa" w:w="38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7160"/>
            <w:tcBorders>
              <w:start w:sz="8.0" w:val="single" w:color="#5CC4C0"/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12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재정제도</w:t>
            </w:r>
          </w:p>
        </w:tc>
        <w:tc>
          <w:tcPr>
            <w:tcW w:type="dxa" w:w="38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01-2</w:t>
            </w:r>
          </w:p>
        </w:tc>
        <w:tc>
          <w:tcPr>
            <w:tcW w:type="dxa" w:w="26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394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4"/>
              </w:rPr>
              <w:t>지방재정</w:t>
            </w:r>
          </w:p>
        </w:tc>
        <w:tc>
          <w:tcPr>
            <w:tcW w:type="dxa" w:w="378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2"/>
        </w:trPr>
        <w:tc>
          <w:tcPr>
            <w:tcW w:type="dxa" w:w="1162"/>
            <w:tcBorders/>
            <w:shd w:fill="40bfba"/>
            <w:tcMar>
              <w:start w:w="0" w:type="dxa"/>
              <w:end w:w="0" w:type="dxa"/>
            </w:tcMar>
          </w:tcPr>
          <w:p/>
        </w:tc>
        <w:tc>
          <w:tcPr>
            <w:tcW w:type="dxa" w:w="261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34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0"/>
              </w:rPr>
              <w:t>17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개 광역 시·도</w:t>
            </w:r>
          </w:p>
        </w:tc>
        <w:tc>
          <w:tcPr>
            <w:tcW w:type="dxa" w:w="37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346" w:after="0"/>
              <w:ind w:left="29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0"/>
              </w:rPr>
              <w:t>226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개 기초 시·군·구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지방재정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광역자치단체 및 기초자치단체 등이 운용하는 지방정부의 일반회계,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특별회계 및 기금을 모두 포괄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지방정부는 17개 광역 시·도, 226개 기초 시·군·구 등 243개 자치단체와 집행기관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및 지방의회를 포함(2019년 기준)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지방자치단체 등은 주민의 생활을 안전하게 보호하고 주민의 경제·사회활동의 편익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제공 등 주민복지 수요를 충족시키기 위한 지방재정 공공서비스를 공급 </w:t>
      </w:r>
    </w:p>
    <w:p>
      <w:pPr>
        <w:autoSpaceDN w:val="0"/>
        <w:tabs>
          <w:tab w:pos="464" w:val="left"/>
          <w:tab w:pos="612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지방재정은 지방자치단체별로 일반회계가 있으며, 특정한 목적을 달성하기 위해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설치된 기타특별회계, 상하수도, 공영개발 등 공기업특별회계, 특정 목적을 위해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각 자치단체가 설립한 기금으로 구성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지방재정 세입예산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이란 지방세, 세외수입, 지방교부세, 보조금 등 1년 동안 자치단체에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들어오는 모든 수입을 의미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지방재정 세출예산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이란 주민복지 증진, 문화 및 관광 진흥, 지역개발 등을 위해 1년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동안 자치단체에서 지출하는 금액을 의미</w:t>
      </w:r>
    </w:p>
    <w:p>
      <w:pPr>
        <w:autoSpaceDN w:val="0"/>
        <w:autoSpaceDE w:val="0"/>
        <w:widowControl/>
        <w:spacing w:line="220" w:lineRule="exact" w:before="70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지방재정의 예산 규모는 총계기준 또는 순계기준으로 산출</w:t>
      </w:r>
    </w:p>
    <w:p>
      <w:pPr>
        <w:autoSpaceDN w:val="0"/>
        <w:autoSpaceDE w:val="0"/>
        <w:widowControl/>
        <w:spacing w:line="240" w:lineRule="auto" w:before="110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지방재정 예산총계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자치단체내의 회계간(일반회계-특별회계) 내부거래, 자치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단체간 외부거래(시도-시구군) 중복 계산 부분을 공제하지 않고 단순 합산한 금액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개별 자치단체 재정규모 파악시 활용</w:t>
      </w:r>
    </w:p>
    <w:p>
      <w:pPr>
        <w:autoSpaceDN w:val="0"/>
        <w:autoSpaceDE w:val="0"/>
        <w:widowControl/>
        <w:spacing w:line="240" w:lineRule="auto" w:before="110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지방재정 예산순계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자치단체내 회계간 내부거래, 자치단체간 외부거래 중복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계산 부분을 공제한 금액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전국 규모 및 시도별(시군구 포함) 재정규모 파악시 활용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2082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8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4533900</wp:posOffset>
            </wp:positionV>
            <wp:extent cx="4800600" cy="3175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75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</w:tblGrid>
      <w:tr>
        <w:trPr>
          <w:trHeight w:hRule="exact" w:val="1038"/>
        </w:trPr>
        <w:tc>
          <w:tcPr>
            <w:tcW w:type="dxa" w:w="72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.999999999999886" w:type="dxa"/>
            </w:tblPr>
            <w:tblGrid>
              <w:gridCol w:w="72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22"/>
            <w:gridSpan w:val="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세입재원별 지방재정 순계예산 규모 추이(기금포함)</w:t>
            </w:r>
          </w:p>
        </w:tc>
        <w:tc>
          <w:tcPr>
            <w:tcW w:type="dxa" w:w="9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6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재원별</w:t>
            </w:r>
          </w:p>
        </w:tc>
        <w:tc>
          <w:tcPr>
            <w:tcW w:type="dxa" w:w="1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6" w:after="0"/>
              <w:ind w:left="0" w:right="12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연도별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2013년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2014년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5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2015년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2016년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4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2017년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14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2018년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18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지방세수입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53.8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61.7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71.0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75.5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75.0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77.9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세외수입</w:t>
            </w:r>
          </w:p>
        </w:tc>
        <w:tc>
          <w:tcPr>
            <w:tcW w:type="dxa" w:w="20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63.2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22.8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24.8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26.8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27.5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23.6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8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지방교부세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35.6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35.8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35.0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38.0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43.4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37.9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8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조정교부금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보조금</w:t>
            </w:r>
          </w:p>
        </w:tc>
        <w:tc>
          <w:tcPr>
            <w:tcW w:type="dxa" w:w="20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36.8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39.2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44.0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45.6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46.8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48.0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지방채</w:t>
            </w:r>
          </w:p>
        </w:tc>
        <w:tc>
          <w:tcPr>
            <w:tcW w:type="dxa" w:w="20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16.1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6.1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4.3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3.9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3.8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8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보전수입 등 및 내부거래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48.3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55.0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67.1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48.1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38.2</w:t>
            </w:r>
          </w:p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합계</w:t>
            </w:r>
          </w:p>
        </w:tc>
        <w:tc>
          <w:tcPr>
            <w:tcW w:type="dxa" w:w="20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205.5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1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212.9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235.9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257.4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244.6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229.4</w:t>
            </w:r>
          </w:p>
        </w:tc>
        <w:tc>
          <w:tcPr>
            <w:tcW w:type="dxa" w:w="10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70" w:after="592"/>
        <w:ind w:left="554" w:right="47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2016년 이전은 결산, 2017년은 최종예산, 2018년은 당초예산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행정안전부, 「2018년도 지방자치단체 통합재정 개요」, 2019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2</w:t>
            </w:r>
          </w:p>
        </w:tc>
        <w:tc>
          <w:tcPr>
            <w:tcW w:type="dxa" w:w="5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세입재원별 지방재정 순계예산 구성(기금포함, 2018년 기준)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0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tabs>
          <w:tab w:pos="3374" w:val="left"/>
          <w:tab w:pos="3540" w:val="left"/>
          <w:tab w:pos="3586" w:val="left"/>
        </w:tabs>
        <w:autoSpaceDE w:val="0"/>
        <w:widowControl/>
        <w:spacing w:line="190" w:lineRule="exact" w:before="1008" w:after="0"/>
        <w:ind w:left="1330" w:right="5040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보전수입 등</w:t>
      </w:r>
      <w:r>
        <w:br/>
      </w: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지방채</w:t>
      </w: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및 내부거래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 xml:space="preserve">3.8, </w:t>
      </w:r>
      <w:r>
        <w:tab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38.2,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 xml:space="preserve">1.6% </w:t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16.7%</w:t>
      </w:r>
    </w:p>
    <w:p>
      <w:pPr>
        <w:autoSpaceDN w:val="0"/>
        <w:autoSpaceDE w:val="0"/>
        <w:widowControl/>
        <w:spacing w:line="198" w:lineRule="exact" w:before="78" w:after="8"/>
        <w:ind w:left="5040" w:right="3312" w:firstLine="0"/>
        <w:jc w:val="center"/>
      </w:pPr>
      <w:r>
        <w:rPr>
          <w:w w:val="101.18825912475586"/>
          <w:rFonts w:ascii="SDGothicNeoa" w:hAnsi="SDGothicNeoa" w:eastAsia="SDGothicNeoa"/>
          <w:b w:val="0"/>
          <w:i w:val="0"/>
          <w:color w:val="FFFFFF"/>
          <w:sz w:val="15"/>
        </w:rPr>
        <w:t>지방세수입</w:t>
      </w:r>
      <w:r>
        <w:br/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>77.9,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2304"/>
        <w:gridCol w:w="2304"/>
        <w:gridCol w:w="2304"/>
        <w:gridCol w:w="2304"/>
      </w:tblGrid>
      <w:tr>
        <w:trPr>
          <w:trHeight w:hRule="exact" w:val="248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82" w:after="0"/>
              <w:ind w:left="0" w:right="128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보조금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14" w:after="0"/>
              <w:ind w:left="0" w:right="70" w:firstLine="0"/>
              <w:jc w:val="right"/>
            </w:pPr>
            <w:r>
              <w:rPr>
                <w:w w:val="98.4885745578342"/>
                <w:rFonts w:ascii="SDGothicNeoa" w:hAnsi="SDGothicNeoa" w:eastAsia="SDGothicNeoa"/>
                <w:b w:val="0"/>
                <w:i w:val="0"/>
                <w:color w:val="309995"/>
                <w:sz w:val="18"/>
              </w:rPr>
              <w:t>세입 순계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448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세외수입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" w:after="0"/>
              <w:ind w:left="60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34.0%</w:t>
            </w:r>
          </w:p>
        </w:tc>
      </w:tr>
      <w:tr>
        <w:trPr>
          <w:trHeight w:hRule="exact" w:val="18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0" w:right="1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48.0,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0" w:right="1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20.9%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40" w:firstLine="0"/>
              <w:jc w:val="right"/>
            </w:pPr>
            <w:r>
              <w:rPr>
                <w:w w:val="98.4885745578342"/>
                <w:rFonts w:ascii="SDGothicNeoa" w:hAnsi="SDGothicNeoa" w:eastAsia="SDGothicNeoa"/>
                <w:b w:val="0"/>
                <w:i w:val="0"/>
                <w:color w:val="309995"/>
                <w:sz w:val="18"/>
              </w:rPr>
              <w:t>229.4조원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2304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30" w:after="0"/>
              <w:ind w:left="164" w:right="0" w:firstLine="0"/>
              <w:jc w:val="left"/>
            </w:pPr>
            <w:r>
              <w:rPr>
                <w:w w:val="101.188259124755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지방교부세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2304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0" w:after="0"/>
              <w:ind w:left="354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37.9,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23.6,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247"/>
        </w:trPr>
        <w:tc>
          <w:tcPr>
            <w:tcW w:type="dxa" w:w="2304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2" w:after="0"/>
              <w:ind w:left="308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16.5%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10.3%</w:t>
            </w:r>
          </w:p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878" w:after="0"/>
        <w:ind w:left="554" w:right="504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당초예산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행정안전부, 「2018년도 지방자치단체 통합재정 개요」, 2019</w:t>
      </w:r>
    </w:p>
    <w:p>
      <w:pPr>
        <w:autoSpaceDN w:val="0"/>
        <w:autoSpaceDE w:val="0"/>
        <w:widowControl/>
        <w:spacing w:line="220" w:lineRule="exact" w:before="93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3886200</wp:posOffset>
            </wp:positionV>
            <wp:extent cx="4800600" cy="3467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67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18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03" w:type="dxa"/>
            </w:tblPr>
            <w:tblGrid>
              <w:gridCol w:w="71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14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세출구조별 지방재정 순계예산 규모(기금포함, 2018년 기준)</w:t>
            </w:r>
          </w:p>
        </w:tc>
        <w:tc>
          <w:tcPr>
            <w:tcW w:type="dxa" w:w="170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140"/>
        <w:gridCol w:w="1140"/>
        <w:gridCol w:w="1140"/>
        <w:gridCol w:w="1140"/>
        <w:gridCol w:w="1140"/>
        <w:gridCol w:w="1140"/>
        <w:gridCol w:w="1140"/>
      </w:tblGrid>
      <w:tr>
        <w:trPr>
          <w:trHeight w:hRule="exact" w:val="510"/>
        </w:trPr>
        <w:tc>
          <w:tcPr>
            <w:tcW w:type="dxa" w:w="1086"/>
            <w:vMerge w:val="restart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1078"/>
            <w:vMerge w:val="restart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합계</w:t>
            </w:r>
          </w:p>
        </w:tc>
        <w:tc>
          <w:tcPr>
            <w:tcW w:type="dxa" w:w="3230"/>
            <w:gridSpan w:val="3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정책사업</w:t>
            </w:r>
          </w:p>
        </w:tc>
        <w:tc>
          <w:tcPr>
            <w:tcW w:type="dxa" w:w="1078"/>
            <w:vMerge w:val="restart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행정운영경비</w:t>
            </w:r>
          </w:p>
        </w:tc>
        <w:tc>
          <w:tcPr>
            <w:tcW w:type="dxa" w:w="1088"/>
            <w:vMerge w:val="restart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재무활동</w:t>
            </w:r>
          </w:p>
        </w:tc>
      </w:tr>
      <w:tr>
        <w:trPr>
          <w:trHeight w:hRule="exact" w:val="510"/>
        </w:trPr>
        <w:tc>
          <w:tcPr>
            <w:tcW w:type="dxa" w:w="1140"/>
            <w:vMerge/>
            <w:tcBorders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1140"/>
            <w:vMerge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1076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소계</w:t>
            </w:r>
          </w:p>
        </w:tc>
        <w:tc>
          <w:tcPr>
            <w:tcW w:type="dxa" w:w="1078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보조사업</w:t>
            </w:r>
          </w:p>
        </w:tc>
        <w:tc>
          <w:tcPr>
            <w:tcW w:type="dxa" w:w="1076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자체사업</w:t>
            </w:r>
          </w:p>
        </w:tc>
        <w:tc>
          <w:tcPr>
            <w:tcW w:type="dxa" w:w="1140"/>
            <w:vMerge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1140"/>
            <w:vMerge/>
            <w:tcBorders>
              <w:start w:sz="2.0" w:val="single" w:color="#FFFFFF"/>
              <w:top w:sz="8.0" w:val="single" w:color="#40BFBA"/>
              <w:bottom w:sz="2.0" w:val="single" w:color="#40BFBA"/>
            </w:tcBorders>
          </w:tcPr>
          <w:p/>
        </w:tc>
      </w:tr>
      <w:tr>
        <w:trPr>
          <w:trHeight w:hRule="exact" w:val="520"/>
        </w:trPr>
        <w:tc>
          <w:tcPr>
            <w:tcW w:type="dxa" w:w="1086"/>
            <w:tcBorders>
              <w:top w:sz="2.0" w:val="single" w:color="#40BFB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전국</w:t>
            </w:r>
          </w:p>
        </w:tc>
        <w:tc>
          <w:tcPr>
            <w:tcW w:type="dxa" w:w="1078"/>
            <w:tcBorders>
              <w:start w:sz="2.0" w:val="single" w:color="#94A2AA"/>
              <w:top w:sz="2.0" w:val="single" w:color="#40BFB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229.4</w:t>
            </w:r>
          </w:p>
        </w:tc>
        <w:tc>
          <w:tcPr>
            <w:tcW w:type="dxa" w:w="1076"/>
            <w:tcBorders>
              <w:start w:sz="2.0" w:val="single" w:color="#94A2AA"/>
              <w:top w:sz="2.0" w:val="single" w:color="#40BFB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178.2</w:t>
            </w:r>
          </w:p>
        </w:tc>
        <w:tc>
          <w:tcPr>
            <w:tcW w:type="dxa" w:w="1078"/>
            <w:tcBorders>
              <w:start w:sz="2.0" w:val="single" w:color="#94A2AA"/>
              <w:top w:sz="2.0" w:val="single" w:color="#40BFB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86.3</w:t>
            </w:r>
          </w:p>
        </w:tc>
        <w:tc>
          <w:tcPr>
            <w:tcW w:type="dxa" w:w="1076"/>
            <w:tcBorders>
              <w:start w:sz="2.0" w:val="single" w:color="#94A2AA"/>
              <w:top w:sz="2.0" w:val="single" w:color="#40BFB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91.9</w:t>
            </w:r>
          </w:p>
        </w:tc>
        <w:tc>
          <w:tcPr>
            <w:tcW w:type="dxa" w:w="1078"/>
            <w:tcBorders>
              <w:start w:sz="2.0" w:val="single" w:color="#94A2AA"/>
              <w:top w:sz="2.0" w:val="single" w:color="#40BFB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30.1</w:t>
            </w:r>
          </w:p>
        </w:tc>
        <w:tc>
          <w:tcPr>
            <w:tcW w:type="dxa" w:w="1088"/>
            <w:tcBorders>
              <w:start w:sz="2.0" w:val="single" w:color="#94A2AA"/>
              <w:top w:sz="2.0" w:val="single" w:color="#40BFB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21.1</w:t>
            </w:r>
          </w:p>
        </w:tc>
      </w:tr>
    </w:tbl>
    <w:p>
      <w:pPr>
        <w:autoSpaceDN w:val="0"/>
        <w:tabs>
          <w:tab w:pos="294" w:val="left"/>
        </w:tabs>
        <w:autoSpaceDE w:val="0"/>
        <w:widowControl/>
        <w:spacing w:line="220" w:lineRule="exact" w:before="96" w:after="1000"/>
        <w:ind w:left="134" w:right="34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주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1) 당초예산 기준</w:t>
        <w:br/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2) 행정운영경비=인력운영비+기본경비, 재무활동=내부거래지출+보전지출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행정안전부, 「2018년도 지방자치단체 통합재정 개요」, 2019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6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3</w:t>
            </w:r>
          </w:p>
        </w:tc>
        <w:tc>
          <w:tcPr>
            <w:tcW w:type="dxa" w:w="5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세출구조별 지방재정 순계예산 구성(기금포함, 2018년 기준)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200" w:lineRule="exact" w:before="578" w:after="8"/>
        <w:ind w:left="690" w:right="6480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기본경비 등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 xml:space="preserve">6.7,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4.00000000000006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29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5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2.9%</w:t>
            </w:r>
          </w:p>
        </w:tc>
        <w:tc>
          <w:tcPr>
            <w:tcW w:type="dxa" w:w="3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38" w:after="0"/>
              <w:ind w:left="0" w:right="44" w:firstLine="0"/>
              <w:jc w:val="right"/>
            </w:pPr>
            <w:r>
              <w:rPr>
                <w:w w:val="101.37624104817708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일반공공행정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86" w:after="0"/>
              <w:ind w:left="0" w:right="0" w:firstLine="0"/>
              <w:jc w:val="center"/>
            </w:pPr>
            <w:r>
              <w:rPr>
                <w:w w:val="101.3802401224772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교육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14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환경보호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6" w:after="0"/>
              <w:ind w:left="82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공공질서 및 안전</w:t>
            </w:r>
          </w:p>
        </w:tc>
      </w:tr>
      <w:tr>
        <w:trPr>
          <w:trHeight w:hRule="exact" w:val="180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6" w:after="0"/>
              <w:ind w:left="0" w:right="446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예비비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1008" w:right="0" w:firstLine="0"/>
              <w:jc w:val="center"/>
            </w:pPr>
            <w:r>
              <w:rPr>
                <w:w w:val="101.40223821004233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인력운영비</w:t>
            </w:r>
            <w:r>
              <w:br/>
            </w: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27.9,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6" w:after="0"/>
              <w:ind w:left="576" w:right="292" w:firstLine="0"/>
              <w:jc w:val="right"/>
            </w:pPr>
            <w:r>
              <w:rPr>
                <w:w w:val="97.63553843778723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 xml:space="preserve">22.2, </w:t>
            </w:r>
            <w:r>
              <w:br/>
            </w:r>
            <w:r>
              <w:rPr>
                <w:w w:val="97.63553843778723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9.7%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0" w:right="5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6.0,</w:t>
            </w:r>
          </w:p>
        </w:tc>
      </w:tr>
      <w:tr>
        <w:trPr>
          <w:trHeight w:hRule="exact" w:val="100"/>
        </w:trPr>
        <w:tc>
          <w:tcPr>
            <w:tcW w:type="dxa" w:w="998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0" w:right="5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2.6%</w:t>
            </w:r>
          </w:p>
        </w:tc>
      </w:tr>
      <w:tr>
        <w:trPr>
          <w:trHeight w:hRule="exact" w:val="46"/>
        </w:trPr>
        <w:tc>
          <w:tcPr>
            <w:tcW w:type="dxa" w:w="998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6390726426068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13.1,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" w:after="0"/>
              <w:ind w:left="0" w:right="6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5.1, </w:t>
            </w:r>
          </w:p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998"/>
            <w:vMerge/>
            <w:tcBorders/>
          </w:tcPr>
          <w:p/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" w:after="0"/>
              <w:ind w:left="0" w:right="250" w:firstLine="0"/>
              <w:jc w:val="right"/>
            </w:pP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12.2%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8" w:after="0"/>
              <w:ind w:left="186" w:right="0" w:firstLine="0"/>
              <w:jc w:val="left"/>
            </w:pPr>
            <w:r>
              <w:rPr>
                <w:w w:val="101.188259124755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재무활동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" w:after="0"/>
              <w:ind w:left="0" w:right="0" w:firstLine="0"/>
              <w:jc w:val="center"/>
            </w:pPr>
            <w:r>
              <w:rPr>
                <w:w w:val="97.6390726426068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5.7%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32" w:after="0"/>
              <w:ind w:left="350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문화 및 관광</w:t>
            </w:r>
          </w:p>
        </w:tc>
      </w:tr>
      <w:tr>
        <w:trPr>
          <w:trHeight w:hRule="exact" w:val="146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" w:after="0"/>
              <w:ind w:left="0" w:right="5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2.2%</w:t>
            </w:r>
          </w:p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998"/>
            <w:vMerge/>
            <w:tcBorders/>
          </w:tcPr>
          <w:p/>
        </w:tc>
        <w:tc>
          <w:tcPr>
            <w:tcW w:type="dxa" w:w="207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4" w:after="0"/>
              <w:ind w:left="1152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행정운영경비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30.1,</w:t>
            </w:r>
          </w:p>
        </w:tc>
        <w:tc>
          <w:tcPr>
            <w:tcW w:type="dxa" w:w="9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" w:after="0"/>
              <w:ind w:left="24" w:right="576" w:firstLine="1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 xml:space="preserve">21.1, </w:t>
            </w:r>
            <w:r>
              <w:br/>
            </w: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9.2%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0" w:right="0" w:firstLine="0"/>
              <w:jc w:val="center"/>
            </w:pPr>
            <w:r>
              <w:rPr>
                <w:w w:val="101.188259124755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과학기술</w:t>
            </w:r>
          </w:p>
        </w:tc>
        <w:tc>
          <w:tcPr>
            <w:tcW w:type="dxa" w:w="2994"/>
            <w:gridSpan w:val="3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5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10.6,</w:t>
            </w:r>
          </w:p>
        </w:tc>
      </w:tr>
      <w:tr>
        <w:trPr>
          <w:trHeight w:hRule="exact" w:val="80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604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0.5, </w:t>
            </w:r>
          </w:p>
        </w:tc>
        <w:tc>
          <w:tcPr>
            <w:tcW w:type="dxa" w:w="2994"/>
            <w:gridSpan w:val="3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5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4.6%</w:t>
            </w:r>
          </w:p>
        </w:tc>
      </w:tr>
      <w:tr>
        <w:trPr>
          <w:trHeight w:hRule="exact" w:val="120"/>
        </w:trPr>
        <w:tc>
          <w:tcPr>
            <w:tcW w:type="dxa" w:w="998"/>
            <w:vMerge/>
            <w:tcBorders/>
          </w:tcPr>
          <w:p/>
        </w:tc>
        <w:tc>
          <w:tcPr>
            <w:tcW w:type="dxa" w:w="13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342" w:right="0" w:firstLine="0"/>
              <w:jc w:val="left"/>
            </w:pPr>
            <w:r>
              <w:rPr>
                <w:w w:val="101.188259124755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국토 및 지역개발</w:t>
            </w:r>
          </w:p>
        </w:tc>
        <w:tc>
          <w:tcPr>
            <w:tcW w:type="dxa" w:w="16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13.1%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550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0.2%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2994"/>
            <w:gridSpan w:val="3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998"/>
            <w:vMerge/>
            <w:tcBorders/>
          </w:tcPr>
          <w:p/>
        </w:tc>
        <w:tc>
          <w:tcPr>
            <w:tcW w:type="dxa" w:w="30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698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15.0,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998"/>
            <w:vMerge/>
            <w:tcBorders/>
          </w:tcPr>
          <w:p/>
        </w:tc>
        <w:tc>
          <w:tcPr>
            <w:tcW w:type="dxa" w:w="3992"/>
            <w:gridSpan w:val="4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21.2,</w:t>
            </w:r>
          </w:p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998"/>
            <w:vMerge/>
            <w:tcBorders/>
          </w:tcPr>
          <w:p/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0" w:right="806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6.6%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18" w:right="0" w:firstLine="0"/>
              <w:jc w:val="left"/>
            </w:pPr>
            <w:r>
              <w:rPr>
                <w:w w:val="102.33991410997179"/>
                <w:rFonts w:ascii="SDGothicNeoa" w:hAnsi="SDGothicNeoa" w:eastAsia="SDGothicNeoa"/>
                <w:b w:val="0"/>
                <w:i w:val="0"/>
                <w:color w:val="309995"/>
                <w:sz w:val="18"/>
              </w:rPr>
              <w:t>세출 순계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998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1996"/>
            <w:gridSpan w:val="2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9.2%</w:t>
            </w:r>
          </w:p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998"/>
            <w:vMerge/>
            <w:tcBorders/>
          </w:tcPr>
          <w:p/>
        </w:tc>
        <w:tc>
          <w:tcPr>
            <w:tcW w:type="dxa" w:w="3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6" w:after="0"/>
              <w:ind w:left="0" w:right="418" w:firstLine="0"/>
              <w:jc w:val="right"/>
            </w:pPr>
            <w:r>
              <w:rPr>
                <w:w w:val="102.33991410997179"/>
                <w:rFonts w:ascii="SDGothicNeoa" w:hAnsi="SDGothicNeoa" w:eastAsia="SDGothicNeoa"/>
                <w:b w:val="0"/>
                <w:i w:val="0"/>
                <w:color w:val="309995"/>
                <w:sz w:val="18"/>
              </w:rPr>
              <w:t>229.4조원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4" w:after="16"/>
        <w:ind w:left="1884" w:right="0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수송 및 교통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4.00000000000006" w:type="dxa"/>
      </w:tblPr>
      <w:tblGrid>
        <w:gridCol w:w="1995"/>
        <w:gridCol w:w="1995"/>
        <w:gridCol w:w="1995"/>
        <w:gridCol w:w="1995"/>
      </w:tblGrid>
      <w:tr>
        <w:trPr>
          <w:trHeight w:hRule="exact" w:val="192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790" w:after="0"/>
              <w:ind w:left="0" w:right="0" w:firstLine="0"/>
              <w:jc w:val="center"/>
            </w:pPr>
            <w:r>
              <w:rPr>
                <w:w w:val="101.40223821004233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산업·중소기업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18.1,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26" w:after="0"/>
              <w:ind w:left="0" w:right="62" w:firstLine="0"/>
              <w:jc w:val="right"/>
            </w:pPr>
            <w:r>
              <w:rPr>
                <w:w w:val="101.40223821004233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정책사업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700" w:after="0"/>
              <w:ind w:left="92" w:right="0" w:firstLine="0"/>
              <w:jc w:val="left"/>
            </w:pPr>
            <w:r>
              <w:rPr>
                <w:w w:val="101.37624104817708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사회복지</w:t>
            </w:r>
          </w:p>
        </w:tc>
      </w:tr>
      <w:tr>
        <w:trPr>
          <w:trHeight w:hRule="exact" w:val="100"/>
        </w:trPr>
        <w:tc>
          <w:tcPr>
            <w:tcW w:type="dxa" w:w="1995"/>
            <w:vMerge/>
            <w:tcBorders/>
          </w:tcPr>
          <w:p/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" w:after="0"/>
              <w:ind w:left="3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7.9%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148" w:firstLine="0"/>
              <w:jc w:val="right"/>
            </w:pP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178.2,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995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0" w:right="222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농림해양수산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" w:after="0"/>
              <w:ind w:left="0" w:right="140" w:firstLine="0"/>
              <w:jc w:val="right"/>
            </w:pP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77.7%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995"/>
            <w:vMerge/>
            <w:tcBorders/>
          </w:tcPr>
          <w:p/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4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14.1,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" w:after="0"/>
              <w:ind w:left="214" w:right="0" w:firstLine="0"/>
              <w:jc w:val="left"/>
            </w:pPr>
            <w:r>
              <w:rPr>
                <w:w w:val="97.63553843778723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58.5,</w:t>
            </w:r>
          </w:p>
        </w:tc>
      </w:tr>
      <w:tr>
        <w:trPr>
          <w:trHeight w:hRule="exact" w:val="80"/>
        </w:trPr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346" w:right="0" w:firstLine="0"/>
              <w:jc w:val="left"/>
            </w:pP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6.8, 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1995"/>
            <w:vMerge/>
            <w:tcBorders/>
          </w:tcPr>
          <w:p/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4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6.1%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170" w:right="0" w:firstLine="0"/>
              <w:jc w:val="left"/>
            </w:pPr>
            <w:r>
              <w:rPr>
                <w:w w:val="97.63553843778723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25.5%</w:t>
            </w:r>
          </w:p>
        </w:tc>
      </w:tr>
      <w:tr>
        <w:trPr>
          <w:trHeight w:hRule="exact" w:val="24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346" w:right="0" w:firstLine="0"/>
              <w:jc w:val="left"/>
            </w:pPr>
            <w:r>
              <w:rPr>
                <w:w w:val="97.66082763671875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3.0%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8" w:lineRule="exact" w:before="122" w:after="0"/>
        <w:ind w:left="690" w:right="6988" w:firstLine="0"/>
        <w:jc w:val="both"/>
      </w:pPr>
      <w:r>
        <w:rPr>
          <w:w w:val="101.37624104817708"/>
          <w:rFonts w:ascii="SDGothicNeoa" w:hAnsi="SDGothicNeoa" w:eastAsia="SDGothicNeoa"/>
          <w:b w:val="0"/>
          <w:i w:val="0"/>
          <w:color w:val="221F1F"/>
          <w:sz w:val="15"/>
        </w:rPr>
        <w:t>보건</w:t>
      </w:r>
      <w:r>
        <w:br/>
      </w:r>
      <w:r>
        <w:rPr>
          <w:w w:val="97.63553843778723"/>
          <w:rFonts w:ascii="UniversLTStd" w:hAnsi="UniversLTStd" w:eastAsia="UniversLTStd"/>
          <w:b w:val="0"/>
          <w:i w:val="0"/>
          <w:color w:val="221F1F"/>
          <w:sz w:val="17"/>
        </w:rPr>
        <w:t xml:space="preserve">3.7, </w:t>
      </w:r>
      <w:r>
        <w:br/>
      </w:r>
      <w:r>
        <w:rPr>
          <w:w w:val="97.63553843778723"/>
          <w:rFonts w:ascii="UniversLTStd" w:hAnsi="UniversLTStd" w:eastAsia="UniversLTStd"/>
          <w:b w:val="0"/>
          <w:i w:val="0"/>
          <w:color w:val="221F1F"/>
          <w:sz w:val="17"/>
        </w:rPr>
        <w:t>1.6%</w:t>
      </w:r>
    </w:p>
    <w:p>
      <w:pPr>
        <w:autoSpaceDN w:val="0"/>
        <w:autoSpaceDE w:val="0"/>
        <w:widowControl/>
        <w:spacing w:line="220" w:lineRule="exact" w:before="286" w:after="0"/>
        <w:ind w:left="134" w:right="417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당초예산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행정안전부, 「2018년도 지방자치단체 통합재정 개요」, 2019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2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.999999999999886" w:type="dxa"/>
            </w:tblPr>
            <w:tblGrid>
              <w:gridCol w:w="72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지방재정 예산총계와 예산순계의 비교(기금포함)</w:t>
            </w:r>
          </w:p>
        </w:tc>
        <w:tc>
          <w:tcPr>
            <w:tcW w:type="dxa" w:w="208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0"/>
        </w:trPr>
        <w:tc>
          <w:tcPr>
            <w:tcW w:type="dxa" w:w="75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</w:tblGrid>
            <w:tr>
              <w:trPr>
                <w:trHeight w:hRule="exact" w:val="510"/>
              </w:trPr>
              <w:tc>
                <w:tcPr>
                  <w:tcW w:type="dxa" w:w="804"/>
                  <w:vMerge w:val="restart"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4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예산총계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(A)</w:t>
                  </w:r>
                </w:p>
              </w:tc>
              <w:tc>
                <w:tcPr>
                  <w:tcW w:type="dxa" w:w="794"/>
                  <w:vMerge w:val="restart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4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예산순계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(A-B)</w:t>
                  </w:r>
                </w:p>
              </w:tc>
              <w:tc>
                <w:tcPr>
                  <w:tcW w:type="dxa" w:w="5964"/>
                  <w:gridSpan w:val="9"/>
                  <w:tcBorders>
                    <w:start w:sz="2.0" w:val="single" w:color="#FFFFFF"/>
                    <w:top w:sz="8.0" w:val="single" w:color="#40BFBA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중복공제</w:t>
                  </w:r>
                </w:p>
              </w:tc>
            </w:tr>
            <w:tr>
              <w:trPr>
                <w:trHeight w:hRule="exact" w:val="950"/>
              </w:trPr>
              <w:tc>
                <w:tcPr>
                  <w:tcW w:type="dxa" w:w="688"/>
                  <w:vMerge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</w:tcPr>
                <w:p/>
              </w:tc>
              <w:tc>
                <w:tcPr>
                  <w:tcW w:type="dxa" w:w="688"/>
                  <w:vMerge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40BFBA"/>
                  </w:tcBorders>
                </w:tcPr>
                <w:p/>
              </w:tc>
              <w:tc>
                <w:tcPr>
                  <w:tcW w:type="dxa" w:w="738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계(B)</w:t>
                  </w:r>
                </w:p>
              </w:tc>
              <w:tc>
                <w:tcPr>
                  <w:tcW w:type="dxa" w:w="65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28" w:after="0"/>
                    <w:ind w:left="144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전출</w:t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입금</w:t>
                  </w:r>
                </w:p>
              </w:tc>
              <w:tc>
                <w:tcPr>
                  <w:tcW w:type="dxa" w:w="652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22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예   수</w:t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예탁금</w:t>
                  </w:r>
                </w:p>
              </w:tc>
              <w:tc>
                <w:tcPr>
                  <w:tcW w:type="dxa" w:w="654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융자금</w:t>
                  </w:r>
                </w:p>
              </w:tc>
              <w:tc>
                <w:tcPr>
                  <w:tcW w:type="dxa" w:w="65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보조금</w:t>
                  </w:r>
                </w:p>
              </w:tc>
              <w:tc>
                <w:tcPr>
                  <w:tcW w:type="dxa" w:w="654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교부금</w:t>
                  </w:r>
                </w:p>
              </w:tc>
              <w:tc>
                <w:tcPr>
                  <w:tcW w:type="dxa" w:w="652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부담금</w:t>
                  </w:r>
                </w:p>
              </w:tc>
              <w:tc>
                <w:tcPr>
                  <w:tcW w:type="dxa" w:w="65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8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반환금</w:t>
                  </w:r>
                </w:p>
              </w:tc>
              <w:tc>
                <w:tcPr>
                  <w:tcW w:type="dxa" w:w="664"/>
                  <w:tcBorders>
                    <w:start w:sz="2.0" w:val="single" w:color="#FFFFFF"/>
                    <w:top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순계</w:t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차액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(유보)</w:t>
                  </w:r>
                </w:p>
              </w:tc>
            </w:tr>
            <w:tr>
              <w:trPr>
                <w:trHeight w:hRule="exact" w:val="500"/>
              </w:trPr>
              <w:tc>
                <w:tcPr>
                  <w:tcW w:type="dxa" w:w="804"/>
                  <w:tcBorders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310.2</w:t>
                  </w:r>
                </w:p>
              </w:tc>
              <w:tc>
                <w:tcPr>
                  <w:tcW w:type="dxa" w:w="794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229.4</w:t>
                  </w:r>
                </w:p>
              </w:tc>
              <w:tc>
                <w:tcPr>
                  <w:tcW w:type="dxa" w:w="738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80.7</w:t>
                  </w:r>
                </w:p>
              </w:tc>
              <w:tc>
                <w:tcPr>
                  <w:tcW w:type="dxa" w:w="65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14.9</w:t>
                  </w:r>
                </w:p>
              </w:tc>
              <w:tc>
                <w:tcPr>
                  <w:tcW w:type="dxa" w:w="65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4.5</w:t>
                  </w:r>
                </w:p>
              </w:tc>
              <w:tc>
                <w:tcPr>
                  <w:tcW w:type="dxa" w:w="654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0.4</w:t>
                  </w:r>
                </w:p>
              </w:tc>
              <w:tc>
                <w:tcPr>
                  <w:tcW w:type="dxa" w:w="65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49.7</w:t>
                  </w:r>
                </w:p>
              </w:tc>
              <w:tc>
                <w:tcPr>
                  <w:tcW w:type="dxa" w:w="654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11.1</w:t>
                  </w:r>
                </w:p>
              </w:tc>
              <w:tc>
                <w:tcPr>
                  <w:tcW w:type="dxa" w:w="65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0.8</w:t>
                  </w:r>
                </w:p>
              </w:tc>
              <w:tc>
                <w:tcPr>
                  <w:tcW w:type="dxa" w:w="65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0.1</w:t>
                  </w:r>
                </w:p>
              </w:tc>
              <w:tc>
                <w:tcPr>
                  <w:tcW w:type="dxa" w:w="664"/>
                  <w:tcBorders>
                    <w:start w:sz="2.0" w:val="single" w:color="#94A2AA"/>
                    <w:top w:sz="2.0" w:val="single" w:color="#40BFB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74" w:after="0"/>
                    <w:ind w:left="0" w:right="68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24" w:after="0"/>
        <w:ind w:left="554" w:right="504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당초예산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행정안전부, 「2018년도 지방자치단체 통합재정 개요」, 2019</w:t>
      </w:r>
    </w:p>
    <w:p>
      <w:pPr>
        <w:autoSpaceDN w:val="0"/>
        <w:autoSpaceDE w:val="0"/>
        <w:widowControl/>
        <w:spacing w:line="360" w:lineRule="exact" w:before="612" w:after="0"/>
        <w:ind w:left="700" w:right="1246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2018년 지방재정(기금포함)의 총계예산은 310.2조원으로 2017년 최종예산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(332.2조원) 대비 6.6% 감소하였으며, 순계예산은 229.4조원으로 2017년 최종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예산(244.6조원) 대비 6.2% 감소</w:t>
      </w:r>
    </w:p>
    <w:p>
      <w:pPr>
        <w:autoSpaceDN w:val="0"/>
        <w:autoSpaceDE w:val="0"/>
        <w:widowControl/>
        <w:spacing w:line="240" w:lineRule="auto" w:before="104" w:after="0"/>
        <w:ind w:left="884" w:right="1186" w:hanging="204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2018년 예산총계에서 이중으로 계산되어 공제되는 부분은 총 80.7조원으로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보조금(49.7조원), 전출입금(14.9조원), 교부금(11.1조원), 예수·예탁금(4.5조원)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등이 있음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14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2018년 지방재정(기금포함) 순계예산을 세입재원별로 살펴보면, 지방세와 세외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수입을 포함한 자체수입이 101.5조원(44.3%), 지방교부세와 국고보조금을 포함한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이전수입이 85.9조원(37.4%), 보전수입등 및 내부거래가 38.2조원(16.7%), 지방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채가 3.8조원(1.6%)임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2018년 지방세 수입은 77.9조원으로 순계예산의 34.0%를 차지하였으며, 다음으로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보조금(48.0조원, 20.9%), 보전수입등 및 내부거래(38.2조원, 16.7%), 지방교부세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(37.9, 16.5%), 세외수입(23.6조원, 10.3%), 지방채(3.8조원, 1.6%) 순임</w:t>
      </w:r>
    </w:p>
    <w:p>
      <w:pPr>
        <w:autoSpaceDN w:val="0"/>
        <w:autoSpaceDE w:val="0"/>
        <w:widowControl/>
        <w:spacing w:line="240" w:lineRule="auto" w:before="104" w:after="0"/>
        <w:ind w:left="884" w:right="1186" w:hanging="204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2018년 지방재정 순계예산(기금포함)을 세출구조별로 살펴보면, 보조사업과 자체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사업을 포함한 정책사업이 178.2조원, 행정운영경비가 30.1조원, 재무활동이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21.1조원임</w:t>
      </w:r>
    </w:p>
    <w:p>
      <w:pPr>
        <w:autoSpaceDN w:val="0"/>
        <w:autoSpaceDE w:val="0"/>
        <w:widowControl/>
        <w:spacing w:line="220" w:lineRule="exact" w:before="195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5499100</wp:posOffset>
            </wp:positionV>
            <wp:extent cx="4800600" cy="21336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33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85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266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80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01-3</w:t>
            </w:r>
          </w:p>
        </w:tc>
        <w:tc>
          <w:tcPr>
            <w:tcW w:type="dxa" w:w="629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2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지방교육재정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1072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346" w:after="0"/>
              <w:ind w:left="228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0"/>
              </w:rPr>
              <w:t>17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개 시·도 교육청</w:t>
            </w:r>
          </w:p>
        </w:tc>
      </w:tr>
    </w:tbl>
    <w:p>
      <w:pPr>
        <w:autoSpaceDN w:val="0"/>
        <w:autoSpaceDE w:val="0"/>
        <w:widowControl/>
        <w:spacing w:line="360" w:lineRule="exact" w:before="678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지방교육재정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교육활동을 담당하는 시·도 교육청의 재정활동을 의미하며, 지방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재정과는 별도로 시·도 교육청이 관장하는 교육비특별회계로 운영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시·도 교육청은 교육재원조달을 위한 과세권이 없으며, 교육재정재원은 중앙재정과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지방재정으로부터 지원 받음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중앙정부로부터 지방교육재정교부금을 지원 받으며, 지방자치단체가 징수한 지방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교육세를 지방자치단체 교육비특별회계</w:t>
      </w:r>
      <w:r>
        <w:rPr>
          <w:w w:val="97.16666539510092"/>
          <w:rFonts w:ascii="UniversLTStd" w:hAnsi="UniversLTStd" w:eastAsia="UniversLTStd"/>
          <w:b/>
          <w:i w:val="0"/>
          <w:color w:val="EC008B"/>
          <w:sz w:val="12"/>
        </w:rPr>
        <w:t>1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를 통하여 전액 수령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그 밖에도 시·도세의 법정전입금, 광역시·도 및 시·군·구의 보조금 등이 지방재정에서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지방교육재정으로 지원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674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대상은 지방자치단체가 설치하고 운영하는 공·사립 유치원, 초·중·고등학교, 특수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학교 등 총 20,878개 학교, 272,685개 학급, 6,440,327명임(2017년 기준)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140"/>
        <w:gridCol w:w="1140"/>
        <w:gridCol w:w="1140"/>
        <w:gridCol w:w="1140"/>
        <w:gridCol w:w="1140"/>
        <w:gridCol w:w="1140"/>
        <w:gridCol w:w="1140"/>
      </w:tblGrid>
      <w:tr>
        <w:trPr>
          <w:trHeight w:hRule="exact" w:val="228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4</w:t>
            </w:r>
          </w:p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지방재정과 지방교육재정의 구조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74" w:after="0"/>
              <w:ind w:left="0" w:right="111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교육부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306" w:after="0"/>
              <w:ind w:left="0" w:right="56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교육비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74" w:after="0"/>
              <w:ind w:left="29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행정안전부</w:t>
            </w:r>
          </w:p>
        </w:tc>
      </w:tr>
      <w:tr>
        <w:trPr>
          <w:trHeight w:hRule="exact" w:val="340"/>
        </w:trPr>
        <w:tc>
          <w:tcPr>
            <w:tcW w:type="dxa" w:w="1140"/>
            <w:vMerge/>
            <w:tcBorders/>
          </w:tcPr>
          <w:p/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6" w:after="0"/>
              <w:ind w:left="0" w:right="422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지방교육재정교부금, 국고보조금</w:t>
            </w:r>
          </w:p>
        </w:tc>
        <w:tc>
          <w:tcPr>
            <w:tcW w:type="dxa" w:w="1140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6" w:after="0"/>
              <w:ind w:left="28" w:right="0" w:firstLine="0"/>
              <w:jc w:val="lef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지방교부세, 국고보조금</w:t>
            </w:r>
          </w:p>
        </w:tc>
      </w:tr>
      <w:tr>
        <w:trPr>
          <w:trHeight w:hRule="exact" w:val="300"/>
        </w:trPr>
        <w:tc>
          <w:tcPr>
            <w:tcW w:type="dxa" w:w="1140"/>
            <w:vMerge/>
            <w:tcBorders/>
          </w:tcPr>
          <w:p/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6" w:after="0"/>
              <w:ind w:left="0" w:right="94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시·도 교육청</w:t>
            </w:r>
          </w:p>
        </w:tc>
        <w:tc>
          <w:tcPr>
            <w:tcW w:type="dxa" w:w="1140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0" w:after="0"/>
              <w:ind w:left="2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지방자치단체</w:t>
            </w:r>
          </w:p>
        </w:tc>
      </w:tr>
      <w:tr>
        <w:trPr>
          <w:trHeight w:hRule="exact" w:val="240"/>
        </w:trPr>
        <w:tc>
          <w:tcPr>
            <w:tcW w:type="dxa" w:w="1140"/>
            <w:vMerge/>
            <w:tcBorders/>
          </w:tcPr>
          <w:p/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04" w:after="0"/>
              <w:ind w:left="0" w:right="336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국가부담수입, 지방자치단체부담수입</w:t>
            </w:r>
          </w:p>
        </w:tc>
        <w:tc>
          <w:tcPr>
            <w:tcW w:type="dxa" w:w="1140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06" w:after="0"/>
              <w:ind w:left="230" w:right="0" w:firstLine="0"/>
              <w:jc w:val="lef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지방교육세, 담배소비세 및 </w:t>
            </w:r>
          </w:p>
        </w:tc>
      </w:tr>
      <w:tr>
        <w:trPr>
          <w:trHeight w:hRule="exact" w:val="200"/>
        </w:trPr>
        <w:tc>
          <w:tcPr>
            <w:tcW w:type="dxa" w:w="1140"/>
            <w:vMerge/>
            <w:tcBorders/>
          </w:tcPr>
          <w:p/>
        </w:tc>
        <w:tc>
          <w:tcPr>
            <w:tcW w:type="dxa" w:w="38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4" w:after="0"/>
              <w:ind w:left="0" w:right="894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교육청자체수입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6" w:after="0"/>
              <w:ind w:left="0" w:right="0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특별회계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6" w:after="0"/>
              <w:ind w:left="122" w:right="0" w:firstLine="0"/>
              <w:jc w:val="lef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시·도세 전출금, 비법정 전출금, </w:t>
            </w:r>
          </w:p>
        </w:tc>
      </w:tr>
      <w:tr>
        <w:trPr>
          <w:trHeight w:hRule="exact" w:val="236"/>
        </w:trPr>
        <w:tc>
          <w:tcPr>
            <w:tcW w:type="dxa" w:w="1140"/>
            <w:vMerge/>
            <w:tcBorders/>
          </w:tcPr>
          <w:p/>
        </w:tc>
        <w:tc>
          <w:tcPr>
            <w:tcW w:type="dxa" w:w="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학교법인</w:t>
            </w:r>
          </w:p>
        </w:tc>
        <w:tc>
          <w:tcPr>
            <w:tcW w:type="dxa" w:w="3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102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단위 학교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0" w:right="56" w:firstLine="0"/>
              <w:jc w:val="righ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전출금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56" w:after="0"/>
              <w:ind w:left="244" w:right="0" w:firstLine="0"/>
              <w:jc w:val="lef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학교용지분담금 등 지원금</w:t>
            </w:r>
          </w:p>
        </w:tc>
      </w:tr>
      <w:tr>
        <w:trPr>
          <w:trHeight w:hRule="exact" w:val="264"/>
        </w:trPr>
        <w:tc>
          <w:tcPr>
            <w:tcW w:type="dxa" w:w="1140"/>
            <w:vMerge/>
            <w:tcBorders/>
          </w:tcPr>
          <w:p/>
        </w:tc>
        <w:tc>
          <w:tcPr>
            <w:tcW w:type="dxa" w:w="1140"/>
            <w:vMerge/>
            <w:tcBorders/>
          </w:tcPr>
          <w:p/>
        </w:tc>
        <w:tc>
          <w:tcPr>
            <w:tcW w:type="dxa" w:w="3420"/>
            <w:gridSpan w:val="3"/>
            <w:vMerge/>
            <w:tcBorders/>
          </w:tcPr>
          <w:p/>
        </w:tc>
        <w:tc>
          <w:tcPr>
            <w:tcW w:type="dxa" w:w="1140"/>
            <w:vMerge/>
            <w:tcBorders/>
          </w:tcPr>
          <w:p/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2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4"/>
              </w:rPr>
              <w:t>교육경비보조</w:t>
            </w:r>
          </w:p>
        </w:tc>
      </w:tr>
      <w:tr>
        <w:trPr>
          <w:trHeight w:hRule="exact" w:val="372"/>
        </w:trPr>
        <w:tc>
          <w:tcPr>
            <w:tcW w:type="dxa" w:w="1140"/>
            <w:vMerge/>
            <w:tcBorders/>
          </w:tcPr>
          <w:p/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84" w:after="0"/>
              <w:ind w:left="38" w:right="0" w:firstLine="0"/>
              <w:jc w:val="left"/>
            </w:pPr>
            <w:r>
              <w:rPr>
                <w:w w:val="96.43650736127582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법인전출금</w:t>
            </w:r>
          </w:p>
        </w:tc>
        <w:tc>
          <w:tcPr>
            <w:tcW w:type="dxa" w:w="1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09D23"/>
                <w:sz w:val="14"/>
              </w:rPr>
              <w:t>사립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2" w:after="0"/>
              <w:ind w:left="0" w:right="56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D09D23"/>
                <w:sz w:val="14"/>
              </w:rPr>
              <w:t>공립</w:t>
            </w:r>
          </w:p>
        </w:tc>
        <w:tc>
          <w:tcPr>
            <w:tcW w:type="dxa" w:w="1140"/>
            <w:vMerge/>
            <w:tcBorders/>
          </w:tcPr>
          <w:p/>
        </w:tc>
        <w:tc>
          <w:tcPr>
            <w:tcW w:type="dxa" w:w="11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98" w:after="0"/>
        <w:ind w:left="2448" w:right="4032" w:firstLine="0"/>
        <w:jc w:val="center"/>
      </w:pPr>
      <w:r>
        <w:rPr>
          <w:rFonts w:ascii="SDGothicNeoa" w:hAnsi="SDGothicNeoa" w:eastAsia="SDGothicNeoa"/>
          <w:b w:val="0"/>
          <w:i w:val="0"/>
          <w:color w:val="FFFFFF"/>
          <w:sz w:val="14"/>
        </w:rPr>
        <w:t>학부형</w:t>
      </w:r>
      <w:r>
        <w:br/>
      </w:r>
      <w:r>
        <w:rPr>
          <w:w w:val="96.43650736127582"/>
          <w:rFonts w:ascii="SDGothicNeoa" w:hAnsi="SDGothicNeoa" w:eastAsia="SDGothicNeoa"/>
          <w:b w:val="0"/>
          <w:i w:val="0"/>
          <w:color w:val="221F1F"/>
          <w:sz w:val="14"/>
        </w:rPr>
        <w:t>납입금, 학교운영지원비,</w:t>
      </w:r>
      <w:r>
        <w:br/>
      </w:r>
      <w:r>
        <w:rPr>
          <w:w w:val="96.43650736127582"/>
          <w:rFonts w:ascii="SDGothicNeoa" w:hAnsi="SDGothicNeoa" w:eastAsia="SDGothicNeoa"/>
          <w:b w:val="0"/>
          <w:i w:val="0"/>
          <w:color w:val="221F1F"/>
          <w:sz w:val="14"/>
        </w:rPr>
        <w:t>수익자부담경비 등</w:t>
      </w:r>
    </w:p>
    <w:p>
      <w:pPr>
        <w:autoSpaceDN w:val="0"/>
        <w:autoSpaceDE w:val="0"/>
        <w:widowControl/>
        <w:spacing w:line="140" w:lineRule="exact" w:before="362" w:after="230"/>
        <w:ind w:left="13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지방재정365 홈페이지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4"/>
        </w:trPr>
        <w:tc>
          <w:tcPr>
            <w:tcW w:type="dxa" w:w="14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</w:t>
            </w:r>
          </w:p>
        </w:tc>
        <w:tc>
          <w:tcPr>
            <w:tcW w:type="dxa" w:w="762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「지방교육자치에 관한 법률」 제38조는 “시·도의 교육·학예에 관한 경비를 따로 경리하기 위하여 당해 지방자치단체에 교육비</w:t>
            </w:r>
          </w:p>
        </w:tc>
      </w:tr>
    </w:tbl>
    <w:p>
      <w:pPr>
        <w:autoSpaceDN w:val="0"/>
        <w:autoSpaceDE w:val="0"/>
        <w:widowControl/>
        <w:spacing w:line="150" w:lineRule="exact" w:before="22" w:after="0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특별회계를 둔다”라고 규정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25654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6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12"/>
            <w:gridSpan w:val="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교육비특별회계 본예산 추이</w:t>
            </w:r>
          </w:p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1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72" w:after="0"/>
              <w:ind w:left="0" w:right="156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80</w:t>
            </w:r>
          </w:p>
        </w:tc>
        <w:tc>
          <w:tcPr>
            <w:tcW w:type="dxa" w:w="6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18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37.9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40.0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41.1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43.9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47.7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51.4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52.9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54.3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56.2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59.1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72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66.2</w:t>
            </w:r>
          </w:p>
        </w:tc>
        <w:tc>
          <w:tcPr>
            <w:tcW w:type="dxa" w:w="7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8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48" w:after="0"/>
              <w:ind w:left="0" w:right="156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60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518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44" w:after="0"/>
              <w:ind w:left="0" w:right="156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40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4" w:lineRule="exact" w:before="592" w:after="0"/>
        <w:ind w:left="846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20</w:t>
      </w:r>
    </w:p>
    <w:p>
      <w:pPr>
        <w:autoSpaceDN w:val="0"/>
        <w:autoSpaceDE w:val="0"/>
        <w:widowControl/>
        <w:spacing w:line="114" w:lineRule="exact" w:before="664" w:after="4"/>
        <w:ind w:left="904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</w:tblGrid>
      <w:tr>
        <w:trPr>
          <w:trHeight w:hRule="exact" w:val="194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2008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2009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" w:after="0"/>
              <w:ind w:left="17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2018</w:t>
            </w:r>
          </w:p>
        </w:tc>
      </w:tr>
    </w:tbl>
    <w:p>
      <w:pPr>
        <w:autoSpaceDN w:val="0"/>
        <w:autoSpaceDE w:val="0"/>
        <w:widowControl/>
        <w:spacing w:line="140" w:lineRule="exact" w:before="400" w:after="498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교육부·한국교육개발원, 「2018회계연도 교육비특별회계 세입·세출 본예산 분석 결과」, 2018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5</w:t>
            </w:r>
          </w:p>
        </w:tc>
        <w:tc>
          <w:tcPr>
            <w:tcW w:type="dxa" w:w="3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재원별 세입본예산 현황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312"/>
        </w:trPr>
        <w:tc>
          <w:tcPr>
            <w:tcW w:type="dxa" w:w="1542"/>
            <w:vMerge w:val="restart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1926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2018회계연도(A)</w:t>
            </w:r>
          </w:p>
        </w:tc>
        <w:tc>
          <w:tcPr>
            <w:tcW w:type="dxa" w:w="1930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2017회계연도(B)</w:t>
            </w:r>
          </w:p>
        </w:tc>
        <w:tc>
          <w:tcPr>
            <w:tcW w:type="dxa" w:w="962"/>
            <w:vMerge w:val="restart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144" w:right="144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증감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(A-B)</w:t>
            </w:r>
          </w:p>
        </w:tc>
        <w:tc>
          <w:tcPr>
            <w:tcW w:type="dxa" w:w="1202"/>
            <w:vMerge w:val="restart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증감률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(A-B)/B×100</w:t>
            </w:r>
          </w:p>
        </w:tc>
      </w:tr>
      <w:tr>
        <w:trPr>
          <w:trHeight w:hRule="exact" w:val="310"/>
        </w:trPr>
        <w:tc>
          <w:tcPr>
            <w:tcW w:type="dxa" w:w="1317"/>
            <w:vMerge/>
            <w:tcBorders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96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금액</w:t>
            </w:r>
          </w:p>
        </w:tc>
        <w:tc>
          <w:tcPr>
            <w:tcW w:type="dxa" w:w="964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구성비</w:t>
            </w:r>
          </w:p>
        </w:tc>
        <w:tc>
          <w:tcPr>
            <w:tcW w:type="dxa" w:w="964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금액</w:t>
            </w:r>
          </w:p>
        </w:tc>
        <w:tc>
          <w:tcPr>
            <w:tcW w:type="dxa" w:w="966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구성비</w:t>
            </w:r>
          </w:p>
        </w:tc>
        <w:tc>
          <w:tcPr>
            <w:tcW w:type="dxa" w:w="1317"/>
            <w:vMerge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1317"/>
            <w:vMerge/>
            <w:tcBorders>
              <w:start w:sz="2.0" w:val="single" w:color="#FFFFFF"/>
              <w:top w:sz="8.0" w:val="single" w:color="#40BFBA"/>
              <w:bottom w:sz="2.0" w:val="single" w:color="#40BFBA"/>
            </w:tcBorders>
          </w:tcPr>
          <w:p/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40BFB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이전수입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63.3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95.7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54.7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92.6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8.6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40BFB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15.7</w:t>
            </w:r>
          </w:p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자체수입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1.1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1.7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1.2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2.0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8" w:after="0"/>
              <w:ind w:left="0" w:right="5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0.01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8" w:after="0"/>
              <w:ind w:left="0" w:right="6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1.0</w:t>
            </w:r>
          </w:p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지방교육채 및 기타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1.7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2.6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3.2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5.4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5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1.5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0" w:right="6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47.2</w:t>
            </w:r>
          </w:p>
        </w:tc>
      </w:tr>
      <w:tr>
        <w:trPr>
          <w:trHeight w:hRule="exact" w:val="342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합계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66.2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100.0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59.1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100.0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7.1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12.0</w:t>
            </w:r>
          </w:p>
        </w:tc>
      </w:tr>
    </w:tbl>
    <w:p>
      <w:pPr>
        <w:autoSpaceDN w:val="0"/>
        <w:autoSpaceDE w:val="0"/>
        <w:widowControl/>
        <w:spacing w:line="140" w:lineRule="exact" w:before="106" w:after="49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교육부·한국교육개발원, 「2018회계연도 교육비특별회계 세입·세출 본예산 분석 결과」, 2018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3073"/>
        <w:gridCol w:w="3073"/>
        <w:gridCol w:w="3073"/>
      </w:tblGrid>
      <w:tr>
        <w:trPr>
          <w:trHeight w:hRule="exact" w:val="228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6</w:t>
            </w:r>
          </w:p>
        </w:tc>
        <w:tc>
          <w:tcPr>
            <w:tcW w:type="dxa" w:w="4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기능별·정책사업별 세출본예산 현황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312"/>
        </w:trPr>
        <w:tc>
          <w:tcPr>
            <w:tcW w:type="dxa" w:w="1542"/>
            <w:vMerge w:val="restart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1926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2018회계연도(A)</w:t>
            </w:r>
          </w:p>
        </w:tc>
        <w:tc>
          <w:tcPr>
            <w:tcW w:type="dxa" w:w="1930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2017회계연도(B)</w:t>
            </w:r>
          </w:p>
        </w:tc>
        <w:tc>
          <w:tcPr>
            <w:tcW w:type="dxa" w:w="962"/>
            <w:vMerge w:val="restart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144" w:right="144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증감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(A-B)</w:t>
            </w:r>
          </w:p>
        </w:tc>
        <w:tc>
          <w:tcPr>
            <w:tcW w:type="dxa" w:w="1202"/>
            <w:vMerge w:val="restart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증감률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(A-B)/B×100</w:t>
            </w:r>
          </w:p>
        </w:tc>
      </w:tr>
      <w:tr>
        <w:trPr>
          <w:trHeight w:hRule="exact" w:val="310"/>
        </w:trPr>
        <w:tc>
          <w:tcPr>
            <w:tcW w:type="dxa" w:w="1317"/>
            <w:vMerge/>
            <w:tcBorders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96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금액</w:t>
            </w:r>
          </w:p>
        </w:tc>
        <w:tc>
          <w:tcPr>
            <w:tcW w:type="dxa" w:w="964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구성비</w:t>
            </w:r>
          </w:p>
        </w:tc>
        <w:tc>
          <w:tcPr>
            <w:tcW w:type="dxa" w:w="964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금액</w:t>
            </w:r>
          </w:p>
        </w:tc>
        <w:tc>
          <w:tcPr>
            <w:tcW w:type="dxa" w:w="966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구성비</w:t>
            </w:r>
          </w:p>
        </w:tc>
        <w:tc>
          <w:tcPr>
            <w:tcW w:type="dxa" w:w="1317"/>
            <w:vMerge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1317"/>
            <w:vMerge/>
            <w:tcBorders>
              <w:start w:sz="2.0" w:val="single" w:color="#FFFFFF"/>
              <w:top w:sz="8.0" w:val="single" w:color="#40BFBA"/>
              <w:bottom w:sz="2.0" w:val="single" w:color="#40BFBA"/>
            </w:tcBorders>
          </w:tcPr>
          <w:p/>
        </w:tc>
      </w:tr>
      <w:tr>
        <w:trPr>
          <w:trHeight w:hRule="exact" w:val="342"/>
        </w:trPr>
        <w:tc>
          <w:tcPr>
            <w:tcW w:type="dxa" w:w="1542"/>
            <w:tcBorders>
              <w:top w:sz="2.0" w:val="single" w:color="#40BFB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유아 및 초중등교육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62.2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94.1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56.0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94.8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6.2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40BFB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11.1</w:t>
            </w:r>
          </w:p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평생·직업교육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0.2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0.2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0.1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0.2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0.02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15.6</w:t>
            </w:r>
          </w:p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교육일반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3.8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5.7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2.9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5.0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0.8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28.7</w:t>
            </w:r>
          </w:p>
        </w:tc>
      </w:tr>
      <w:tr>
        <w:trPr>
          <w:trHeight w:hRule="exact" w:val="340"/>
        </w:trPr>
        <w:tc>
          <w:tcPr>
            <w:tcW w:type="dxa" w:w="1542"/>
            <w:tcBorders>
              <w:top w:sz="2.0" w:val="single" w:color="#94A2A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합계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66.2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100.0</w:t>
            </w:r>
          </w:p>
        </w:tc>
        <w:tc>
          <w:tcPr>
            <w:tcW w:type="dxa" w:w="964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59.1</w:t>
            </w:r>
          </w:p>
        </w:tc>
        <w:tc>
          <w:tcPr>
            <w:tcW w:type="dxa" w:w="966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100.0</w:t>
            </w:r>
          </w:p>
        </w:tc>
        <w:tc>
          <w:tcPr>
            <w:tcW w:type="dxa" w:w="96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7.1</w:t>
            </w:r>
          </w:p>
        </w:tc>
        <w:tc>
          <w:tcPr>
            <w:tcW w:type="dxa" w:w="1202"/>
            <w:tcBorders>
              <w:start w:sz="2.0" w:val="single" w:color="#94A2AA"/>
              <w:top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12.0</w:t>
            </w:r>
          </w:p>
        </w:tc>
      </w:tr>
    </w:tbl>
    <w:p>
      <w:pPr>
        <w:autoSpaceDN w:val="0"/>
        <w:autoSpaceDE w:val="0"/>
        <w:widowControl/>
        <w:spacing w:line="140" w:lineRule="exact" w:before="108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교육부·한국교육개발원, 「2018회계연도 교육비특별회계 세입·세출 본예산 분석 결과」, 2018</w:t>
      </w:r>
    </w:p>
    <w:p>
      <w:pPr>
        <w:autoSpaceDN w:val="0"/>
        <w:autoSpaceDE w:val="0"/>
        <w:widowControl/>
        <w:spacing w:line="220" w:lineRule="exact" w:before="59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02</w:t>
            </w:r>
          </w:p>
        </w:tc>
        <w:tc>
          <w:tcPr>
            <w:tcW w:type="dxa" w:w="63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통합재정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1072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34" w:after="0"/>
              <w:ind w:left="224" w:right="2880" w:firstLine="1552"/>
              <w:jc w:val="left"/>
            </w:pPr>
            <w:r>
              <w:rPr>
                <w:rFonts w:ascii="NanumGothicOTFBold" w:hAnsi="NanumGothicOTFBold" w:eastAsia="NanumGothicOTFBold"/>
                <w:b/>
                <w:i w:val="0"/>
                <w:color w:val="00B0A5"/>
                <w:sz w:val="28"/>
              </w:rPr>
              <w:t>’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36"/>
              </w:rPr>
              <w:t>86: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7"/>
              </w:rPr>
              <w:t xml:space="preserve"> 현금주의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IMF GFSM</w:t>
            </w:r>
            <w:r>
              <w:rPr>
                <w:rFonts w:ascii="NanumGothicOTFBold" w:hAnsi="NanumGothicOTFBold" w:eastAsia="NanumGothicOTFBold"/>
                <w:b/>
                <w:i w:val="0"/>
                <w:color w:val="00B0A5"/>
                <w:sz w:val="28"/>
              </w:rPr>
              <w:t xml:space="preserve"> ’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36"/>
              </w:rPr>
              <w:t>01: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7"/>
              </w:rPr>
              <w:t xml:space="preserve"> 발생주의</w:t>
            </w:r>
          </w:p>
        </w:tc>
      </w:tr>
    </w:tbl>
    <w:p>
      <w:pPr>
        <w:autoSpaceDN w:val="0"/>
        <w:autoSpaceDE w:val="0"/>
        <w:widowControl/>
        <w:spacing w:line="360" w:lineRule="exact" w:before="678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통합재정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이란 IMF가 정한 국제기준에 따라 정부의 모든 회계·기금을 포괄하고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회계·기금간, 정부간 내부거래를 제외하여 순수한 재정활동을 파악</w:t>
      </w:r>
    </w:p>
    <w:p>
      <w:pPr>
        <w:autoSpaceDN w:val="0"/>
        <w:autoSpaceDE w:val="0"/>
        <w:widowControl/>
        <w:spacing w:line="240" w:lineRule="auto" w:before="124" w:after="0"/>
        <w:ind w:left="2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22800" cy="165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2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국가의 살림을 한눈에 살펴볼 수 있도록 정부의 모든 수입과 지출을 통틀어 파악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하는 회계 방식으로, 우리나라는 1979년 이후 IMF의 「정부재정통계편람」 (A Manual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on Government Finance Statistics; GFSM)에 따라 통합재정 통계를 작성</w:t>
      </w:r>
    </w:p>
    <w:p>
      <w:pPr>
        <w:autoSpaceDN w:val="0"/>
        <w:tabs>
          <w:tab w:pos="590" w:val="left"/>
          <w:tab w:pos="616" w:val="left"/>
          <w:tab w:pos="756" w:val="left"/>
        </w:tabs>
        <w:autoSpaceDE w:val="0"/>
        <w:widowControl/>
        <w:spacing w:line="324" w:lineRule="exact" w:before="62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1979년 9월부터 통합재정 통계를 작성(1970년부터 소급 작성)하기 시작하였고, 매년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IMF의 요청에 의해 예산·결산 통계 자료를 제출하고 있으며 이는 IMF의 「GFS Year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Book」에 수록</w:t>
      </w:r>
      <w:r>
        <w:br/>
      </w:r>
      <w:r>
        <w:rPr>
          <w:rFonts w:ascii="SDGothicNeoa" w:hAnsi="SDGothicNeoa" w:eastAsia="SDGothicNeoa"/>
          <w:b w:val="0"/>
          <w:i w:val="0"/>
          <w:color w:val="6FC3BC"/>
          <w:sz w:val="18"/>
        </w:rPr>
        <w:t>•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당초에는 연도별로 작성하여 왔으나 1994년부터는 분기별로, 1999년 7월부터는 월별로 통합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재정수지를 작성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2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통합재정은 재정규모 및 재정수지를 파악하여 국가 재정운용의 건전성을 판단하고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재정정책의 기본 방향을 수립하는 자료로 활용</w:t>
      </w:r>
    </w:p>
    <w:p>
      <w:pPr>
        <w:autoSpaceDN w:val="0"/>
        <w:autoSpaceDE w:val="0"/>
        <w:widowControl/>
        <w:spacing w:line="340" w:lineRule="exact" w:before="46" w:after="0"/>
        <w:ind w:left="616" w:right="288" w:hanging="152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국가전체의 분야별 재정지출 규모 및 재정수지의 파악을 통해 국가전체 재원의 배분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모습과 국민경제에 미치는 영향 등의 분석이 가능해 짐에 따라 전략적 재정정책 수립에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기여할 수 있음</w:t>
      </w:r>
    </w:p>
    <w:p>
      <w:pPr>
        <w:autoSpaceDN w:val="0"/>
        <w:tabs>
          <w:tab w:pos="616" w:val="left"/>
        </w:tabs>
        <w:autoSpaceDE w:val="0"/>
        <w:widowControl/>
        <w:spacing w:line="340" w:lineRule="exact" w:before="58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공통적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객관적 기준에 의한 재정수지의 산출을 통해 지방자치단체간 재정수지 비교도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가능해져 지방정부의 건전한 재정운영을 유도할 수 있게 됨</w:t>
      </w:r>
    </w:p>
    <w:p>
      <w:pPr>
        <w:autoSpaceDN w:val="0"/>
        <w:tabs>
          <w:tab w:pos="616" w:val="left"/>
        </w:tabs>
        <w:autoSpaceDE w:val="0"/>
        <w:widowControl/>
        <w:spacing w:line="340" w:lineRule="exact" w:before="56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통합재정 통계는 IMF의 GFSM에 따라 산출하고 있어, 재정 운용의 국제 비교, 선진국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경험 참고 등으로 재정정책의 효율성 제고에 기여</w:t>
      </w:r>
    </w:p>
    <w:p>
      <w:pPr>
        <w:autoSpaceDN w:val="0"/>
        <w:tabs>
          <w:tab w:pos="756" w:val="left"/>
        </w:tabs>
        <w:autoSpaceDE w:val="0"/>
        <w:widowControl/>
        <w:spacing w:line="300" w:lineRule="exact" w:before="76" w:after="0"/>
        <w:ind w:left="59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84CFCC"/>
          <w:sz w:val="18"/>
        </w:rPr>
        <w:t>•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교육 분야와 같이 중앙과 지방의 역할 분담이 국가마다 상이한 분야의 경우 그 동안 중앙정부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만을 대상으로 한 국제비교로는 한계가 있었음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554"/>
        </w:trPr>
        <w:tc>
          <w:tcPr>
            <w:tcW w:type="dxa" w:w="602"/>
            <w:tcBorders>
              <w:top w:sz="9.600000381469727" w:val="single" w:color="#40BFBA"/>
              <w:bottom w:sz="8.0" w:val="single" w:color="#71CAC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602"/>
            </w:tblGrid>
            <w:tr>
              <w:trPr>
                <w:trHeight w:hRule="exact" w:val="208"/>
              </w:trPr>
              <w:tc>
                <w:tcPr>
                  <w:tcW w:type="dxa" w:w="570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12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28"/>
            <w:gridSpan w:val="2"/>
            <w:tcBorders>
              <w:top w:sz="9.600000381469727" w:val="single" w:color="#40BFBA"/>
              <w:bottom w:sz="8.0" w:val="single" w:color="#71CAC6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2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’86 GFSM과 ’01 GFSM 비교</w:t>
            </w:r>
          </w:p>
        </w:tc>
        <w:tc>
          <w:tcPr>
            <w:tcW w:type="dxa" w:w="3736"/>
            <w:tcBorders>
              <w:top w:sz="9.600000381469727" w:val="single" w:color="#40BFBA"/>
              <w:bottom w:sz="8.0" w:val="single" w:color="#71CAC6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top w:sz="9.600000381469727" w:val="single" w:color="#40BFBA"/>
              <w:bottom w:sz="8.0" w:val="single" w:color="#71CAC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6"/>
        </w:trPr>
        <w:tc>
          <w:tcPr>
            <w:tcW w:type="dxa" w:w="602"/>
            <w:tcBorders>
              <w:top w:sz="8.0" w:val="single" w:color="#71CAC6"/>
            </w:tcBorders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3228"/>
            <w:gridSpan w:val="2"/>
            <w:tcBorders>
              <w:top w:sz="8.0" w:val="single" w:color="#71CAC6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88.0" w:type="dxa"/>
            </w:tblPr>
            <w:tblGrid>
              <w:gridCol w:w="3228"/>
            </w:tblGrid>
            <w:tr>
              <w:trPr>
                <w:trHeight w:hRule="exact" w:val="206"/>
              </w:trPr>
              <w:tc>
                <w:tcPr>
                  <w:tcW w:type="dxa" w:w="1878"/>
                  <w:tcBorders/>
                  <w:shd w:fill="71cac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’86 GFSM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36"/>
            <w:tcBorders>
              <w:top w:sz="8.0" w:val="single" w:color="#71CAC6"/>
            </w:tcBorders>
            <w:shd w:fill="f1f3f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40.0" w:type="dxa"/>
            </w:tblPr>
            <w:tblGrid>
              <w:gridCol w:w="3736"/>
            </w:tblGrid>
            <w:tr>
              <w:trPr>
                <w:trHeight w:hRule="exact" w:val="206"/>
              </w:trPr>
              <w:tc>
                <w:tcPr>
                  <w:tcW w:type="dxa" w:w="1880"/>
                  <w:tcBorders/>
                  <w:shd w:fill="b0ca6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’01 GFSM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>
              <w:top w:sz="8.0" w:val="single" w:color="#71CAC6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4"/>
        </w:trPr>
        <w:tc>
          <w:tcPr>
            <w:tcW w:type="dxa" w:w="602"/>
            <w:tcBorders/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774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774"/>
            </w:tblGrid>
            <w:tr>
              <w:trPr>
                <w:trHeight w:hRule="exact" w:val="292"/>
              </w:trPr>
              <w:tc>
                <w:tcPr>
                  <w:tcW w:type="dxa" w:w="754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2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회계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54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240" w:lineRule="exact" w:before="280" w:after="0"/>
              <w:ind w:left="120" w:right="864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1CAC6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일반회계 1개</w:t>
            </w:r>
            <w:r>
              <w:br/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기업특별회계 5개</w:t>
            </w:r>
          </w:p>
        </w:tc>
        <w:tc>
          <w:tcPr>
            <w:tcW w:type="dxa" w:w="3736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90" w:after="0"/>
              <w:ind w:left="0" w:right="12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20.0" w:type="dxa"/>
      </w:tblPr>
      <w:tblGrid>
        <w:gridCol w:w="9218"/>
      </w:tblGrid>
      <w:tr>
        <w:trPr>
          <w:trHeight w:hRule="exact" w:val="228"/>
        </w:trPr>
        <w:tc>
          <w:tcPr>
            <w:tcW w:type="dxa" w:w="3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95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기타특별회계 13개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6.0" w:type="dxa"/>
      </w:tblPr>
      <w:tblGrid>
        <w:gridCol w:w="2304"/>
        <w:gridCol w:w="2304"/>
        <w:gridCol w:w="2304"/>
        <w:gridCol w:w="2304"/>
      </w:tblGrid>
      <w:tr>
        <w:trPr>
          <w:trHeight w:hRule="exact" w:val="914"/>
        </w:trPr>
        <w:tc>
          <w:tcPr>
            <w:tcW w:type="dxa" w:w="1218"/>
            <w:tcBorders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8"/>
            </w:tblGrid>
            <w:tr>
              <w:trPr>
                <w:trHeight w:hRule="exact" w:val="292"/>
              </w:trPr>
              <w:tc>
                <w:tcPr>
                  <w:tcW w:type="dxa" w:w="1158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기금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86"/>
            <w:tcBorders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8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1CAC6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사업성 기금 등 56개</w:t>
            </w:r>
          </w:p>
        </w:tc>
        <w:tc>
          <w:tcPr>
            <w:tcW w:type="dxa" w:w="1094"/>
            <w:tcBorders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09D23"/>
                <w:sz w:val="17"/>
              </w:rPr>
              <w:t>중앙</w:t>
            </w:r>
          </w:p>
        </w:tc>
        <w:tc>
          <w:tcPr>
            <w:tcW w:type="dxa" w:w="2444"/>
            <w:tcBorders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B0CA69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(추가) 금융성</w:t>
            </w:r>
            <w:r>
              <w:rPr>
                <w:rFonts w:ascii="SDGothicNeoa" w:hAnsi="SDGothicNeoa" w:eastAsia="SDGothicNeoa"/>
                <w:b w:val="0"/>
                <w:i w:val="0"/>
                <w:color w:val="EC008B"/>
                <w:sz w:val="10"/>
              </w:rPr>
              <w:t>주)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- 외평기금 등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9개</w:t>
            </w:r>
          </w:p>
        </w:tc>
      </w:tr>
      <w:tr>
        <w:trPr>
          <w:trHeight w:hRule="exact" w:val="678"/>
        </w:trPr>
        <w:tc>
          <w:tcPr>
            <w:tcW w:type="dxa" w:w="1218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8"/>
            </w:tblGrid>
            <w:tr>
              <w:trPr>
                <w:trHeight w:hRule="exact" w:val="292"/>
              </w:trPr>
              <w:tc>
                <w:tcPr>
                  <w:tcW w:type="dxa" w:w="1158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비영리 공공기관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86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2" w:after="0"/>
              <w:ind w:left="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제외</w:t>
            </w:r>
          </w:p>
        </w:tc>
        <w:tc>
          <w:tcPr>
            <w:tcW w:type="dxa" w:w="1094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2444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2" w:after="0"/>
              <w:ind w:left="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B0CA69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(추가) 214개 기관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6.0" w:type="dxa"/>
      </w:tblPr>
      <w:tblGrid>
        <w:gridCol w:w="3073"/>
        <w:gridCol w:w="3073"/>
        <w:gridCol w:w="3073"/>
      </w:tblGrid>
      <w:tr>
        <w:trPr>
          <w:trHeight w:hRule="exact" w:val="118"/>
        </w:trPr>
        <w:tc>
          <w:tcPr>
            <w:tcW w:type="dxa" w:w="7324"/>
            <w:gridSpan w:val="3"/>
            <w:tcBorders>
              <w:top w:sz="4.0" w:val="single" w:color="#D09D23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8"/>
        </w:trPr>
        <w:tc>
          <w:tcPr>
            <w:tcW w:type="dxa" w:w="1158"/>
            <w:vMerge w:val="restart"/>
            <w:tcBorders/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58"/>
            </w:tblGrid>
            <w:tr>
              <w:trPr>
                <w:trHeight w:hRule="exact" w:val="290"/>
              </w:trPr>
              <w:tc>
                <w:tcPr>
                  <w:tcW w:type="dxa" w:w="1158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회계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38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0" w:after="0"/>
              <w:ind w:left="12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1CAC6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일반회계 243개</w:t>
            </w:r>
          </w:p>
        </w:tc>
        <w:tc>
          <w:tcPr>
            <w:tcW w:type="dxa" w:w="2728"/>
            <w:vMerge w:val="restart"/>
            <w:tcBorders/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8" w:after="0"/>
              <w:ind w:left="0" w:right="124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</w:tr>
      <w:tr>
        <w:trPr>
          <w:trHeight w:hRule="exact" w:val="240"/>
        </w:trPr>
        <w:tc>
          <w:tcPr>
            <w:tcW w:type="dxa" w:w="3073"/>
            <w:vMerge/>
            <w:tcBorders/>
          </w:tcPr>
          <w:p/>
        </w:tc>
        <w:tc>
          <w:tcPr>
            <w:tcW w:type="dxa" w:w="3438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27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직영공기업특별회계 266개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3073"/>
            <w:vMerge/>
            <w:tcBorders/>
          </w:tcPr>
          <w:p/>
        </w:tc>
        <w:tc>
          <w:tcPr>
            <w:tcW w:type="dxa" w:w="3438"/>
            <w:tcBorders/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27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기타특별회계 1,891개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53.9999999999998" w:type="dxa"/>
      </w:tblPr>
      <w:tblGrid>
        <w:gridCol w:w="9218"/>
      </w:tblGrid>
      <w:tr>
        <w:trPr>
          <w:trHeight w:hRule="exact" w:val="458"/>
        </w:trPr>
        <w:tc>
          <w:tcPr>
            <w:tcW w:type="dxa" w:w="2386"/>
            <w:tcBorders>
              <w:bottom w:sz="2.0" w:val="single" w:color="#71CAC6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2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지방교육비특별회계 17개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6.0" w:type="dxa"/>
      </w:tblPr>
      <w:tblGrid>
        <w:gridCol w:w="2304"/>
        <w:gridCol w:w="2304"/>
        <w:gridCol w:w="2304"/>
        <w:gridCol w:w="2304"/>
      </w:tblGrid>
      <w:tr>
        <w:trPr>
          <w:trHeight w:hRule="exact" w:val="438"/>
        </w:trPr>
        <w:tc>
          <w:tcPr>
            <w:tcW w:type="dxa" w:w="1210"/>
            <w:vMerge w:val="restart"/>
            <w:tcBorders>
              <w:top w:sz="2.0" w:val="single" w:color="#B0CA69"/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0"/>
            </w:tblGrid>
            <w:tr>
              <w:trPr>
                <w:trHeight w:hRule="exact" w:val="292"/>
              </w:trPr>
              <w:tc>
                <w:tcPr>
                  <w:tcW w:type="dxa" w:w="1158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기금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02"/>
            <w:tcBorders>
              <w:top w:sz="2.0" w:val="single" w:color="#B0CA69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8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1CAC6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지방재정법 대상 기금</w:t>
            </w:r>
          </w:p>
        </w:tc>
        <w:tc>
          <w:tcPr>
            <w:tcW w:type="dxa" w:w="1080"/>
            <w:vMerge w:val="restart"/>
            <w:tcBorders>
              <w:top w:sz="2.0" w:val="single" w:color="#B0CA69"/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09D23"/>
                <w:sz w:val="17"/>
              </w:rPr>
              <w:t>지방</w:t>
            </w:r>
          </w:p>
        </w:tc>
        <w:tc>
          <w:tcPr>
            <w:tcW w:type="dxa" w:w="2458"/>
            <w:vMerge w:val="restart"/>
            <w:tcBorders>
              <w:top w:sz="2.0" w:val="single" w:color="#B0CA69"/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</w:tr>
      <w:tr>
        <w:trPr>
          <w:trHeight w:hRule="exact" w:val="466"/>
        </w:trPr>
        <w:tc>
          <w:tcPr>
            <w:tcW w:type="dxa" w:w="2304"/>
            <w:vMerge/>
            <w:tcBorders>
              <w:top w:sz="2.0" w:val="single" w:color="#B0CA69"/>
              <w:bottom w:sz="2.0" w:val="single" w:color="#71CAC6"/>
            </w:tcBorders>
          </w:tcPr>
          <w:p/>
        </w:tc>
        <w:tc>
          <w:tcPr>
            <w:tcW w:type="dxa" w:w="2402"/>
            <w:tcBorders>
              <w:bottom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22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2,384개 전체</w:t>
            </w:r>
          </w:p>
        </w:tc>
        <w:tc>
          <w:tcPr>
            <w:tcW w:type="dxa" w:w="2304"/>
            <w:vMerge/>
            <w:tcBorders>
              <w:top w:sz="2.0" w:val="single" w:color="#B0CA69"/>
              <w:bottom w:sz="2.0" w:val="single" w:color="#71CAC6"/>
            </w:tcBorders>
          </w:tcPr>
          <w:p/>
        </w:tc>
        <w:tc>
          <w:tcPr>
            <w:tcW w:type="dxa" w:w="2304"/>
            <w:vMerge/>
            <w:tcBorders>
              <w:top w:sz="2.0" w:val="single" w:color="#B0CA69"/>
              <w:bottom w:sz="2.0" w:val="single" w:color="#71CAC6"/>
            </w:tcBorders>
          </w:tcPr>
          <w:p/>
        </w:tc>
      </w:tr>
      <w:tr>
        <w:trPr>
          <w:trHeight w:hRule="exact" w:val="682"/>
        </w:trPr>
        <w:tc>
          <w:tcPr>
            <w:tcW w:type="dxa" w:w="1210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0"/>
            </w:tblGrid>
            <w:tr>
              <w:trPr>
                <w:trHeight w:hRule="exact" w:val="292"/>
              </w:trPr>
              <w:tc>
                <w:tcPr>
                  <w:tcW w:type="dxa" w:w="1158"/>
                  <w:tcBorders/>
                  <w:shd w:fill="dae8f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7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3F82C4"/>
                      <w:sz w:val="16"/>
                    </w:rPr>
                    <w:t>비영리 공공기관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02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제외</w:t>
            </w:r>
          </w:p>
        </w:tc>
        <w:tc>
          <w:tcPr>
            <w:tcW w:type="dxa" w:w="1080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2458"/>
            <w:tcBorders>
              <w:top w:sz="2.0" w:val="single" w:color="#71CAC6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8" w:after="0"/>
              <w:ind w:left="1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B0CA69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(추가) 93개 공사·중단</w:t>
            </w:r>
          </w:p>
        </w:tc>
      </w:tr>
    </w:tbl>
    <w:p>
      <w:pPr>
        <w:autoSpaceDN w:val="0"/>
        <w:tabs>
          <w:tab w:pos="752" w:val="left"/>
        </w:tabs>
        <w:autoSpaceDE w:val="0"/>
        <w:widowControl/>
        <w:spacing w:line="220" w:lineRule="exact" w:before="402" w:after="0"/>
        <w:ind w:left="554" w:right="172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주: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금융성 기금(8개): 기술신용보증기금, 농림수산업자신용보증기금, 농어가목돈마련저축장려기금, 산업기반신용보증기금,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무역보험기금, 신용보증기금, 예금보험기금채권상환기금, 주택금융신용보증기금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「2016회계연도 한국통합재정수지」, 2018</w:t>
      </w:r>
    </w:p>
    <w:p>
      <w:pPr>
        <w:autoSpaceDN w:val="0"/>
        <w:tabs>
          <w:tab w:pos="884" w:val="left"/>
          <w:tab w:pos="1036" w:val="left"/>
          <w:tab w:pos="1094" w:val="left"/>
        </w:tabs>
        <w:autoSpaceDE w:val="0"/>
        <w:widowControl/>
        <w:spacing w:line="240" w:lineRule="auto" w:before="42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’86 GFSM 기준에 따른 재정통계는 금융활동을 제외하고 재정기능과 직접 관련된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거래만 포함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현금주의 회계기준에 따라 중앙재정(금융성, 외평기금 제외) 및 지방재정을 포함한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일반정부 부문의 통합재정 통계를 작성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 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최근 기획재정부는 ’01 GFSM 기준에 따라 회계기준을 발생주의로 전환하고 제도단위의 </w:t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시장성 여부에 따라 정부 포괄범위를 설정(금융활동 및 비영리공공기관 포함)한 통합재정 </w:t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통계도 작성·발표</w:t>
      </w:r>
    </w:p>
    <w:p>
      <w:pPr>
        <w:autoSpaceDN w:val="0"/>
        <w:autoSpaceDE w:val="0"/>
        <w:widowControl/>
        <w:spacing w:line="220" w:lineRule="exact" w:before="100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21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1041400</wp:posOffset>
            </wp:positionV>
            <wp:extent cx="4800600" cy="26670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67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7</w:t>
            </w:r>
          </w:p>
        </w:tc>
        <w:tc>
          <w:tcPr>
            <w:tcW w:type="dxa" w:w="5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중앙정부 통합재정수입·통합재정지출·통합재정수지 추이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0" w:right="2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  <w:tr>
        <w:trPr>
          <w:trHeight w:hRule="exact" w:val="552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78" w:after="0"/>
              <w:ind w:left="0" w:right="138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800</w:t>
            </w:r>
          </w:p>
        </w:tc>
        <w:tc>
          <w:tcPr>
            <w:tcW w:type="dxa" w:w="503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78" w:after="0"/>
              <w:ind w:left="0" w:right="580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70" w:lineRule="exact" w:before="84" w:after="158"/>
        <w:ind w:left="852" w:right="0" w:firstLine="0"/>
        <w:jc w:val="lef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37.0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</w:tblGrid>
      <w:tr>
        <w:trPr>
          <w:trHeight w:hRule="exact" w:val="63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190" w:after="0"/>
              <w:ind w:left="194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600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15.8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16.7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18.6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18.5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14.2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-0.2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16.9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24.0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190" w:after="0"/>
              <w:ind w:left="138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25</w:t>
            </w:r>
          </w:p>
        </w:tc>
      </w:tr>
      <w:tr>
        <w:trPr>
          <w:trHeight w:hRule="exact" w:val="492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38" w:after="0"/>
              <w:ind w:left="192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400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38" w:after="0"/>
              <w:ind w:left="138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170" w:lineRule="exact" w:before="42" w:after="352"/>
        <w:ind w:left="1962" w:right="0" w:firstLine="0"/>
        <w:jc w:val="lef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-17.6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  <w:gridCol w:w="443"/>
      </w:tblGrid>
      <w:tr>
        <w:trPr>
          <w:trHeight w:hRule="exact" w:val="364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0" w:after="0"/>
              <w:ind w:left="0" w:right="12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200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243.6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250.7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250.8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270.9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292.3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311.5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314.4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320.9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339.2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371.3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2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8887"/>
                <w:sz w:val="17"/>
              </w:rPr>
              <w:t>403.8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0" w:after="0"/>
              <w:ind w:left="38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-25</w:t>
            </w:r>
          </w:p>
        </w:tc>
      </w:tr>
      <w:tr>
        <w:trPr>
          <w:trHeight w:hRule="exact" w:val="520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474" w:after="0"/>
              <w:ind w:left="0" w:right="12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2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206.6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234.9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268.4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254.2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273.7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293.0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300.2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312.4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339.4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354.4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379.8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74" w:after="0"/>
              <w:ind w:left="38" w:right="0" w:firstLine="0"/>
              <w:jc w:val="lef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-50</w:t>
            </w:r>
          </w:p>
        </w:tc>
      </w:tr>
      <w:tr>
        <w:trPr>
          <w:trHeight w:hRule="exact" w:val="184"/>
        </w:trPr>
        <w:tc>
          <w:tcPr>
            <w:tcW w:type="dxa" w:w="443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2007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2008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2009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2011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2013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" w:after="0"/>
              <w:ind w:left="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44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756"/>
        <w:ind w:left="0" w:right="0"/>
      </w:pPr>
    </w:p>
    <w:p>
      <w:pPr>
        <w:sectPr>
          <w:pgSz w:w="10658" w:h="14570"/>
          <w:pgMar w:top="638" w:right="1440" w:bottom="396" w:left="1236" w:header="720" w:footer="720" w:gutter="0"/>
          <w:cols/>
          <w:docGrid w:linePitch="360"/>
        </w:sectPr>
      </w:pPr>
    </w:p>
    <w:p>
      <w:pPr>
        <w:sectPr>
          <w:type w:val="continuous"/>
          <w:pgSz w:w="10658" w:h="14570"/>
          <w:pgMar w:top="638" w:right="1440" w:bottom="396" w:left="1236" w:header="720" w:footer="720" w:gutter="0"/>
          <w:cols w:num="2" w:equalWidth="0">
            <w:col w:w="84" w:space="0"/>
            <w:col w:w="7898" w:space="0"/>
          </w:cols>
          <w:docGrid w:linePitch="360"/>
        </w:sectPr>
      </w:pPr>
    </w:p>
    <w:p>
      <w:pPr>
        <w:autoSpaceDN w:val="0"/>
        <w:tabs>
          <w:tab w:pos="4704" w:val="left"/>
        </w:tabs>
        <w:autoSpaceDE w:val="0"/>
        <w:widowControl/>
        <w:spacing w:line="140" w:lineRule="exact" w:before="0" w:after="0"/>
        <w:ind w:left="1724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통합재정수입(좌축)       통합재정지출(좌축)     </w:t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통합재정수지(우축)</w:t>
      </w:r>
    </w:p>
    <w:p>
      <w:pPr>
        <w:autoSpaceDN w:val="0"/>
        <w:autoSpaceDE w:val="0"/>
        <w:widowControl/>
        <w:spacing w:line="140" w:lineRule="exact" w:before="362" w:after="0"/>
        <w:ind w:left="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결산 기준</w:t>
      </w:r>
    </w:p>
    <w:p>
      <w:pPr>
        <w:autoSpaceDN w:val="0"/>
        <w:autoSpaceDE w:val="0"/>
        <w:widowControl/>
        <w:spacing w:line="140" w:lineRule="exact" w:before="80" w:after="386"/>
        <w:ind w:left="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「2017회계연도 한국통합재정수지」, 2019</w:t>
      </w:r>
    </w:p>
    <w:p>
      <w:pPr>
        <w:sectPr>
          <w:type w:val="nextColumn"/>
          <w:pgSz w:w="10658" w:h="14570"/>
          <w:pgMar w:top="638" w:right="1440" w:bottom="396" w:left="1236" w:header="720" w:footer="720" w:gutter="0"/>
          <w:cols w:num="2" w:equalWidth="0">
            <w:col w:w="84" w:space="0"/>
            <w:col w:w="78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6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7</w:t>
            </w:r>
          </w:p>
        </w:tc>
        <w:tc>
          <w:tcPr>
            <w:tcW w:type="dxa" w:w="4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통합재정수지 현황(2017년 기준)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995"/>
        <w:gridCol w:w="1995"/>
        <w:gridCol w:w="1995"/>
        <w:gridCol w:w="1995"/>
      </w:tblGrid>
      <w:tr>
        <w:trPr>
          <w:trHeight w:hRule="exact" w:val="282"/>
        </w:trPr>
        <w:tc>
          <w:tcPr>
            <w:tcW w:type="dxa" w:w="1938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/>
        </w:tc>
        <w:tc>
          <w:tcPr>
            <w:tcW w:type="dxa" w:w="1870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수입(A)</w:t>
            </w:r>
          </w:p>
        </w:tc>
        <w:tc>
          <w:tcPr>
            <w:tcW w:type="dxa" w:w="187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지출(B)</w:t>
            </w:r>
          </w:p>
        </w:tc>
        <w:tc>
          <w:tcPr>
            <w:tcW w:type="dxa" w:w="1880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통합재정수지(A-B)</w:t>
            </w:r>
          </w:p>
        </w:tc>
      </w:tr>
      <w:tr>
        <w:trPr>
          <w:trHeight w:hRule="exact" w:val="534"/>
        </w:trPr>
        <w:tc>
          <w:tcPr>
            <w:tcW w:type="dxa" w:w="1938"/>
            <w:tcBorders>
              <w:top w:sz="2.0" w:val="single" w:color="#40BFB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66" w:right="72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합계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(GDP 대비 비중)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144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403.8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(23.3)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144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379.8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(21.9)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40BFB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144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 xml:space="preserve">24.0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(1.4)</w:t>
            </w:r>
          </w:p>
        </w:tc>
      </w:tr>
      <w:tr>
        <w:trPr>
          <w:trHeight w:hRule="exact" w:val="292"/>
        </w:trPr>
        <w:tc>
          <w:tcPr>
            <w:tcW w:type="dxa" w:w="1938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- 일반회계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269.4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225.5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43.8</w:t>
            </w:r>
          </w:p>
        </w:tc>
      </w:tr>
      <w:tr>
        <w:trPr>
          <w:trHeight w:hRule="exact" w:val="294"/>
        </w:trPr>
        <w:tc>
          <w:tcPr>
            <w:tcW w:type="dxa" w:w="1938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- 기타특별회계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14.4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41.5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6" w:after="0"/>
              <w:ind w:left="0" w:right="6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27.2</w:t>
            </w:r>
          </w:p>
        </w:tc>
      </w:tr>
      <w:tr>
        <w:trPr>
          <w:trHeight w:hRule="exact" w:val="294"/>
        </w:trPr>
        <w:tc>
          <w:tcPr>
            <w:tcW w:type="dxa" w:w="1938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- 세입세출외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0.1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4.0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6" w:after="0"/>
              <w:ind w:left="0" w:right="6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3.9</w:t>
            </w:r>
          </w:p>
        </w:tc>
      </w:tr>
      <w:tr>
        <w:trPr>
          <w:trHeight w:hRule="exact" w:val="292"/>
        </w:trPr>
        <w:tc>
          <w:tcPr>
            <w:tcW w:type="dxa" w:w="1938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- 기금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118.0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105.8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12.2</w:t>
            </w:r>
          </w:p>
        </w:tc>
      </w:tr>
      <w:tr>
        <w:trPr>
          <w:trHeight w:hRule="exact" w:val="294"/>
        </w:trPr>
        <w:tc>
          <w:tcPr>
            <w:tcW w:type="dxa" w:w="1938"/>
            <w:tcBorders>
              <w:top w:sz="2.0" w:val="single" w:color="#94A2A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- 기업특별회계</w:t>
            </w:r>
          </w:p>
        </w:tc>
        <w:tc>
          <w:tcPr>
            <w:tcW w:type="dxa" w:w="187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0.2</w:t>
            </w:r>
          </w:p>
        </w:tc>
        <w:tc>
          <w:tcPr>
            <w:tcW w:type="dxa" w:w="187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3.0</w:t>
            </w:r>
          </w:p>
        </w:tc>
        <w:tc>
          <w:tcPr>
            <w:tcW w:type="dxa" w:w="1880"/>
            <w:tcBorders>
              <w:start w:sz="2.0" w:val="single" w:color="#94A2AA"/>
              <w:top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6" w:after="0"/>
              <w:ind w:left="0" w:right="6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8"/>
              </w:rPr>
              <w:t>△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1.0</w:t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3991"/>
        <w:gridCol w:w="3991"/>
      </w:tblGrid>
      <w:tr>
        <w:trPr>
          <w:trHeight w:hRule="exact" w:val="3606"/>
        </w:trPr>
        <w:tc>
          <w:tcPr>
            <w:tcW w:type="dxa" w:w="342"/>
            <w:tcBorders>
              <w:start w:sz="8.0" w:val="single" w:color="#5CC4C0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주: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자료</w:t>
            </w:r>
          </w:p>
          <w:p>
            <w:pPr>
              <w:autoSpaceDN w:val="0"/>
              <w:autoSpaceDE w:val="0"/>
              <w:widowControl/>
              <w:spacing w:line="220" w:lineRule="exact" w:before="406" w:after="0"/>
              <w:ind w:left="0" w:right="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2</w:t>
            </w:r>
          </w:p>
          <w:p>
            <w:pPr>
              <w:autoSpaceDN w:val="0"/>
              <w:autoSpaceDE w:val="0"/>
              <w:widowControl/>
              <w:spacing w:line="220" w:lineRule="exact" w:before="500" w:after="0"/>
              <w:ind w:left="0" w:right="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2</w:t>
            </w:r>
          </w:p>
        </w:tc>
        <w:tc>
          <w:tcPr>
            <w:tcW w:type="dxa" w:w="720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" w:val="left"/>
              </w:tabs>
              <w:autoSpaceDE w:val="0"/>
              <w:widowControl/>
              <w:spacing w:line="188" w:lineRule="exact" w:before="0" w:after="0"/>
              <w:ind w:left="0" w:right="4032" w:firstLine="0"/>
              <w:jc w:val="left"/>
            </w:pP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결산 기준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자료: 기획재정부, 「2017회계연도 한국통합재정수지」, 2019</w:t>
            </w:r>
          </w:p>
          <w:p>
            <w:pPr>
              <w:autoSpaceDN w:val="0"/>
              <w:autoSpaceDE w:val="0"/>
              <w:widowControl/>
              <w:spacing w:line="360" w:lineRule="exact" w:before="266" w:after="0"/>
              <w:ind w:left="0" w:right="12" w:firstLine="124"/>
              <w:jc w:val="both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017년 중앙정부 통합재정수지는 24.0조원 흑자(GDP 대비 1.4%)로, 통합재정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수입은 403.8조원(GDP 대비 23.3%), 통합재정지출은 379.8조원(GDP 대비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21.9%)임</w:t>
            </w:r>
          </w:p>
          <w:p>
            <w:pPr>
              <w:autoSpaceDN w:val="0"/>
              <w:autoSpaceDE w:val="0"/>
              <w:widowControl/>
              <w:spacing w:line="340" w:lineRule="exact" w:before="136" w:after="0"/>
              <w:ind w:left="10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2017년 중앙정부 통합재정수지의 예산(일반회계, 특별회계, 세입세출외) 부문은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수입 285.8조원, 지출 274.1조원으로 11.8조원 흑자 기록</w:t>
            </w:r>
          </w:p>
          <w:p>
            <w:pPr>
              <w:autoSpaceDN w:val="0"/>
              <w:autoSpaceDE w:val="0"/>
              <w:widowControl/>
              <w:spacing w:line="340" w:lineRule="exact" w:before="124" w:after="0"/>
              <w:ind w:left="10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2017년 중앙정부 통합재정수지의 기금 부문은 수입 118.0조원, 지출 105.8조원으로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12.2조원 흑자 기록</w:t>
            </w:r>
          </w:p>
        </w:tc>
      </w:tr>
      <w:tr>
        <w:trPr>
          <w:trHeight w:hRule="exact" w:val="560"/>
        </w:trPr>
        <w:tc>
          <w:tcPr>
            <w:tcW w:type="dxa" w:w="342"/>
            <w:tcBorders>
              <w:start w:sz="8.0" w:val="single" w:color="#5CC4C0"/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lef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22</w:t>
            </w:r>
          </w:p>
        </w:tc>
        <w:tc>
          <w:tcPr>
            <w:tcW w:type="dxa" w:w="720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13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0658" w:h="14570"/>
          <w:pgMar w:top="638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76200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73"/>
        <w:gridCol w:w="3073"/>
        <w:gridCol w:w="3073"/>
      </w:tblGrid>
      <w:tr>
        <w:trPr>
          <w:trHeight w:hRule="exact" w:val="480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0" w:after="0"/>
              <w:ind w:left="296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1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통합재정과 총수입·총지출 비교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4" w:after="0"/>
              <w:ind w:left="0" w:right="1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B0BCC3"/>
                <w:sz w:val="20"/>
              </w:rPr>
              <w:t>■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48" w:after="0"/>
              <w:ind w:left="4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9"/>
              </w:rPr>
              <w:t>총수입·총지출 기준은 국민경제에 미치는 재정의 영향을 국민들에게 정확히 제시</w:t>
              <w:br/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328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842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9"/>
              </w:rPr>
              <w:t xml:space="preserve">하기 위해 2005년 도입한 개념으로 재정의 총계 규모에서 보전거래, 내부거래를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9"/>
              </w:rPr>
              <w:t>제외하여 산출</w:t>
            </w:r>
          </w:p>
          <w:p>
            <w:pPr>
              <w:autoSpaceDN w:val="0"/>
              <w:autoSpaceDE w:val="0"/>
              <w:widowControl/>
              <w:spacing w:line="300" w:lineRule="exact" w:before="100" w:after="0"/>
              <w:ind w:left="928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통합재정 기준과 총수입·총지출 기준은 총계에서 보전거래와 내부거래를 제외하여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산출한다는 점에서 동일하나 융자와 기업특별회계 영업수지를 처리하는 방식에 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tabs>
          <w:tab w:pos="1230" w:val="left"/>
          <w:tab w:pos="1360" w:val="left"/>
        </w:tabs>
        <w:autoSpaceDE w:val="0"/>
        <w:widowControl/>
        <w:spacing w:line="286" w:lineRule="exact" w:before="0" w:after="404"/>
        <w:ind w:left="1188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차이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>재정총계는 중앙정부의 재정거래 전체 금액을 나타내는 지표로, 재정순계뿐만 아니라 보전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>거래 및 내부거래를 포함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>-</w:t>
      </w:r>
      <w:r>
        <w:rPr>
          <w:rFonts w:ascii="SDGothicNeoa" w:hAnsi="SDGothicNeoa" w:eastAsia="SDGothicNeoa"/>
          <w:b w:val="0"/>
          <w:i w:val="0"/>
          <w:color w:val="67C7C3"/>
          <w:sz w:val="17"/>
        </w:rPr>
        <w:t>보전거래</w:t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 xml:space="preserve">란 국채 발행, 차입금, 여유자금 운용 등 수지차 보전을 위한 거래를 말하며, </w:t>
      </w:r>
      <w:r>
        <w:tab/>
      </w:r>
      <w:r>
        <w:rPr>
          <w:rFonts w:ascii="SDGothicNeoa" w:hAnsi="SDGothicNeoa" w:eastAsia="SDGothicNeoa"/>
          <w:b w:val="0"/>
          <w:i w:val="0"/>
          <w:color w:val="67C7C3"/>
          <w:sz w:val="17"/>
        </w:rPr>
        <w:t>내부거래</w:t>
      </w:r>
      <w:r>
        <w:rPr>
          <w:rFonts w:ascii="SDGothicNeoa" w:hAnsi="SDGothicNeoa" w:eastAsia="SDGothicNeoa"/>
          <w:b w:val="0"/>
          <w:i w:val="0"/>
          <w:color w:val="4C4C4E"/>
          <w:sz w:val="17"/>
        </w:rPr>
        <w:t>란 전출·전입금 등 중앙정부에 포함되는 회계 및 기금 간 거래를 의미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3073"/>
        <w:gridCol w:w="3073"/>
        <w:gridCol w:w="3073"/>
      </w:tblGrid>
      <w:tr>
        <w:trPr>
          <w:trHeight w:hRule="exact" w:val="338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35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구분</w:t>
            </w:r>
          </w:p>
          <w:p>
            <w:pPr>
              <w:autoSpaceDN w:val="0"/>
              <w:autoSpaceDE w:val="0"/>
              <w:widowControl/>
              <w:spacing w:line="160" w:lineRule="exact" w:before="512" w:after="0"/>
              <w:ind w:left="0" w:right="20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도입시기</w:t>
            </w:r>
          </w:p>
          <w:p>
            <w:pPr>
              <w:autoSpaceDN w:val="0"/>
              <w:autoSpaceDE w:val="0"/>
              <w:widowControl/>
              <w:spacing w:line="160" w:lineRule="exact" w:before="678" w:after="0"/>
              <w:ind w:left="0" w:right="35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활용</w:t>
            </w:r>
          </w:p>
          <w:p>
            <w:pPr>
              <w:autoSpaceDN w:val="0"/>
              <w:autoSpaceDE w:val="0"/>
              <w:widowControl/>
              <w:spacing w:line="160" w:lineRule="exact" w:before="438" w:after="0"/>
              <w:ind w:left="0" w:right="6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공통점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62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총수입·총지출 기준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161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통합재정 기준</w:t>
            </w:r>
          </w:p>
        </w:tc>
      </w:tr>
      <w:tr>
        <w:trPr>
          <w:trHeight w:hRule="exact" w:val="340"/>
        </w:trPr>
        <w:tc>
          <w:tcPr>
            <w:tcW w:type="dxa" w:w="3073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4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2005년 국가재정운용계획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4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1979년부터 연도별로 작성하기 </w:t>
            </w:r>
          </w:p>
        </w:tc>
      </w:tr>
      <w:tr>
        <w:trPr>
          <w:trHeight w:hRule="exact" w:val="240"/>
        </w:trPr>
        <w:tc>
          <w:tcPr>
            <w:tcW w:type="dxa" w:w="3073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수립 시 도입되었고, 결산에는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시작하였고, 1994년부터는 분기별, </w:t>
            </w:r>
          </w:p>
        </w:tc>
      </w:tr>
      <w:tr>
        <w:trPr>
          <w:trHeight w:hRule="exact" w:val="360"/>
        </w:trPr>
        <w:tc>
          <w:tcPr>
            <w:tcW w:type="dxa" w:w="3073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2010회계연도부터 도입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1999년부터는 월별로 작성</w:t>
            </w:r>
          </w:p>
        </w:tc>
      </w:tr>
      <w:tr>
        <w:trPr>
          <w:trHeight w:hRule="exact" w:val="360"/>
        </w:trPr>
        <w:tc>
          <w:tcPr>
            <w:tcW w:type="dxa" w:w="3073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국가재정운용계획 수립 및 예산 편성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월별 수지 공표, 결산 첨부 서류, 연간 </w:t>
            </w:r>
          </w:p>
        </w:tc>
      </w:tr>
      <w:tr>
        <w:trPr>
          <w:trHeight w:hRule="exact" w:val="360"/>
        </w:trPr>
        <w:tc>
          <w:tcPr>
            <w:tcW w:type="dxa" w:w="3073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규모 집계 등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책자 발간, IMF 제출 등</w:t>
            </w:r>
          </w:p>
        </w:tc>
      </w:tr>
      <w:tr>
        <w:trPr>
          <w:trHeight w:hRule="exact" w:val="390"/>
        </w:trPr>
        <w:tc>
          <w:tcPr>
            <w:tcW w:type="dxa" w:w="3073"/>
            <w:vMerge/>
            <w:tcBorders/>
          </w:tcPr>
          <w:p/>
        </w:tc>
        <w:tc>
          <w:tcPr>
            <w:tcW w:type="dxa" w:w="6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총계에서 보전거래와 내부거래를 제외하여 산출</w:t>
            </w:r>
          </w:p>
        </w:tc>
      </w:tr>
    </w:tbl>
    <w:p>
      <w:pPr>
        <w:autoSpaceDN w:val="0"/>
        <w:autoSpaceDE w:val="0"/>
        <w:widowControl/>
        <w:spacing w:line="160" w:lineRule="exact" w:before="256" w:after="80"/>
        <w:ind w:left="0" w:right="2416" w:firstLine="0"/>
        <w:jc w:val="righ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(융자) 순융자를 지출로 작성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231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(융자) 회수와 지출을 각각 작성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 xml:space="preserve">(기업특별회계 영업 수지) 수입은 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총수입에, 지출은 총지출에 각각 반영</w:t>
      </w:r>
    </w:p>
    <w:p>
      <w:pPr>
        <w:sectPr>
          <w:type w:val="continuous"/>
          <w:pgSz w:w="10658" w:h="14570"/>
          <w:pgMar w:top="620" w:right="0" w:bottom="396" w:left="1440" w:header="720" w:footer="720" w:gutter="0"/>
          <w:cols w:num="2" w:equalWidth="0">
            <w:col w:w="4836" w:space="0"/>
            <w:col w:w="4381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80"/>
        <w:ind w:left="134" w:right="172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 xml:space="preserve">(기업특별회계 영업 수지) 각각의 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 xml:space="preserve">영업 수지 차에 대해 흑자는 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 xml:space="preserve">통합재정수입에, 적자는 통합재정지출 </w:t>
      </w:r>
    </w:p>
    <w:p>
      <w:pPr>
        <w:sectPr>
          <w:type w:val="nextColumn"/>
          <w:pgSz w:w="10658" w:h="14570"/>
          <w:pgMar w:top="620" w:right="0" w:bottom="396" w:left="1440" w:header="720" w:footer="720" w:gutter="0"/>
          <w:cols w:num="2" w:equalWidth="0">
            <w:col w:w="4836" w:space="0"/>
            <w:col w:w="438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536"/>
        <w:gridCol w:w="1536"/>
        <w:gridCol w:w="1536"/>
        <w:gridCol w:w="1536"/>
        <w:gridCol w:w="1536"/>
        <w:gridCol w:w="1536"/>
      </w:tblGrid>
      <w:tr>
        <w:trPr>
          <w:trHeight w:hRule="exact" w:val="31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0" w:after="0"/>
              <w:ind w:left="0" w:right="7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작성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7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차이점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98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총수입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98" w:after="0"/>
              <w:ind w:left="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총지출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및 순융자에 반영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78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통합재정지출 및 </w:t>
            </w:r>
          </w:p>
        </w:tc>
      </w:tr>
      <w:tr>
        <w:trPr>
          <w:trHeight w:hRule="exact" w:val="420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7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방식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4" w:after="0"/>
              <w:ind w:left="1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통합재정수입</w:t>
            </w:r>
          </w:p>
        </w:tc>
        <w:tc>
          <w:tcPr>
            <w:tcW w:type="dxa" w:w="1536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순융자</w:t>
            </w:r>
          </w:p>
        </w:tc>
      </w:tr>
      <w:tr>
        <w:trPr>
          <w:trHeight w:hRule="exact" w:val="6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일반수입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일반지출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1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일반수입</w:t>
            </w:r>
          </w:p>
        </w:tc>
        <w:tc>
          <w:tcPr>
            <w:tcW w:type="dxa" w:w="1536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일반지출</w:t>
            </w:r>
          </w:p>
        </w:tc>
      </w:tr>
      <w:tr>
        <w:trPr>
          <w:trHeight w:hRule="exact" w:val="24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7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융자회수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융자지출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기업특별회계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순 융자</w:t>
            </w:r>
          </w:p>
        </w:tc>
      </w:tr>
      <w:tr>
        <w:trPr>
          <w:trHeight w:hRule="exact" w:val="24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기업특별회계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기업특별회계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3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영업 수지 흑자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4A2A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기업특별회계 </w:t>
            </w:r>
          </w:p>
        </w:tc>
      </w:tr>
      <w:tr>
        <w:trPr>
          <w:trHeight w:hRule="exact" w:val="262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21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수입 총계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23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지출 총계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2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영업 수지 적자</w:t>
            </w:r>
          </w:p>
        </w:tc>
      </w:tr>
    </w:tbl>
    <w:p>
      <w:pPr>
        <w:autoSpaceDN w:val="0"/>
        <w:tabs>
          <w:tab w:pos="1338" w:val="left"/>
          <w:tab w:pos="1478" w:val="left"/>
        </w:tabs>
        <w:autoSpaceDE w:val="0"/>
        <w:widowControl/>
        <w:spacing w:line="220" w:lineRule="exact" w:before="548" w:after="0"/>
        <w:ind w:left="1196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주 1) 기업특별회계의 영업수지 흑자분은 통합재정수입에, 적자분은 통합재정지출에 반영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2) 통합재정은 융자와 출자의 경우 지출에서 회수를 차감한 별도의 ‘순융자’항목으로 작성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 xml:space="preserve">3) </w:t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기업특별회계수입총계에는 기업특별회계영업수입, 재산수입, 경상이전수입, 재화및용역판매 수입, 관유물매각대, 전년도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이월금, 정부내부수입및기타 등이 포함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기획재정부, 「2017회계연도 한국통합재정수지」, 2019</w:t>
      </w:r>
    </w:p>
    <w:p>
      <w:pPr>
        <w:autoSpaceDN w:val="0"/>
        <w:tabs>
          <w:tab w:pos="7740" w:val="left"/>
        </w:tabs>
        <w:autoSpaceDE w:val="0"/>
        <w:widowControl/>
        <w:spacing w:line="220" w:lineRule="exact" w:before="706" w:after="0"/>
        <w:ind w:left="7000" w:right="0" w:firstLine="0"/>
        <w:jc w:val="left"/>
      </w:pP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재정제도</w:t>
      </w:r>
      <w:r>
        <w:tab/>
      </w:r>
      <w:r>
        <w:rPr>
          <w:rFonts w:ascii="DINPro" w:hAnsi="DINPro" w:eastAsia="DINPro"/>
          <w:b w:val="0"/>
          <w:i w:val="0"/>
          <w:color w:val="6C6E70"/>
          <w:sz w:val="22"/>
        </w:rPr>
        <w:t>23</w:t>
      </w:r>
    </w:p>
    <w:p>
      <w:pPr>
        <w:sectPr>
          <w:type w:val="continuous"/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3429000</wp:posOffset>
            </wp:positionV>
            <wp:extent cx="1536700" cy="165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03</w:t>
            </w:r>
          </w:p>
        </w:tc>
        <w:tc>
          <w:tcPr>
            <w:tcW w:type="dxa" w:w="63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회계·기금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1072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310" w:after="0"/>
              <w:ind w:left="22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일반회계</w:t>
            </w:r>
            <w:r>
              <w:rPr>
                <w:rFonts w:ascii="SDGothicNeoa" w:hAnsi="SDGothicNeoa" w:eastAsia="SDGothicNeoa"/>
                <w:b w:val="0"/>
                <w:i w:val="0"/>
                <w:color w:val="39B6AC"/>
                <w:sz w:val="30"/>
              </w:rPr>
              <w:t>·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0"/>
              </w:rPr>
              <w:t xml:space="preserve"> 19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개 특별회계</w:t>
            </w:r>
            <w:r>
              <w:rPr>
                <w:rFonts w:ascii="SDGothicNeoa" w:hAnsi="SDGothicNeoa" w:eastAsia="SDGothicNeoa"/>
                <w:b w:val="0"/>
                <w:i w:val="0"/>
                <w:color w:val="39B6AC"/>
                <w:sz w:val="30"/>
              </w:rPr>
              <w:t>·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0"/>
              </w:rPr>
              <w:t xml:space="preserve"> 67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개 기금</w:t>
            </w:r>
          </w:p>
        </w:tc>
      </w:tr>
    </w:tbl>
    <w:p>
      <w:pPr>
        <w:autoSpaceDN w:val="0"/>
        <w:autoSpaceDE w:val="0"/>
        <w:widowControl/>
        <w:spacing w:line="360" w:lineRule="exact" w:before="678" w:after="0"/>
        <w:ind w:left="336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재정은 </w:t>
      </w: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(일반회계 및 특별회계)과 </w:t>
      </w:r>
      <w:r>
        <w:rPr>
          <w:rFonts w:ascii="SDGothicNeoa" w:hAnsi="SDGothicNeoa" w:eastAsia="SDGothicNeoa"/>
          <w:b w:val="0"/>
          <w:i w:val="0"/>
          <w:color w:val="003A6A"/>
          <w:sz w:val="22"/>
        </w:rPr>
        <w:t>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으로 구분되며, 예산은 다시 1개 일반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회계와 19개 특별회계, 기금은 67개로 구성(2019년 기준)</w:t>
      </w:r>
    </w:p>
    <w:p>
      <w:pPr>
        <w:autoSpaceDN w:val="0"/>
        <w:tabs>
          <w:tab w:pos="522" w:val="left"/>
          <w:tab w:pos="3474" w:val="left"/>
        </w:tabs>
        <w:autoSpaceDE w:val="0"/>
        <w:widowControl/>
        <w:spacing w:line="240" w:lineRule="auto" w:before="80" w:after="0"/>
        <w:ind w:left="32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예산의 재원조달은 세입(歲入), 예산의 지출은 세출(歲出)이라고 하며, 기금은 각각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수입(收入), 지출(支出)로 표현</w:t>
      </w:r>
      <w:r>
        <w:tab/>
      </w:r>
      <w:r>
        <w:rPr>
          <w:rFonts w:ascii="SDGothicNeoa" w:hAnsi="SDGothicNeoa" w:eastAsia="SDGothicNeoa"/>
          <w:b w:val="0"/>
          <w:i w:val="0"/>
          <w:color w:val="40BFBA"/>
          <w:sz w:val="15"/>
        </w:rPr>
        <w:t xml:space="preserve">114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3A6A"/>
          <w:sz w:val="15"/>
        </w:rPr>
        <w:t>12. 세출: 총계·순계</w:t>
      </w:r>
    </w:p>
    <w:p>
      <w:pPr>
        <w:autoSpaceDN w:val="0"/>
        <w:tabs>
          <w:tab w:pos="522" w:val="left"/>
          <w:tab w:pos="674" w:val="left"/>
          <w:tab w:pos="1464" w:val="left"/>
        </w:tabs>
        <w:autoSpaceDE w:val="0"/>
        <w:widowControl/>
        <w:spacing w:line="240" w:lineRule="auto" w:before="98" w:after="0"/>
        <w:ind w:left="32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예산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일반적인 조세수입으로 일반적인 지출을 수행하는 일반회계와 특정한 재원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가지고 특정한 목적의 세출에 충당하는 특별회계로 구분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일반회계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는 일반 조세수입으로 일반적인 지출을 수행하는 국가 예산의 근간이 되는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정부회계</w:t>
      </w:r>
      <w:r>
        <w:drawing>
          <wp:inline xmlns:a="http://schemas.openxmlformats.org/drawingml/2006/main" xmlns:pic="http://schemas.openxmlformats.org/drawingml/2006/picture">
            <wp:extent cx="1346200" cy="1651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74" w:val="left"/>
        </w:tabs>
        <w:autoSpaceDE w:val="0"/>
        <w:widowControl/>
        <w:spacing w:line="328" w:lineRule="exact" w:before="0" w:after="0"/>
        <w:ind w:left="522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특별회계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는 특정한 재원으로 특정한 목적의 세출을 충당하는 회계로 일반적인 세입</w:t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·세출과 구분하여 처리할 필요가 있는 경우 개별 근거 법률에 따라 설치</w:t>
      </w:r>
    </w:p>
    <w:p>
      <w:pPr>
        <w:autoSpaceDN w:val="0"/>
        <w:autoSpaceDE w:val="0"/>
        <w:widowControl/>
        <w:spacing w:line="240" w:lineRule="auto" w:before="124" w:after="0"/>
        <w:ind w:left="7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71600" cy="152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22" w:val="left"/>
        </w:tabs>
        <w:autoSpaceDE w:val="0"/>
        <w:widowControl/>
        <w:spacing w:line="240" w:lineRule="auto" w:before="56" w:after="0"/>
        <w:ind w:left="32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국민의 소중한 세금을 사용하는 예산은 「헌법」과 「국가재정법」이 정한 엄격한 원칙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에 따라 사용</w:t>
      </w:r>
    </w:p>
    <w:p>
      <w:pPr>
        <w:autoSpaceDN w:val="0"/>
        <w:autoSpaceDE w:val="0"/>
        <w:widowControl/>
        <w:spacing w:line="240" w:lineRule="auto" w:before="88" w:after="0"/>
        <w:ind w:left="522" w:right="312" w:hanging="198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정부의 재정활동 중 특정한 분야의 사업에 대하여 지속적이고 안정적인 자금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지원이 필요하거나 사업 추진에 있어서 탄력적인 집행이 필요한 경우 개별 법률에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근거하여 설치·운영</w:t>
      </w:r>
      <w:r>
        <w:drawing>
          <wp:inline xmlns:a="http://schemas.openxmlformats.org/drawingml/2006/main" xmlns:pic="http://schemas.openxmlformats.org/drawingml/2006/picture">
            <wp:extent cx="1219200" cy="1651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74" w:val="left"/>
        </w:tabs>
        <w:autoSpaceDE w:val="0"/>
        <w:widowControl/>
        <w:spacing w:line="340" w:lineRule="exact" w:before="32" w:after="0"/>
        <w:ind w:left="522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예산과는 달리 조세수입이 아닌 출연금·부담금 등을 재원으로 하며, 특정한 목적의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사업 추진을 위해 수입과 지출이 연계 </w:t>
      </w:r>
    </w:p>
    <w:p>
      <w:pPr>
        <w:autoSpaceDN w:val="0"/>
        <w:autoSpaceDE w:val="0"/>
        <w:widowControl/>
        <w:spacing w:line="340" w:lineRule="exact" w:before="56" w:after="0"/>
        <w:ind w:left="674" w:right="316" w:hanging="152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기금은 예산에 비해 상대적으로 집행에 대한 자율성과 탄력성이 보장되는데, 금융성</w:t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기금의 경우 주요항목 지출금액의 30%, 기타 기금의 경우 20% 이내의 범위에서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국회의 의결 없이 변경이 가능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1038"/>
        </w:trPr>
        <w:tc>
          <w:tcPr>
            <w:tcW w:type="dxa" w:w="72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.999999999999886" w:type="dxa"/>
            </w:tblPr>
            <w:tblGrid>
              <w:gridCol w:w="72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4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예산의 원칙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36"/>
        </w:trPr>
        <w:tc>
          <w:tcPr>
            <w:tcW w:type="dxa" w:w="75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3783"/>
              <w:gridCol w:w="3783"/>
            </w:tblGrid>
            <w:tr>
              <w:trPr>
                <w:trHeight w:hRule="exact" w:val="316"/>
              </w:trPr>
              <w:tc>
                <w:tcPr>
                  <w:tcW w:type="dxa" w:w="2336"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226"/>
                  <w:tcBorders>
                    <w:start w:sz="2.0" w:val="single" w:color="#FFFFFF"/>
                    <w:top w:sz="8.0" w:val="single" w:color="#40BFBA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내용</w:t>
                  </w:r>
                </w:p>
              </w:tc>
            </w:tr>
            <w:tr>
              <w:trPr>
                <w:trHeight w:hRule="exact" w:val="540"/>
              </w:trPr>
              <w:tc>
                <w:tcPr>
                  <w:tcW w:type="dxa" w:w="2336"/>
                  <w:tcBorders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8" w:after="0"/>
                    <w:ind w:left="68" w:right="864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6"/>
                    </w:rPr>
                    <w:t>예산 통일의 원칙</w:t>
                    <w:br/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57585A"/>
                      <w:sz w:val="14"/>
                    </w:rPr>
                    <w:t>(예외: 특별회계, 목적세)</w:t>
                  </w:r>
                </w:p>
              </w:tc>
              <w:tc>
                <w:tcPr>
                  <w:tcW w:type="dxa" w:w="5226"/>
                  <w:tcBorders>
                    <w:start w:sz="2.0" w:val="single" w:color="#94A2AA"/>
                    <w:top w:sz="2.0" w:val="single" w:color="#40BFB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2" w:after="0"/>
                    <w:ind w:left="5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•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모든 수입이 하나의 공통적인 일반재원으로 들어와서 모든 지출이 </w:t>
                  </w:r>
                </w:p>
                <w:p>
                  <w:pPr>
                    <w:autoSpaceDN w:val="0"/>
                    <w:autoSpaceDE w:val="0"/>
                    <w:widowControl/>
                    <w:spacing w:line="170" w:lineRule="exact" w:before="50" w:after="0"/>
                    <w:ind w:left="20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이루어져야 하는 원칙</w:t>
                  </w:r>
                </w:p>
              </w:tc>
            </w:tr>
            <w:tr>
              <w:trPr>
                <w:trHeight w:hRule="exact" w:val="536"/>
              </w:trPr>
              <w:tc>
                <w:tcPr>
                  <w:tcW w:type="dxa" w:w="2336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6" w:after="0"/>
                    <w:ind w:left="68" w:right="72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6"/>
                    </w:rPr>
                    <w:t>회계연도 독립의 원칙</w:t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57585A"/>
                      <w:sz w:val="14"/>
                    </w:rPr>
                    <w:t>(예외: 이월, 계속비)</w:t>
                  </w:r>
                </w:p>
              </w:tc>
              <w:tc>
                <w:tcPr>
                  <w:tcW w:type="dxa" w:w="5226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0" w:after="0"/>
                    <w:ind w:left="5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•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각 회계연도 경비는 그 년도의 세입으로 충당하여야 한다는 원칙 </w:t>
                  </w:r>
                </w:p>
                <w:p>
                  <w:pPr>
                    <w:autoSpaceDN w:val="0"/>
                    <w:autoSpaceDE w:val="0"/>
                    <w:widowControl/>
                    <w:spacing w:line="170" w:lineRule="exact" w:before="50" w:after="0"/>
                    <w:ind w:left="20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(「국가재정법」 제3조)</w:t>
                  </w:r>
                </w:p>
              </w:tc>
            </w:tr>
            <w:tr>
              <w:trPr>
                <w:trHeight w:hRule="exact" w:val="526"/>
              </w:trPr>
              <w:tc>
                <w:tcPr>
                  <w:tcW w:type="dxa" w:w="2336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68" w:right="144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6"/>
                    </w:rPr>
                    <w:t>예산총계주의 원칙</w:t>
                    <w:br/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57585A"/>
                      <w:sz w:val="14"/>
                    </w:rPr>
                    <w:t>(예외: 수입대체경비, 전대차관 상환)</w:t>
                  </w:r>
                </w:p>
              </w:tc>
              <w:tc>
                <w:tcPr>
                  <w:tcW w:type="dxa" w:w="5226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76" w:after="0"/>
                    <w:ind w:left="5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•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모든 세입·세출을 예산에 계상하여야 한다는 원칙(「국가재정법」 제17조)</w:t>
                  </w:r>
                </w:p>
              </w:tc>
            </w:tr>
            <w:tr>
              <w:trPr>
                <w:trHeight w:hRule="exact" w:val="538"/>
              </w:trPr>
              <w:tc>
                <w:tcPr>
                  <w:tcW w:type="dxa" w:w="2336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8" w:after="0"/>
                    <w:ind w:left="68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6"/>
                    </w:rPr>
                    <w:t>예산의 목적외 사용금지 원칙</w:t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57585A"/>
                      <w:sz w:val="14"/>
                    </w:rPr>
                    <w:t>(예외: 이용, 전용, 이체)</w:t>
                  </w:r>
                </w:p>
              </w:tc>
              <w:tc>
                <w:tcPr>
                  <w:tcW w:type="dxa" w:w="5226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•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예산이 정한 목적 이외의 경비에 사용하거나 계상된 금액 이상의 지출을 </w:t>
                  </w:r>
                </w:p>
                <w:p>
                  <w:pPr>
                    <w:autoSpaceDN w:val="0"/>
                    <w:autoSpaceDE w:val="0"/>
                    <w:widowControl/>
                    <w:spacing w:line="170" w:lineRule="exact" w:before="50" w:after="0"/>
                    <w:ind w:left="20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금지하는 원칙(「국가재정법」 제45조)</w:t>
                  </w:r>
                </w:p>
              </w:tc>
            </w:tr>
            <w:tr>
              <w:trPr>
                <w:trHeight w:hRule="exact" w:val="518"/>
              </w:trPr>
              <w:tc>
                <w:tcPr>
                  <w:tcW w:type="dxa" w:w="2336"/>
                  <w:tcBorders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8" w:after="0"/>
                    <w:ind w:left="68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6"/>
                    </w:rPr>
                    <w:t>예산 사전의결의 원칙</w:t>
                    <w:br/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57585A"/>
                      <w:sz w:val="14"/>
                    </w:rPr>
                    <w:t>(예외: 준예산, 재정상의 비상조치)</w:t>
                  </w:r>
                </w:p>
              </w:tc>
              <w:tc>
                <w:tcPr>
                  <w:tcW w:type="dxa" w:w="5226"/>
                  <w:tcBorders>
                    <w:start w:sz="2.0" w:val="single" w:color="#94A2AA"/>
                    <w:top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2" w:after="0"/>
                    <w:ind w:left="5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•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예산을 집행하기에 앞서 국회의 의결을 얻도록 하는 원칙</w:t>
                    <w:br/>
                  </w:r>
                </w:p>
                <w:p>
                  <w:pPr>
                    <w:autoSpaceDN w:val="0"/>
                    <w:autoSpaceDE w:val="0"/>
                    <w:widowControl/>
                    <w:spacing w:line="170" w:lineRule="exact" w:before="50" w:after="0"/>
                    <w:ind w:left="20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(「헌법」 제54조)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.999999999999886" w:type="dxa"/>
            </w:tblPr>
            <w:tblGrid>
              <w:gridCol w:w="720"/>
            </w:tblGrid>
            <w:tr>
              <w:trPr>
                <w:trHeight w:hRule="exact" w:val="210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예산과 기금 비교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4"/>
        <w:gridCol w:w="2304"/>
        <w:gridCol w:w="2304"/>
        <w:gridCol w:w="2304"/>
      </w:tblGrid>
      <w:tr>
        <w:trPr>
          <w:trHeight w:hRule="exact" w:val="340"/>
        </w:trPr>
        <w:tc>
          <w:tcPr>
            <w:tcW w:type="dxa" w:w="984"/>
            <w:vMerge w:val="restart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4376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예산</w:t>
            </w:r>
          </w:p>
        </w:tc>
        <w:tc>
          <w:tcPr>
            <w:tcW w:type="dxa" w:w="2198"/>
            <w:vMerge w:val="restart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기금</w:t>
            </w:r>
          </w:p>
        </w:tc>
      </w:tr>
      <w:tr>
        <w:trPr>
          <w:trHeight w:hRule="exact" w:val="340"/>
        </w:trPr>
        <w:tc>
          <w:tcPr>
            <w:tcW w:type="dxa" w:w="2304"/>
            <w:vMerge/>
            <w:tcBorders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2186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일반회계</w:t>
            </w:r>
          </w:p>
        </w:tc>
        <w:tc>
          <w:tcPr>
            <w:tcW w:type="dxa" w:w="2190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특별회계</w:t>
            </w:r>
          </w:p>
        </w:tc>
        <w:tc>
          <w:tcPr>
            <w:tcW w:type="dxa" w:w="2304"/>
            <w:vMerge/>
            <w:tcBorders>
              <w:start w:sz="2.0" w:val="single" w:color="#FFFFFF"/>
              <w:top w:sz="8.0" w:val="single" w:color="#40BFBA"/>
              <w:bottom w:sz="2.0" w:val="single" w:color="#40BFBA"/>
            </w:tcBorders>
          </w:tcPr>
          <w:p/>
        </w:tc>
      </w:tr>
      <w:tr>
        <w:trPr>
          <w:trHeight w:hRule="exact" w:val="1000"/>
        </w:trPr>
        <w:tc>
          <w:tcPr>
            <w:tcW w:type="dxa" w:w="984"/>
            <w:tcBorders>
              <w:top w:sz="2.0" w:val="single" w:color="#40BFB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설치 사유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국가 고유의 일반적 </w:t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20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재정활동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</w:tabs>
              <w:autoSpaceDE w:val="0"/>
              <w:widowControl/>
              <w:spacing w:line="220" w:lineRule="exact" w:before="34" w:after="0"/>
              <w:ind w:left="56" w:right="144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특정 사업 운영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특정 자금 운용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특정 세입으로 특정 세출 </w:t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충당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40BFB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특정 목적을 위해 특정 </w:t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21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자금을 운용</w:t>
            </w:r>
          </w:p>
        </w:tc>
      </w:tr>
      <w:tr>
        <w:trPr>
          <w:trHeight w:hRule="exact" w:val="560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운용 형태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공권력에 의한 조세수입과 </w:t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20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무상급부 원칙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일반회계와 기금의 운용 </w:t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21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형태 혼재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출연금, 부담금 등 다양한 </w:t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재원으로 융자사업 등 수행</w:t>
            </w:r>
          </w:p>
        </w:tc>
      </w:tr>
      <w:tr>
        <w:trPr>
          <w:trHeight w:hRule="exact" w:val="1000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확정 절차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8" w:val="left"/>
              </w:tabs>
              <w:autoSpaceDE w:val="0"/>
              <w:widowControl/>
              <w:spacing w:line="220" w:lineRule="exact" w:before="34" w:after="0"/>
              <w:ind w:left="54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부처의 예산 요구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기획재정부가 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정부 예산안 편성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 심의·의결로 확정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</w:tabs>
              <w:autoSpaceDE w:val="0"/>
              <w:widowControl/>
              <w:spacing w:line="220" w:lineRule="exact" w:before="34" w:after="0"/>
              <w:ind w:left="54" w:right="144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기금관리주체가 운영 </w:t>
            </w:r>
            <w:r>
              <w:br/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계획(안) 수립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기획재정부장관 협의·조정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 심의·의결 확정</w:t>
            </w:r>
          </w:p>
        </w:tc>
      </w:tr>
      <w:tr>
        <w:trPr>
          <w:trHeight w:hRule="exact" w:val="1000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집행 절차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8" w:val="left"/>
              </w:tabs>
              <w:autoSpaceDE w:val="0"/>
              <w:widowControl/>
              <w:spacing w:line="220" w:lineRule="exact" w:before="3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합법성에 입각하여 엄격히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통제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예산의 목적 외 사용금지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원칙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4" w:after="0"/>
              <w:ind w:left="210" w:right="432" w:hanging="156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합목적성 차원에서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상대적으로 자율성과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탄력성을 보장</w:t>
            </w:r>
          </w:p>
        </w:tc>
      </w:tr>
      <w:tr>
        <w:trPr>
          <w:trHeight w:hRule="exact" w:val="560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수입과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지출의 연계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특정 수입과 지출의 </w:t>
              <w:br/>
            </w:r>
          </w:p>
          <w:p>
            <w:pPr>
              <w:autoSpaceDN w:val="0"/>
              <w:autoSpaceDE w:val="0"/>
              <w:widowControl/>
              <w:spacing w:line="170" w:lineRule="exact" w:before="50" w:after="0"/>
              <w:ind w:left="20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연계 배제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특정 수입과 지출의 연계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특정 수입과 지출의 연계</w:t>
            </w:r>
          </w:p>
        </w:tc>
      </w:tr>
      <w:tr>
        <w:trPr>
          <w:trHeight w:hRule="exact" w:val="1000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계획 변경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추경예산 편성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" w:after="0"/>
              <w:ind w:left="210" w:right="144" w:hanging="156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주요 항목 지출 금액의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20% 이상 변경시 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국회의결 필요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(금융성기금의 경우 30%)</w:t>
            </w:r>
          </w:p>
        </w:tc>
      </w:tr>
      <w:tr>
        <w:trPr>
          <w:trHeight w:hRule="exact" w:val="342"/>
        </w:trPr>
        <w:tc>
          <w:tcPr>
            <w:tcW w:type="dxa" w:w="984"/>
            <w:tcBorders>
              <w:top w:sz="2.0" w:val="single" w:color="#94A2A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결산</w:t>
            </w:r>
          </w:p>
        </w:tc>
        <w:tc>
          <w:tcPr>
            <w:tcW w:type="dxa" w:w="2186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 결산심의 승인</w:t>
            </w:r>
          </w:p>
        </w:tc>
        <w:tc>
          <w:tcPr>
            <w:tcW w:type="dxa" w:w="219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  <w:tc>
          <w:tcPr>
            <w:tcW w:type="dxa" w:w="2198"/>
            <w:tcBorders>
              <w:start w:sz="2.0" w:val="single" w:color="#94A2AA"/>
              <w:top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" w:after="0"/>
              <w:ind w:left="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좌동</w:t>
            </w:r>
          </w:p>
        </w:tc>
      </w:tr>
    </w:tbl>
    <w:p>
      <w:pPr>
        <w:autoSpaceDN w:val="0"/>
        <w:autoSpaceDE w:val="0"/>
        <w:widowControl/>
        <w:spacing w:line="140" w:lineRule="exact" w:before="154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열린재정 홈페이지</w:t>
      </w:r>
    </w:p>
    <w:p>
      <w:pPr>
        <w:autoSpaceDN w:val="0"/>
        <w:autoSpaceDE w:val="0"/>
        <w:widowControl/>
        <w:spacing w:line="220" w:lineRule="exact" w:before="80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25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6362700</wp:posOffset>
            </wp:positionV>
            <wp:extent cx="4800600" cy="16002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0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4203700</wp:posOffset>
            </wp:positionV>
            <wp:extent cx="1219200" cy="165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03-1</w:t>
            </w:r>
          </w:p>
        </w:tc>
        <w:tc>
          <w:tcPr>
            <w:tcW w:type="dxa" w:w="2430"/>
            <w:gridSpan w:val="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일반회계</w:t>
            </w:r>
          </w:p>
        </w:tc>
        <w:tc>
          <w:tcPr>
            <w:tcW w:type="dxa" w:w="39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30"/>
            <w:gridSpan w:val="2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360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2018년</w:t>
            </w:r>
          </w:p>
        </w:tc>
        <w:tc>
          <w:tcPr>
            <w:tcW w:type="dxa" w:w="396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2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1995"/>
            <w:vMerge/>
            <w:tcBorders/>
          </w:tcPr>
          <w:p/>
        </w:tc>
        <w:tc>
          <w:tcPr>
            <w:tcW w:type="dxa" w:w="2430"/>
            <w:gridSpan w:val="2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340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272.3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250.2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>조원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95"/>
            <w:vMerge/>
            <w:tcBorders/>
          </w:tcPr>
          <w:p/>
        </w:tc>
        <w:tc>
          <w:tcPr>
            <w:tcW w:type="dxa" w:w="3990"/>
            <w:gridSpan w:val="2"/>
            <w:vMerge/>
            <w:tcBorders/>
          </w:tcPr>
          <w:p/>
        </w:tc>
        <w:tc>
          <w:tcPr>
            <w:tcW w:type="dxa" w:w="396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26" w:after="0"/>
              <w:ind w:left="26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 xml:space="preserve">297 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.1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279.1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23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296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(세입)</w:t>
            </w:r>
          </w:p>
        </w:tc>
        <w:tc>
          <w:tcPr>
            <w:tcW w:type="dxa" w:w="120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5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(세출)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68" w:firstLine="0"/>
        <w:jc w:val="both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일반회계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(一般會計, general account)는 나라살림의 기본이 되는 회계로 정부의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일반적인 재정활동에 사용되며, 가계의 급여통장이나 기업의 주거래 계좌와 같은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의미로 볼 수 있음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조세수입 등을 주요재원으로 하여 국가의 일반적인 세출에 충당하기 위해 설치된 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회계(「국가재정법」 제4조2항)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일반회계 세입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소득세·법인세·부가가치세 등과 같은</w:t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 xml:space="preserve"> 국세수입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과 정부출자기업의 </w:t>
      </w:r>
    </w:p>
    <w:p>
      <w:pPr>
        <w:autoSpaceDN w:val="0"/>
        <w:tabs>
          <w:tab w:pos="5734" w:val="left"/>
        </w:tabs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배당수입·지분매각수입 등의 </w:t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세외수입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주요재원으로 함</w:t>
      </w:r>
      <w:r>
        <w:tab/>
      </w:r>
      <w:r>
        <w:rPr>
          <w:rFonts w:ascii="SDGothicNeoa" w:hAnsi="SDGothicNeoa" w:eastAsia="SDGothicNeoa"/>
          <w:b w:val="0"/>
          <w:i w:val="0"/>
          <w:color w:val="40BFBA"/>
          <w:sz w:val="15"/>
        </w:rPr>
        <w:t xml:space="preserve">80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3A6A"/>
          <w:sz w:val="15"/>
        </w:rPr>
        <w:t>04. 총수입</w:t>
      </w:r>
    </w:p>
    <w:p>
      <w:pPr>
        <w:autoSpaceDN w:val="0"/>
        <w:autoSpaceDE w:val="0"/>
        <w:widowControl/>
        <w:spacing w:line="20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- 재원이 부족한 경우 국채발행 등을 통한 차입으로 충당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일반회계 세출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 각 부처의 통상적인 지출을 담당하며, 특별회계나 기금에 </w:t>
      </w:r>
    </w:p>
    <w:p>
      <w:pPr>
        <w:autoSpaceDN w:val="0"/>
        <w:autoSpaceDE w:val="0"/>
        <w:widowControl/>
        <w:spacing w:line="210" w:lineRule="exact" w:before="130" w:after="64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부족한 재원을 지원하거나 지방정부와 공공기관에 교부금, 보조금, 출연금, 출자금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420"/>
        </w:trPr>
        <w:tc>
          <w:tcPr>
            <w:tcW w:type="dxa" w:w="23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4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등의 방식으로 지원함</w:t>
            </w:r>
          </w:p>
        </w:tc>
        <w:tc>
          <w:tcPr>
            <w:tcW w:type="dxa" w:w="5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3800" cy="152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6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2019년 기준으로 일반회계 세출예산은 헌법상 독립기관과 행정 각부, 처 등 52개 </w:t>
            </w:r>
          </w:p>
        </w:tc>
      </w:tr>
      <w:tr>
        <w:trPr>
          <w:trHeight w:hRule="exact" w:val="746"/>
        </w:trPr>
        <w:tc>
          <w:tcPr>
            <w:tcW w:type="dxa" w:w="21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6" w:after="0"/>
              <w:ind w:left="4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소관기관으로 구성</w:t>
            </w:r>
          </w:p>
        </w:tc>
        <w:tc>
          <w:tcPr>
            <w:tcW w:type="dxa" w:w="5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0800" cy="1651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0"/>
        </w:trPr>
        <w:tc>
          <w:tcPr>
            <w:tcW w:type="dxa" w:w="698"/>
            <w:gridSpan w:val="2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8</w:t>
            </w:r>
          </w:p>
        </w:tc>
        <w:tc>
          <w:tcPr>
            <w:tcW w:type="dxa" w:w="48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일반회계 세입·세출예산 추이(총수입·총지출 기준)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4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14" w:lineRule="exact" w:before="288" w:after="174"/>
        <w:ind w:left="378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300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887"/>
        <w:gridCol w:w="887"/>
        <w:gridCol w:w="887"/>
        <w:gridCol w:w="887"/>
        <w:gridCol w:w="887"/>
        <w:gridCol w:w="887"/>
        <w:gridCol w:w="887"/>
        <w:gridCol w:w="887"/>
        <w:gridCol w:w="887"/>
      </w:tblGrid>
      <w:tr>
        <w:trPr>
          <w:trHeight w:hRule="exact" w:val="34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274" w:after="0"/>
              <w:ind w:left="0" w:right="92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200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8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206.0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8" w:after="0"/>
              <w:ind w:left="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205.3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8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208.9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92" w:after="0"/>
              <w:ind w:left="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219.2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8" w:after="0"/>
              <w:ind w:left="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245.1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" w:after="0"/>
              <w:ind w:left="1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269.5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0" w:after="0"/>
              <w:ind w:left="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272.3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8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297.1</w:t>
            </w:r>
          </w:p>
        </w:tc>
      </w:tr>
      <w:tr>
        <w:trPr>
          <w:trHeight w:hRule="exact" w:val="87"/>
        </w:trPr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4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279.1</w:t>
            </w:r>
          </w:p>
        </w:tc>
      </w:tr>
      <w:tr>
        <w:trPr>
          <w:trHeight w:hRule="exact" w:val="161"/>
        </w:trPr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6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225.6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250.2</w:t>
            </w:r>
          </w:p>
        </w:tc>
        <w:tc>
          <w:tcPr>
            <w:tcW w:type="dxa" w:w="887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217.1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</w:tr>
      <w:tr>
        <w:trPr>
          <w:trHeight w:hRule="exact" w:val="348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110" w:after="0"/>
              <w:ind w:left="0" w:right="92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100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178.3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191.6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198.2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0" w:right="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206.0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4" w:lineRule="exact" w:before="324" w:after="4"/>
        <w:ind w:left="504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4.00000000000006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19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2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5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90" w:after="0"/>
        <w:ind w:left="0" w:right="314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일반회계 세입       일반회계 세출</w:t>
      </w:r>
    </w:p>
    <w:p>
      <w:pPr>
        <w:autoSpaceDN w:val="0"/>
        <w:autoSpaceDE w:val="0"/>
        <w:widowControl/>
        <w:spacing w:line="140" w:lineRule="exact" w:before="234" w:after="0"/>
        <w:ind w:left="1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</w:p>
    <w:p>
      <w:pPr>
        <w:autoSpaceDN w:val="0"/>
        <w:autoSpaceDE w:val="0"/>
        <w:widowControl/>
        <w:spacing w:line="140" w:lineRule="exact" w:before="80" w:after="0"/>
        <w:ind w:left="1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1496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49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51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소관별 일반회계 세출 규모(2019년 기준)</w:t>
            </w:r>
          </w:p>
        </w:tc>
        <w:tc>
          <w:tcPr>
            <w:tcW w:type="dxa" w:w="234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4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12" w:after="0"/>
              <w:ind w:left="0" w:right="156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80</w:t>
            </w:r>
          </w:p>
        </w:tc>
        <w:tc>
          <w:tcPr>
            <w:tcW w:type="dxa" w:w="4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0" w:after="0"/>
              <w:ind w:left="3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65.7</w:t>
            </w:r>
          </w:p>
        </w:tc>
        <w:tc>
          <w:tcPr>
            <w:tcW w:type="dxa" w:w="23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6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144" w:after="0"/>
              <w:ind w:left="0" w:right="156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60</w:t>
            </w:r>
          </w:p>
        </w:tc>
        <w:tc>
          <w:tcPr>
            <w:tcW w:type="dxa" w:w="4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6" w:after="0"/>
              <w:ind w:left="3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55.0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72" w:after="0"/>
        <w:ind w:left="1870" w:right="0" w:firstLine="0"/>
        <w:jc w:val="lef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44.5</w:t>
      </w:r>
    </w:p>
    <w:p>
      <w:pPr>
        <w:autoSpaceDN w:val="0"/>
        <w:autoSpaceDE w:val="0"/>
        <w:widowControl/>
        <w:spacing w:line="114" w:lineRule="exact" w:before="188" w:after="0"/>
        <w:ind w:left="842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40</w:t>
      </w:r>
    </w:p>
    <w:p>
      <w:pPr>
        <w:autoSpaceDN w:val="0"/>
        <w:autoSpaceDE w:val="0"/>
        <w:widowControl/>
        <w:spacing w:line="170" w:lineRule="exact" w:before="172" w:after="0"/>
        <w:ind w:left="2224" w:right="0" w:firstLine="0"/>
        <w:jc w:val="lef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28.4</w:t>
      </w:r>
    </w:p>
    <w:p>
      <w:pPr>
        <w:autoSpaceDN w:val="0"/>
        <w:autoSpaceDE w:val="0"/>
        <w:widowControl/>
        <w:spacing w:line="114" w:lineRule="exact" w:before="316" w:after="214"/>
        <w:ind w:left="846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62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46" w:after="0"/>
              <w:ind w:left="0" w:right="808" w:firstLine="0"/>
              <w:jc w:val="right"/>
            </w:pPr>
            <w:r>
              <w:rPr>
                <w:w w:val="103.55671102350408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6.8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6.6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5.1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3.7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2.6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2.3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2.3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1.7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0.7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0.7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0.5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0" w:after="0"/>
              <w:ind w:left="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0.2</w:t>
            </w:r>
          </w:p>
        </w:tc>
      </w:tr>
    </w:tbl>
    <w:p>
      <w:pPr>
        <w:autoSpaceDN w:val="0"/>
        <w:autoSpaceDE w:val="0"/>
        <w:widowControl/>
        <w:spacing w:line="220" w:lineRule="exact" w:before="1496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총지출,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552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일반회계 세입예산은 전년 대비 24.8조원(9.1%) 증가한 297.1조원, 일반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 세출예산은 전년 대비 28.9조원(11.6%) 증가한 279.1조원임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8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일반회계 세입은 2012년 이후 연평균 5.4%의 증가율로 대체로 증가하였으며,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총수입에서 차지하는 비중도 2007년 60.3%에서 2019년 62.4%로 증가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일반회계 세출은 2012년 이후 연평균 6.6%의 증가율로 꾸준히 증가하였으며,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총지출에서 차지하는 비중도 2007년 55.5%에서 2019년 59.4%로 증가</w:t>
      </w:r>
    </w:p>
    <w:p>
      <w:pPr>
        <w:autoSpaceDN w:val="0"/>
        <w:autoSpaceDE w:val="0"/>
        <w:widowControl/>
        <w:spacing w:line="360" w:lineRule="exact" w:before="550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기준 소관별 세출 규모는 교육부(65.7조원, 23.6%), 행정안전부(55.0조원,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19.7%), 보건복지부(44.5조원, 16.0%), 국방부(28.4조원, 10.2%) 순임</w:t>
      </w:r>
    </w:p>
    <w:p>
      <w:pPr>
        <w:autoSpaceDN w:val="0"/>
        <w:autoSpaceDE w:val="0"/>
        <w:widowControl/>
        <w:spacing w:line="220" w:lineRule="exact" w:before="139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27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4419600</wp:posOffset>
            </wp:positionV>
            <wp:extent cx="4800600" cy="26416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03-2</w:t>
            </w:r>
          </w:p>
        </w:tc>
        <w:tc>
          <w:tcPr>
            <w:tcW w:type="dxa" w:w="2310"/>
            <w:gridSpan w:val="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0" w:right="0" w:firstLine="0"/>
              <w:jc w:val="center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특별회계</w:t>
            </w:r>
          </w:p>
        </w:tc>
        <w:tc>
          <w:tcPr>
            <w:tcW w:type="dxa" w:w="408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10"/>
            <w:gridSpan w:val="2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360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2018년</w:t>
            </w:r>
          </w:p>
        </w:tc>
        <w:tc>
          <w:tcPr>
            <w:tcW w:type="dxa" w:w="408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1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1995"/>
            <w:vMerge/>
            <w:tcBorders/>
          </w:tcPr>
          <w:p/>
        </w:tc>
        <w:tc>
          <w:tcPr>
            <w:tcW w:type="dxa" w:w="2310"/>
            <w:gridSpan w:val="2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23.1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 xml:space="preserve">47 </w:t>
            </w: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.8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>조원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95"/>
            <w:vMerge/>
            <w:tcBorders/>
          </w:tcPr>
          <w:p/>
        </w:tc>
        <w:tc>
          <w:tcPr>
            <w:tcW w:type="dxa" w:w="3990"/>
            <w:gridSpan w:val="2"/>
            <w:vMerge/>
            <w:tcBorders/>
          </w:tcPr>
          <w:p/>
        </w:tc>
        <w:tc>
          <w:tcPr>
            <w:tcW w:type="dxa" w:w="408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26" w:after="0"/>
              <w:ind w:left="38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24.3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49.8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13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246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(세입)</w:t>
            </w:r>
          </w:p>
        </w:tc>
        <w:tc>
          <w:tcPr>
            <w:tcW w:type="dxa" w:w="11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276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(세출)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특별회계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(特別會計, special account)는 특정한 재원으로 특정한 목적의 세출을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충당하는 회계로, 일반적인 세입·세출과 구분하여 처리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24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국가에서 특정 사업을 시행하기 위하여 특정 세입으로 특정 세출을 충당하기 위해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개별 근거 법률에 따라 일반회계와 분리하여 설치된 회계(「국가재정법」 제4조3항)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728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특별회계의 세입은 주로 자체수입, 일반회계로부터의 전입금 등으로 구성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0"/>
        </w:trPr>
        <w:tc>
          <w:tcPr>
            <w:tcW w:type="dxa" w:w="698"/>
            <w:gridSpan w:val="2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10</w:t>
            </w:r>
          </w:p>
        </w:tc>
        <w:tc>
          <w:tcPr>
            <w:tcW w:type="dxa" w:w="61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특별회계 세입·세출예산 추이(총수입·총지출 기준)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6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14" w:lineRule="exact" w:before="260" w:after="148"/>
        <w:ind w:left="366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60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4.00000000000006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53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2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47.0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47.4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45.5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50.9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47.6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49.6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47.8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5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49.8</w:t>
            </w:r>
          </w:p>
        </w:tc>
      </w:tr>
    </w:tbl>
    <w:p>
      <w:pPr>
        <w:autoSpaceDN w:val="0"/>
        <w:autoSpaceDE w:val="0"/>
        <w:widowControl/>
        <w:spacing w:line="114" w:lineRule="exact" w:before="232" w:after="530"/>
        <w:ind w:left="364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40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372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4" w:after="0"/>
              <w:ind w:left="0" w:right="2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22.3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24.0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21.6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22.3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21.0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21.4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23.1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5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69793"/>
                <w:sz w:val="17"/>
              </w:rPr>
              <w:t>24.3</w:t>
            </w:r>
          </w:p>
        </w:tc>
      </w:tr>
    </w:tbl>
    <w:p>
      <w:pPr>
        <w:autoSpaceDN w:val="0"/>
        <w:autoSpaceDE w:val="0"/>
        <w:widowControl/>
        <w:spacing w:line="114" w:lineRule="exact" w:before="18" w:after="0"/>
        <w:ind w:left="366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20</w:t>
      </w:r>
    </w:p>
    <w:p>
      <w:pPr>
        <w:autoSpaceDN w:val="0"/>
        <w:autoSpaceDE w:val="0"/>
        <w:widowControl/>
        <w:spacing w:line="114" w:lineRule="exact" w:before="918" w:after="4"/>
        <w:ind w:left="424" w:right="0" w:firstLine="0"/>
        <w:jc w:val="left"/>
      </w:pPr>
      <w:r>
        <w:rPr>
          <w:w w:val="103.55671102350408"/>
          <w:rFonts w:ascii="SDGothicNeoa" w:hAnsi="SDGothicNeoa" w:eastAsia="SDGothicNeoa"/>
          <w:b w:val="0"/>
          <w:i w:val="0"/>
          <w:color w:val="221F1F"/>
          <w:sz w:val="11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4.00000000000006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194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2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4" w:after="0"/>
              <w:ind w:left="0" w:right="5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240" w:after="0"/>
        <w:ind w:left="0" w:right="314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특별회계 세입       특별회계 세출</w:t>
      </w:r>
    </w:p>
    <w:p>
      <w:pPr>
        <w:autoSpaceDN w:val="0"/>
        <w:autoSpaceDE w:val="0"/>
        <w:widowControl/>
        <w:spacing w:line="140" w:lineRule="exact" w:before="402" w:after="0"/>
        <w:ind w:left="1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</w:p>
    <w:p>
      <w:pPr>
        <w:autoSpaceDN w:val="0"/>
        <w:autoSpaceDE w:val="0"/>
        <w:widowControl/>
        <w:spacing w:line="140" w:lineRule="exact" w:before="80" w:after="714"/>
        <w:ind w:left="1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4"/>
        </w:trPr>
        <w:tc>
          <w:tcPr>
            <w:tcW w:type="dxa" w:w="14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2</w:t>
            </w:r>
          </w:p>
        </w:tc>
        <w:tc>
          <w:tcPr>
            <w:tcW w:type="dxa" w:w="764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책임운영기관특별회계란 「책임운영기관의 설치·운영에 관한 법률」에 따른 경찰병원, 국립공주병원, 국립과천과학관 등 </w:t>
            </w:r>
          </w:p>
        </w:tc>
      </w:tr>
    </w:tbl>
    <w:p>
      <w:pPr>
        <w:autoSpaceDN w:val="0"/>
        <w:autoSpaceDE w:val="0"/>
        <w:widowControl/>
        <w:spacing w:line="150" w:lineRule="exact" w:before="20" w:after="0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기관을 운영하기 위해 설치한 특별회계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1040"/>
        </w:trPr>
        <w:tc>
          <w:tcPr>
            <w:tcW w:type="dxa" w:w="442"/>
            <w:vMerge w:val="restart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8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특별회계는 크게 특정한 세입을 특정한 세출에 충당하기 위하여 설치한 기타특별</w:t>
            </w:r>
          </w:p>
        </w:tc>
        <w:tc>
          <w:tcPr>
            <w:tcW w:type="dxa" w:w="880"/>
            <w:vMerge w:val="restart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회계와 국가에서 특정한 사업을 운영하기 위하여 설치한 기업특별회계로 구분</w:t>
            </w:r>
          </w:p>
        </w:tc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</w:tr>
      <w:tr>
        <w:trPr>
          <w:trHeight w:hRule="exact" w:val="340"/>
        </w:trPr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0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20"/>
              </w:rPr>
              <w:t>기타특별회계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(14개)는 농어촌구조개선관리, 교통시설, 등기 등으로 기타 특정한 세입</w:t>
            </w:r>
          </w:p>
        </w:tc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</w:tr>
      <w:tr>
        <w:trPr>
          <w:trHeight w:hRule="exact" w:val="340"/>
        </w:trPr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0" w:after="0"/>
              <w:ind w:left="1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으로 특정한 세출에 충당함으로써 일반회계와 구분하여 계리할 필요가 있는 경우 설치</w:t>
            </w:r>
          </w:p>
        </w:tc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</w:tr>
      <w:tr>
        <w:trPr>
          <w:trHeight w:hRule="exact" w:val="340"/>
        </w:trPr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20"/>
              </w:rPr>
              <w:t>기업특별회계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(5개)는 양곡관리, 조달, 우체국예금, 우편사업, 책임운영기관특별회계</w:t>
            </w:r>
            <w:r>
              <w:rPr>
                <w:w w:val="97.16666539510092"/>
                <w:rFonts w:ascii="UniversLTStd" w:hAnsi="UniversLTStd" w:eastAsia="UniversLTStd"/>
                <w:b/>
                <w:i w:val="0"/>
                <w:color w:val="EC008B"/>
                <w:sz w:val="12"/>
              </w:rPr>
              <w:t>2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로 </w:t>
            </w:r>
          </w:p>
        </w:tc>
        <w:tc>
          <w:tcPr>
            <w:tcW w:type="dxa" w:w="3073"/>
            <w:vMerge/>
            <w:tcBorders>
              <w:top w:sz="9.600000381469727" w:val="single" w:color="#40BFBA"/>
            </w:tcBorders>
          </w:tcPr>
          <w:p/>
        </w:tc>
      </w:tr>
    </w:tbl>
    <w:p>
      <w:pPr>
        <w:autoSpaceDN w:val="0"/>
        <w:autoSpaceDE w:val="0"/>
        <w:widowControl/>
        <w:spacing w:line="200" w:lineRule="exact" w:before="68" w:after="382"/>
        <w:ind w:left="10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국가에서 특정한 목적의 사업을 운영하는 경우에 설치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4609"/>
        <w:gridCol w:w="4609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10</w:t>
            </w:r>
          </w:p>
        </w:tc>
        <w:tc>
          <w:tcPr>
            <w:tcW w:type="dxa" w:w="5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특별회계 현황(2019년 기준)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4"/>
        <w:gridCol w:w="2304"/>
        <w:gridCol w:w="2304"/>
        <w:gridCol w:w="2304"/>
      </w:tblGrid>
      <w:tr>
        <w:trPr>
          <w:trHeight w:hRule="exact" w:val="340"/>
        </w:trPr>
        <w:tc>
          <w:tcPr>
            <w:tcW w:type="dxa" w:w="1372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1474"/>
            <w:gridSpan w:val="2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세부유형</w:t>
            </w:r>
          </w:p>
        </w:tc>
        <w:tc>
          <w:tcPr>
            <w:tcW w:type="dxa" w:w="4716"/>
            <w:tcBorders>
              <w:start w:sz="2.0" w:val="single" w:color="#FFFFFF"/>
              <w:top w:sz="8.0" w:val="single" w:color="#40BFBA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특별회계명</w:t>
            </w:r>
          </w:p>
        </w:tc>
      </w:tr>
      <w:tr>
        <w:trPr>
          <w:trHeight w:hRule="exact" w:val="2416"/>
        </w:trPr>
        <w:tc>
          <w:tcPr>
            <w:tcW w:type="dxa" w:w="1372"/>
            <w:vMerge w:val="restart"/>
            <w:tcBorders>
              <w:top w:sz="2.0" w:val="single" w:color="#40BFB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1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특별회계</w:t>
            </w:r>
          </w:p>
        </w:tc>
        <w:tc>
          <w:tcPr>
            <w:tcW w:type="dxa" w:w="1474"/>
            <w:gridSpan w:val="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1f3f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70" w:after="0"/>
              <w:ind w:left="144" w:right="144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기타특별회계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(14)</w:t>
            </w:r>
          </w:p>
        </w:tc>
        <w:tc>
          <w:tcPr>
            <w:tcW w:type="dxa" w:w="4716"/>
            <w:tcBorders>
              <w:start w:sz="2.0" w:val="single" w:color="#94A2AA"/>
              <w:top w:sz="2.0" w:val="single" w:color="#40BFB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0" w:after="0"/>
              <w:ind w:left="110" w:right="72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교도작업특별회계, 교통시설특별회계,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국방·군사시설이전특별회계, 농어촌구조개선특별회계,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등기특별회계, 아시아문화중심도시조성특별회계,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에너지및자원사업특별회계, 우체국보험특별회계,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유아교육지원특별회계, 주한미군기지이전특별회계,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국가균형발전특별회계, 행정중심복합도시건설특별회계,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혁신도시건설특별회계, 환경개선특별회계</w:t>
            </w:r>
          </w:p>
        </w:tc>
      </w:tr>
      <w:tr>
        <w:trPr>
          <w:trHeight w:hRule="exact" w:val="1018"/>
        </w:trPr>
        <w:tc>
          <w:tcPr>
            <w:tcW w:type="dxa" w:w="2304"/>
            <w:vMerge/>
            <w:tcBorders>
              <w:top w:sz="2.0" w:val="single" w:color="#40BFBA"/>
              <w:end w:sz="2.0" w:val="single" w:color="#94A2AA"/>
              <w:bottom w:sz="8.0" w:val="single" w:color="#40BFBA"/>
            </w:tcBorders>
          </w:tcPr>
          <w:p/>
        </w:tc>
        <w:tc>
          <w:tcPr>
            <w:tcW w:type="dxa" w:w="268"/>
            <w:tcBorders>
              <w:start w:sz="2.0" w:val="single" w:color="#94A2AA"/>
              <w:top w:sz="2.0" w:val="single" w:color="#94A2AA"/>
            </w:tcBorders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1206"/>
            <w:tcBorders>
              <w:top w:sz="2.0" w:val="single" w:color="#94A2AA"/>
              <w:end w:sz="2.0" w:val="single" w:color="#94A2AA"/>
              <w:bottom w:sz="2.0" w:val="single" w:color="#94A2AA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2" w:after="0"/>
              <w:ind w:left="0" w:right="144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기업특별회계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(5)</w:t>
            </w:r>
          </w:p>
        </w:tc>
        <w:tc>
          <w:tcPr>
            <w:tcW w:type="dxa" w:w="4716"/>
            <w:tcBorders>
              <w:start w:sz="2.0" w:val="single" w:color="#94A2AA"/>
              <w:top w:sz="2.0" w:val="single" w:color="#94A2AA"/>
              <w:bottom w:sz="2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2" w:after="0"/>
              <w:ind w:left="110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양곡관리특별회계, 우체국예금특별회계, 우편사업특별회계,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조달특별회계, 책임운영기관 특별회계</w:t>
            </w:r>
          </w:p>
        </w:tc>
      </w:tr>
      <w:tr>
        <w:trPr>
          <w:trHeight w:hRule="exact" w:val="1576"/>
        </w:trPr>
        <w:tc>
          <w:tcPr>
            <w:tcW w:type="dxa" w:w="2304"/>
            <w:vMerge/>
            <w:tcBorders>
              <w:top w:sz="2.0" w:val="single" w:color="#40BFBA"/>
              <w:end w:sz="2.0" w:val="single" w:color="#94A2AA"/>
              <w:bottom w:sz="8.0" w:val="single" w:color="#40BFBA"/>
            </w:tcBorders>
          </w:tcPr>
          <w:p/>
        </w:tc>
        <w:tc>
          <w:tcPr>
            <w:tcW w:type="dxa" w:w="268"/>
            <w:tcBorders>
              <w:start w:sz="2.0" w:val="single" w:color="#94A2AA"/>
              <w:end w:sz="2.0" w:val="single" w:color="#94A2AA"/>
              <w:bottom w:sz="8.0" w:val="single" w:color="#40BFBA"/>
            </w:tcBorders>
            <w:shd w:fill="f1f3f4"/>
            <w:tcMar>
              <w:start w:w="0" w:type="dxa"/>
              <w:end w:w="0" w:type="dxa"/>
            </w:tcMar>
          </w:tcPr>
          <w:p/>
        </w:tc>
        <w:tc>
          <w:tcPr>
            <w:tcW w:type="dxa" w:w="1206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1f3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5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책임운영기관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특별회계</w:t>
            </w:r>
          </w:p>
        </w:tc>
        <w:tc>
          <w:tcPr>
            <w:tcW w:type="dxa" w:w="4716"/>
            <w:tcBorders>
              <w:start w:sz="2.0" w:val="single" w:color="#94A2AA"/>
              <w:top w:sz="2.0" w:val="single" w:color="#94A2A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70" w:after="0"/>
              <w:ind w:left="110" w:right="576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경찰병원, 국립공주병원, 국립과천과학관, 국립나주병원,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국립마산병원, 국립목포병원, 국립부곡병원, 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국립자연휴양림관리소, 국립재활원, 국립정신건강센터,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국립중앙과학관, 국립춘천병원, 특허청(총 13개)</w:t>
            </w:r>
          </w:p>
        </w:tc>
      </w:tr>
    </w:tbl>
    <w:p>
      <w:pPr>
        <w:autoSpaceDN w:val="0"/>
        <w:autoSpaceDE w:val="0"/>
        <w:widowControl/>
        <w:spacing w:line="220" w:lineRule="exact" w:before="444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특별회계 세입예산은 전년 대비 1.2조원(5.0%) 증가한 24.3조원, 일반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 세출예산은 전년 대비 2.0조원(4.2%) 증가한 49.8조원임</w:t>
      </w:r>
    </w:p>
    <w:p>
      <w:pPr>
        <w:autoSpaceDN w:val="0"/>
        <w:autoSpaceDE w:val="0"/>
        <w:widowControl/>
        <w:spacing w:line="240" w:lineRule="auto" w:before="26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특별회계 세입은 2012년 이후 연평균 1.2%의 증가율로 증감을 반복하였으며,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총수입에서 차지하는 비중은 2007년 6.5%에서 2019년 5.1%로 감소</w:t>
      </w:r>
    </w:p>
    <w:p>
      <w:pPr>
        <w:autoSpaceDN w:val="0"/>
        <w:autoSpaceDE w:val="0"/>
        <w:widowControl/>
        <w:spacing w:line="240" w:lineRule="auto" w:before="23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특별회계 세출은 2012년 이후 연평균 0.8%의 증가율로 증감을 반복하였으며,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총지출에서 차지하는 비중은 2007년 14.6%에서 2019년 10.6%로 감소</w:t>
      </w:r>
    </w:p>
    <w:p>
      <w:pPr>
        <w:autoSpaceDN w:val="0"/>
        <w:autoSpaceDE w:val="0"/>
        <w:widowControl/>
        <w:spacing w:line="220" w:lineRule="exact" w:before="76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29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6299200</wp:posOffset>
            </wp:positionV>
            <wp:extent cx="4800600" cy="1587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7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74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03-3</w:t>
            </w:r>
          </w:p>
        </w:tc>
        <w:tc>
          <w:tcPr>
            <w:tcW w:type="dxa" w:w="2332"/>
            <w:gridSpan w:val="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기금</w:t>
            </w:r>
          </w:p>
        </w:tc>
        <w:tc>
          <w:tcPr>
            <w:tcW w:type="dxa" w:w="39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32"/>
            <w:gridSpan w:val="2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262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2018년</w:t>
            </w:r>
          </w:p>
        </w:tc>
        <w:tc>
          <w:tcPr>
            <w:tcW w:type="dxa" w:w="396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2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1995"/>
            <w:vMerge/>
            <w:tcBorders/>
          </w:tcPr>
          <w:p/>
        </w:tc>
        <w:tc>
          <w:tcPr>
            <w:tcW w:type="dxa" w:w="2332"/>
            <w:gridSpan w:val="2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152.4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5CC4C0"/>
                <w:sz w:val="27"/>
              </w:rPr>
              <w:t>134.8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5CC4C0"/>
                <w:sz w:val="20"/>
              </w:rPr>
              <w:t>조원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95"/>
            <w:vMerge/>
            <w:tcBorders/>
          </w:tcPr>
          <w:p/>
        </w:tc>
        <w:tc>
          <w:tcPr>
            <w:tcW w:type="dxa" w:w="3990"/>
            <w:gridSpan w:val="2"/>
            <w:vMerge/>
            <w:tcBorders/>
          </w:tcPr>
          <w:p/>
        </w:tc>
        <w:tc>
          <w:tcPr>
            <w:tcW w:type="dxa" w:w="3960"/>
            <w:vMerge w:val="restart"/>
            <w:tcBorders/>
            <w:shd w:fill="daef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26" w:after="0"/>
              <w:ind w:left="26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154.7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00B0A5"/>
                <w:sz w:val="45"/>
              </w:rPr>
              <w:t>140.7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00B0A5"/>
                <w:sz w:val="34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152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30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(수입)</w:t>
            </w:r>
          </w:p>
        </w:tc>
        <w:tc>
          <w:tcPr>
            <w:tcW w:type="dxa" w:w="11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494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CC4C0"/>
                <w:sz w:val="14"/>
              </w:rPr>
              <w:t>(지출)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66" w:firstLine="0"/>
        <w:jc w:val="both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(基金, fund)은 정부의 재정활동 중 특정한 분야의 사업에 대하여 지속적이고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안정적인 자금 지원이 필요하거나 사업 추진에 있어서 탄력적인 집행이 필요한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경우 개별 법률에 근거하여 설치·운영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기금은 국가가 특정한 목적을 위하여 특정한 자금을 신축적으로 운용할 필요가 있을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때 법률로써 설치(「국가재정법」 제5조1항)</w:t>
      </w:r>
    </w:p>
    <w:p>
      <w:pPr>
        <w:autoSpaceDN w:val="0"/>
        <w:autoSpaceDE w:val="0"/>
        <w:widowControl/>
        <w:spacing w:line="240" w:lineRule="auto" w:before="70" w:after="0"/>
        <w:ind w:left="144" w:right="288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기금은 세입·세출 예산에 의지하지 않고 예산과 별도로 운용될 수 있으며, 기능 및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관리주체에 따라 사회보험성기금, 계정성기금, 금융성기금, 사업성기금으로 구분</w:t>
      </w:r>
    </w:p>
    <w:p>
      <w:pPr>
        <w:autoSpaceDN w:val="0"/>
        <w:autoSpaceDE w:val="0"/>
        <w:widowControl/>
        <w:spacing w:line="200" w:lineRule="exact" w:before="186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사회보험성기금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(6개)은 4개의 공적연금기금과 2개의 보험성기금으로 구성</w:t>
      </w:r>
    </w:p>
    <w:p>
      <w:pPr>
        <w:autoSpaceDN w:val="0"/>
        <w:tabs>
          <w:tab w:pos="616" w:val="left"/>
        </w:tabs>
        <w:autoSpaceDE w:val="0"/>
        <w:widowControl/>
        <w:spacing w:line="340" w:lineRule="exact" w:before="56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사업성기금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(48개)은 특정한 목적사업을 안정적으로 수행하는데 필요한 자금을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관리·운용하기 위해 설치된 기금</w:t>
      </w:r>
    </w:p>
    <w:p>
      <w:pPr>
        <w:autoSpaceDN w:val="0"/>
        <w:tabs>
          <w:tab w:pos="616" w:val="left"/>
        </w:tabs>
        <w:autoSpaceDE w:val="0"/>
        <w:widowControl/>
        <w:spacing w:line="340" w:lineRule="exact" w:before="58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계정성기금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(5개)은 기금관리주체와 사업집행주체가 다른 기금으로서 자금을 모아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사업을 집행하는 주체에게 전달 역할을 수행하는 기금</w:t>
      </w:r>
    </w:p>
    <w:p>
      <w:pPr>
        <w:autoSpaceDN w:val="0"/>
        <w:autoSpaceDE w:val="0"/>
        <w:widowControl/>
        <w:spacing w:line="200" w:lineRule="exact" w:before="196" w:after="450"/>
        <w:ind w:left="0" w:right="0" w:firstLine="0"/>
        <w:jc w:val="center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금융성기금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(8개)은 특정 사업에 수반하여 보증·보험 등의 보조적 역할을 수행하는 기금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11</w:t>
            </w:r>
          </w:p>
        </w:tc>
        <w:tc>
          <w:tcPr>
            <w:tcW w:type="dxa" w:w="4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기금 수입·지출 추이(총수입·총지출 기준)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14" w:lineRule="exact" w:before="282" w:after="84"/>
        <w:ind w:left="366" w:right="0" w:firstLine="0"/>
        <w:jc w:val="left"/>
      </w:pPr>
      <w:r>
        <w:rPr>
          <w:w w:val="104.17204770174892"/>
          <w:rFonts w:ascii="SDGothicNeoa" w:hAnsi="SDGothicNeoa" w:eastAsia="SDGothicNeoa"/>
          <w:b w:val="0"/>
          <w:i w:val="0"/>
          <w:color w:val="221F1F"/>
          <w:sz w:val="11"/>
        </w:rPr>
        <w:t>200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887"/>
        <w:gridCol w:w="887"/>
        <w:gridCol w:w="887"/>
        <w:gridCol w:w="887"/>
        <w:gridCol w:w="887"/>
        <w:gridCol w:w="887"/>
        <w:gridCol w:w="887"/>
        <w:gridCol w:w="887"/>
        <w:gridCol w:w="887"/>
      </w:tblGrid>
      <w:tr>
        <w:trPr>
          <w:trHeight w:hRule="exact" w:val="41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24" w:after="0"/>
              <w:ind w:left="0" w:right="124" w:firstLine="0"/>
              <w:jc w:val="right"/>
            </w:pPr>
            <w:r>
              <w:rPr>
                <w:w w:val="104.17204770174892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150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8" w:after="0"/>
              <w:ind w:left="1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113.3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30" w:after="0"/>
              <w:ind w:left="17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122.6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0" w:after="0"/>
              <w:ind w:left="16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126.2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6" w:after="0"/>
              <w:ind w:left="1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130.2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2" w:after="0"/>
              <w:ind w:left="1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135.6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139.5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0" w:after="0"/>
              <w:ind w:left="1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152.4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C928E"/>
                <w:sz w:val="17"/>
              </w:rPr>
              <w:t>154.7</w:t>
            </w:r>
          </w:p>
        </w:tc>
      </w:tr>
      <w:tr>
        <w:trPr>
          <w:trHeight w:hRule="exact" w:val="26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230" w:after="0"/>
              <w:ind w:left="0" w:right="0" w:firstLine="0"/>
              <w:jc w:val="center"/>
            </w:pPr>
            <w:r>
              <w:rPr>
                <w:w w:val="104.17204770174892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100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2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115.0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0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119.9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127.3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134.8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140.7</w:t>
            </w:r>
          </w:p>
        </w:tc>
      </w:tr>
      <w:tr>
        <w:trPr>
          <w:trHeight w:hRule="exact" w:val="338"/>
        </w:trPr>
        <w:tc>
          <w:tcPr>
            <w:tcW w:type="dxa" w:w="8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4" w:after="0"/>
              <w:ind w:left="0" w:right="1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95.8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2" w:after="0"/>
              <w:ind w:left="0" w:right="1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98.2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4" w:after="0"/>
              <w:ind w:left="0" w:right="1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104.1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4" w:lineRule="exact" w:before="54" w:after="248"/>
        <w:ind w:left="438" w:right="0" w:firstLine="0"/>
        <w:jc w:val="left"/>
      </w:pPr>
      <w:r>
        <w:rPr>
          <w:w w:val="104.17204770174892"/>
          <w:rFonts w:ascii="SDGothicNeoa" w:hAnsi="SDGothicNeoa" w:eastAsia="SDGothicNeoa"/>
          <w:b w:val="0"/>
          <w:i w:val="0"/>
          <w:color w:val="221F1F"/>
          <w:sz w:val="11"/>
        </w:rPr>
        <w:t>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887"/>
        <w:gridCol w:w="887"/>
        <w:gridCol w:w="887"/>
        <w:gridCol w:w="887"/>
        <w:gridCol w:w="887"/>
        <w:gridCol w:w="887"/>
        <w:gridCol w:w="887"/>
        <w:gridCol w:w="887"/>
        <w:gridCol w:w="887"/>
      </w:tblGrid>
      <w:tr>
        <w:trPr>
          <w:trHeight w:hRule="exact" w:val="36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0" w:after="0"/>
              <w:ind w:left="0" w:right="0" w:firstLine="0"/>
              <w:jc w:val="center"/>
            </w:pPr>
            <w:r>
              <w:rPr>
                <w:w w:val="104.17204770174892"/>
                <w:rFonts w:ascii="SDGothicNeoa" w:hAnsi="SDGothicNeoa" w:eastAsia="SDGothicNeoa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0" w:firstLine="0"/>
              <w:jc w:val="center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0" w:after="0"/>
              <w:ind w:left="0" w:right="554" w:firstLine="0"/>
              <w:jc w:val="right"/>
            </w:pPr>
            <w:r>
              <w:rPr>
                <w:w w:val="101.0572653550368"/>
                <w:rFonts w:ascii="UniversLTStd" w:hAnsi="UniversLTStd" w:eastAsia="UniversLTStd"/>
                <w:b w:val="0"/>
                <w:i w:val="0"/>
                <w:color w:val="221F1F"/>
                <w:sz w:val="13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106" w:after="0"/>
        <w:ind w:left="0" w:right="3392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기금 수입       기금 지출</w:t>
      </w:r>
    </w:p>
    <w:p>
      <w:pPr>
        <w:autoSpaceDN w:val="0"/>
        <w:autoSpaceDE w:val="0"/>
        <w:widowControl/>
        <w:spacing w:line="220" w:lineRule="exact" w:before="152" w:after="0"/>
        <w:ind w:left="136" w:right="403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7581900</wp:posOffset>
            </wp:positionV>
            <wp:extent cx="2679700" cy="1651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11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5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기금 현황(2019년 기준)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94"/>
        </w:trPr>
        <w:tc>
          <w:tcPr>
            <w:tcW w:type="dxa" w:w="75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2522"/>
              <w:gridCol w:w="2522"/>
              <w:gridCol w:w="2522"/>
            </w:tblGrid>
            <w:tr>
              <w:trPr>
                <w:trHeight w:hRule="exact" w:val="340"/>
              </w:trPr>
              <w:tc>
                <w:tcPr>
                  <w:tcW w:type="dxa" w:w="874"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구분</w:t>
                  </w:r>
                </w:p>
              </w:tc>
              <w:tc>
                <w:tcPr>
                  <w:tcW w:type="dxa" w:w="1342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세부유형</w:t>
                  </w:r>
                </w:p>
              </w:tc>
              <w:tc>
                <w:tcPr>
                  <w:tcW w:type="dxa" w:w="5346"/>
                  <w:tcBorders>
                    <w:start w:sz="2.0" w:val="single" w:color="#FFFFFF"/>
                    <w:top w:sz="8.0" w:val="single" w:color="#40BFBA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기금명</w:t>
                  </w:r>
                </w:p>
              </w:tc>
            </w:tr>
            <w:tr>
              <w:trPr>
                <w:trHeight w:hRule="exact" w:val="902"/>
              </w:trPr>
              <w:tc>
                <w:tcPr>
                  <w:tcW w:type="dxa" w:w="874"/>
                  <w:vMerge w:val="restart"/>
                  <w:tcBorders>
                    <w:top w:sz="2.0" w:val="single" w:color="#40BFB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68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기금</w:t>
                  </w:r>
                </w:p>
              </w:tc>
              <w:tc>
                <w:tcPr>
                  <w:tcW w:type="dxa" w:w="134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사회보험성기금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(6)</w:t>
                  </w:r>
                </w:p>
              </w:tc>
              <w:tc>
                <w:tcPr>
                  <w:tcW w:type="dxa" w:w="5346"/>
                  <w:tcBorders>
                    <w:start w:sz="2.0" w:val="single" w:color="#94A2AA"/>
                    <w:top w:sz="2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4" w:after="0"/>
                    <w:ind w:left="112" w:right="100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고용보험기금, 공무원연금기금, 국민연금기금, 군인연금기금,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사립학교교직원연금기금, 산업재해보상보험및예방기금</w:t>
                  </w:r>
                </w:p>
              </w:tc>
            </w:tr>
            <w:tr>
              <w:trPr>
                <w:trHeight w:hRule="exact" w:val="4546"/>
              </w:trPr>
              <w:tc>
                <w:tcPr>
                  <w:tcW w:type="dxa" w:w="2522"/>
                  <w:vMerge/>
                  <w:tcBorders>
                    <w:top w:sz="2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134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936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사업성기금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(48)</w:t>
                  </w:r>
                </w:p>
              </w:tc>
              <w:tc>
                <w:tcPr>
                  <w:tcW w:type="dxa" w:w="5346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6" w:after="0"/>
                    <w:ind w:left="112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과학기술진흥기금, 관광진흥개발기금, 국민건강증진기금,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국민체육진흥기금, 국유재산관리기금, 국제교류기금, 국제질병퇴치기금,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군인복지기금, 근로복지진흥기금, 금강수계관리기금, 낙동강수계관리기금,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남북협력기금, 농산물가격안정기금, 농어업재해재보험기금,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농업소득보전직접지불기금, 농지관리기금, 대외경제협력기금,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문화예술진흥기금, 문화재보호기금, 방사성폐기물관리기금,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방송통신발전기금, 범죄피해자보호기금, 보훈기금, 사법서비스진흥기금,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사학진흥기금, 산업기술진흥및사업화촉진기금, 석면피해구제기금,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소상공인시장진흥기금, 수산발전기금, 순국선열애국지사사업기금,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양성평등기금, 언론진흥기금, 영산강·섬진강수계관리기금, 영화발전기금,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원자력기금, 응급의료기금, 임금채권보장기금, 자동차사고피해지원기금,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자유무역협정이행지원기금, 장애인고용촉진및직업재활기금,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전력산업기반기금, 정보통신진흥기금, 주택도시기금,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중소기업창업및진흥기금, 지역신문발전기금, 청소년육성기금,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축산발전기금, 한강수계관리기금</w:t>
                  </w:r>
                </w:p>
              </w:tc>
            </w:tr>
            <w:tr>
              <w:trPr>
                <w:trHeight w:hRule="exact" w:val="902"/>
              </w:trPr>
              <w:tc>
                <w:tcPr>
                  <w:tcW w:type="dxa" w:w="2522"/>
                  <w:vMerge/>
                  <w:tcBorders>
                    <w:top w:sz="2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134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4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계정성기금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(5)</w:t>
                  </w:r>
                </w:p>
              </w:tc>
              <w:tc>
                <w:tcPr>
                  <w:tcW w:type="dxa" w:w="5346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4" w:after="0"/>
                    <w:ind w:left="112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공공자금관리기금, 공적자금상환기금, 복권기금, 양곡증권정리기금,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외국환평형기금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EC008B"/>
                      <w:sz w:val="10"/>
                    </w:rPr>
                    <w:t>주)</w:t>
                  </w:r>
                </w:p>
              </w:tc>
            </w:tr>
            <w:tr>
              <w:trPr>
                <w:trHeight w:hRule="exact" w:val="1164"/>
              </w:trPr>
              <w:tc>
                <w:tcPr>
                  <w:tcW w:type="dxa" w:w="2522"/>
                  <w:vMerge/>
                  <w:tcBorders>
                    <w:top w:sz="2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134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256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금융성기금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EC008B"/>
                      <w:sz w:val="10"/>
                    </w:rPr>
                    <w:t xml:space="preserve">주)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(8)</w:t>
                  </w:r>
                </w:p>
              </w:tc>
              <w:tc>
                <w:tcPr>
                  <w:tcW w:type="dxa" w:w="5346"/>
                  <w:tcBorders>
                    <w:start w:sz="2.0" w:val="single" w:color="#94A2AA"/>
                    <w:top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116" w:after="0"/>
                    <w:ind w:left="112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기술신용보증기금, 농림수산업자신용보증기금,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농어가목돈마련저축장려기금, 무역보험기금, 산업기반신용보증기금,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신용보증기금, 예금보험기금채권상환기금, 주택금융신용보증기금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0" w:lineRule="exact" w:before="104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총지출 산출 시, 금융성기금(8개)와 계정성기금 중 외국환평형기금(1개)는 제외</w:t>
      </w:r>
    </w:p>
    <w:p>
      <w:pPr>
        <w:autoSpaceDN w:val="0"/>
        <w:autoSpaceDE w:val="0"/>
        <w:widowControl/>
        <w:spacing w:line="220" w:lineRule="exact" w:before="592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기금 수입은 전년 대비 2.3조원(1.5%) 증가한 154.7조원, 기금 지출은 </w:t>
      </w:r>
    </w:p>
    <w:p>
      <w:pPr>
        <w:autoSpaceDN w:val="0"/>
        <w:autoSpaceDE w:val="0"/>
        <w:widowControl/>
        <w:spacing w:line="220" w:lineRule="exact" w:before="140" w:after="116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전년 대비 5.9조원(4.3%) 증가한 140.7조원임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364"/>
        </w:trPr>
        <w:tc>
          <w:tcPr>
            <w:tcW w:type="dxa" w:w="442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5"/>
              </w:rPr>
              <w:t xml:space="preserve">96 페이지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5"/>
              </w:rPr>
              <w:t>07. 기금수입</w:t>
            </w:r>
          </w:p>
        </w:tc>
        <w:tc>
          <w:tcPr>
            <w:tcW w:type="dxa" w:w="5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2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5"/>
              </w:rPr>
              <w:t xml:space="preserve">116 페이지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5"/>
              </w:rPr>
              <w:t>13. 기금지출</w:t>
            </w:r>
          </w:p>
        </w:tc>
      </w:tr>
      <w:tr>
        <w:trPr>
          <w:trHeight w:hRule="exact" w:val="898"/>
        </w:trPr>
        <w:tc>
          <w:tcPr>
            <w:tcW w:type="dxa" w:w="3073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7124"/>
            <w:gridSpan w:val="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90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기금 수입과 지출은 2012년 이후 각각 연평균 4.5%, 5.6%의 증가율로 증가</w:t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31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04</w:t>
            </w:r>
          </w:p>
        </w:tc>
        <w:tc>
          <w:tcPr>
            <w:tcW w:type="dxa" w:w="213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예산과정</w:t>
            </w:r>
          </w:p>
        </w:tc>
        <w:tc>
          <w:tcPr>
            <w:tcW w:type="dxa" w:w="102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4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2"/>
        </w:trPr>
        <w:tc>
          <w:tcPr>
            <w:tcW w:type="dxa" w:w="1162"/>
            <w:tcBorders/>
            <w:shd w:fill="40bfba"/>
            <w:tcMar>
              <w:start w:w="0" w:type="dxa"/>
              <w:end w:w="0" w:type="dxa"/>
            </w:tcMar>
          </w:tcPr>
          <w:p/>
        </w:tc>
        <w:tc>
          <w:tcPr>
            <w:tcW w:type="dxa" w:w="213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예산안 편성</w:t>
            </w:r>
          </w:p>
        </w:tc>
        <w:tc>
          <w:tcPr>
            <w:tcW w:type="dxa" w:w="102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집행</w:t>
            </w:r>
          </w:p>
        </w:tc>
        <w:tc>
          <w:tcPr>
            <w:tcW w:type="dxa" w:w="324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30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결산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70" w:firstLine="0"/>
        <w:jc w:val="both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(豫算, budget)이란 일정 기간 동안 국가의 재정활동에 얼마만큼 지출하고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이를 위해 재원을 어떻게 조달할 것인가를 금액으로 표시한 것으로 회계연도 단위로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작성되어 운용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회계연도 독립의 원칙에 따라 특정 회계연도의 지출은 당해 회계연도의 수입으로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이루어지며, 우리나라의 회계연도는 1월 1일부터 12월 31일까지임</w:t>
      </w:r>
    </w:p>
    <w:p>
      <w:pPr>
        <w:autoSpaceDN w:val="0"/>
        <w:tabs>
          <w:tab w:pos="464" w:val="left"/>
          <w:tab w:pos="3304" w:val="left"/>
        </w:tabs>
        <w:autoSpaceDE w:val="0"/>
        <w:widowControl/>
        <w:spacing w:line="240" w:lineRule="auto" w:before="5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세입세출예산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총계주의 원칙에 따라 한 회계연도의 일체의 수입을 세입으로 하고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일체의 지출을 세출로 하여 작성</w:t>
      </w:r>
      <w:r>
        <w:tab/>
      </w:r>
      <w:r>
        <w:drawing>
          <wp:inline xmlns:a="http://schemas.openxmlformats.org/drawingml/2006/main" xmlns:pic="http://schemas.openxmlformats.org/drawingml/2006/picture">
            <wp:extent cx="1320800" cy="152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6" w:val="left"/>
          <w:tab w:pos="3084" w:val="left"/>
        </w:tabs>
        <w:autoSpaceDE w:val="0"/>
        <w:widowControl/>
        <w:spacing w:line="240" w:lineRule="auto" w:before="0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세입예산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은 크게 국세수입과 세외수입으로 분류되며, 정부수입의 성질에 따라 과목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구조가 관, 항, 목으로 구분·관리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세출예산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54개 중앙행정기관별로 구분된 후 정책적 일관성을 고려하여 분야-부문-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프로그램-단위사업-세부사업으로 분류되며 다시 경비의 성질을 중심으로 26개 목별로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분류되어 관리(2019년 기준)</w:t>
      </w:r>
      <w:r>
        <w:tab/>
      </w:r>
      <w:r>
        <w:drawing>
          <wp:inline xmlns:a="http://schemas.openxmlformats.org/drawingml/2006/main" xmlns:pic="http://schemas.openxmlformats.org/drawingml/2006/picture">
            <wp:extent cx="1676400" cy="1651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53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예산과정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이란 정부에 의해 예산안이 마련되고 그 집행에 대한 책임이 해제될 때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까지의 모든 절차를 의미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행정부의 예산안 편성 및 국회 제출 → 국회의 예산안 심의·확정 → 각 부처의 예산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집행 → 국회의 결산 승인으로 종료되며, 이러한 일련의 과정은 매 회계연도마다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반복적으로 이루어짐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예산과정은 크게 정부의 예산안 편성, 국회의 예산안 심의·확정, 정부의 집행으로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이루어진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예산절차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과 정부의 결산보고서 작성, 감사원 결산 검사확인, 국회의 결산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심사로 이루어진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결산절차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으로 구분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1623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6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7391400</wp:posOffset>
            </wp:positionV>
            <wp:extent cx="1231900" cy="165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2180"/>
        </w:trPr>
        <w:tc>
          <w:tcPr>
            <w:tcW w:type="dxa" w:w="70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0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12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1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예산과정 </w:t>
            </w:r>
          </w:p>
        </w:tc>
        <w:tc>
          <w:tcPr>
            <w:tcW w:type="dxa" w:w="520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60" w:after="0"/>
              <w:ind w:left="91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국회의 심의·확정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30" w:lineRule="exact" w:before="138" w:after="1036"/>
        <w:ind w:left="0" w:right="2710" w:firstLine="0"/>
        <w:jc w:val="righ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예산절차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3073"/>
        <w:gridCol w:w="3073"/>
        <w:gridCol w:w="3073"/>
      </w:tblGrid>
      <w:tr>
        <w:trPr>
          <w:trHeight w:hRule="exact" w:val="326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67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예산안 편성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79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예산과정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6" w:after="0"/>
              <w:ind w:left="0" w:right="135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집행</w:t>
            </w:r>
          </w:p>
        </w:tc>
      </w:tr>
    </w:tbl>
    <w:p>
      <w:pPr>
        <w:autoSpaceDN w:val="0"/>
        <w:autoSpaceDE w:val="0"/>
        <w:widowControl/>
        <w:spacing w:line="10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40.0" w:type="dxa"/>
      </w:tblPr>
      <w:tblGrid>
        <w:gridCol w:w="4609"/>
        <w:gridCol w:w="4609"/>
      </w:tblGrid>
      <w:tr>
        <w:trPr>
          <w:trHeight w:hRule="exact" w:val="332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52" w:after="0"/>
              <w:ind w:left="0" w:right="73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결산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60" w:after="0"/>
              <w:ind w:left="0" w:right="142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>결산절차</w:t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3744" w:right="4560" w:firstLine="0"/>
        <w:jc w:val="right"/>
      </w:pPr>
      <w:r>
        <w:rPr>
          <w:rFonts w:ascii="SDGothicNeoa" w:hAnsi="SDGothicNeoa" w:eastAsia="SDGothicNeoa"/>
          <w:b w:val="0"/>
          <w:i w:val="0"/>
          <w:color w:val="FFFFFF"/>
          <w:sz w:val="14"/>
        </w:rPr>
        <w:t>•정부회계결산</w:t>
      </w:r>
      <w:r>
        <w:br/>
      </w:r>
      <w:r>
        <w:rPr>
          <w:rFonts w:ascii="SDGothicNeoa" w:hAnsi="SDGothicNeoa" w:eastAsia="SDGothicNeoa"/>
          <w:b w:val="0"/>
          <w:i w:val="0"/>
          <w:color w:val="FFFFFF"/>
          <w:sz w:val="14"/>
        </w:rPr>
        <w:t>•국회결산의결</w:t>
      </w:r>
    </w:p>
    <w:p>
      <w:pPr>
        <w:autoSpaceDN w:val="0"/>
        <w:tabs>
          <w:tab w:pos="884" w:val="left"/>
          <w:tab w:pos="5340" w:val="left"/>
        </w:tabs>
        <w:autoSpaceDE w:val="0"/>
        <w:widowControl/>
        <w:spacing w:line="240" w:lineRule="auto" w:before="1324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예산안 편성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정부가 1년 동안 재정활동을 하는데 쓰이게 될 경비를 미리 계산하여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그 안을 마련하는 것을 의미하며 다음의 절차를 거침</w:t>
      </w:r>
      <w:r>
        <w:drawing>
          <wp:inline xmlns:a="http://schemas.openxmlformats.org/drawingml/2006/main" xmlns:pic="http://schemas.openxmlformats.org/drawingml/2006/picture">
            <wp:extent cx="1511300" cy="1651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16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예산안 심의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란 정부가 제출한 예산안을 국회가 심사하는 것으로 예산 심의과정을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통해 정부가 제안한 사업과 그 사업에 소요되는 예산을 재검토하고 예산 총액을 결정</w:t>
      </w:r>
    </w:p>
    <w:p>
      <w:pPr>
        <w:autoSpaceDN w:val="0"/>
        <w:tabs>
          <w:tab w:pos="884" w:val="left"/>
          <w:tab w:pos="4040" w:val="left"/>
        </w:tabs>
        <w:autoSpaceDE w:val="0"/>
        <w:widowControl/>
        <w:spacing w:line="240" w:lineRule="auto" w:before="56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예산 집행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이란 예산이 국회 의결로 확정된 후 그 예산에 따라 국가의 수입과 지출을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실행하고 관리하는 모든 행위를 의미</w:t>
      </w:r>
      <w:r>
        <w:drawing>
          <wp:inline xmlns:a="http://schemas.openxmlformats.org/drawingml/2006/main" xmlns:pic="http://schemas.openxmlformats.org/drawingml/2006/picture">
            <wp:extent cx="1219200" cy="1651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" w:after="70"/>
        <w:ind w:left="884" w:right="1152" w:hanging="204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결산 및 회계검사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예산의 집행이 종료되면 한 회계연도 동안 국가의 수입과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지출의 실적을 확정적 계수로서 표시하고 결과에 관한 사실을 확인 및 검증하는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1592"/>
        </w:trPr>
        <w:tc>
          <w:tcPr>
            <w:tcW w:type="dxa" w:w="150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17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것을 의미</w:t>
            </w:r>
          </w:p>
        </w:tc>
        <w:tc>
          <w:tcPr>
            <w:tcW w:type="dxa" w:w="606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8" w:after="0"/>
              <w:ind w:left="20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5"/>
              </w:rPr>
              <w:t xml:space="preserve">40 페이지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5"/>
              </w:rPr>
              <w:t>04-3. 결산</w:t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33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4597400</wp:posOffset>
            </wp:positionV>
            <wp:extent cx="4800600" cy="31877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87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596"/>
        <w:gridCol w:w="1596"/>
        <w:gridCol w:w="1596"/>
        <w:gridCol w:w="1596"/>
        <w:gridCol w:w="1596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04-1</w:t>
            </w:r>
          </w:p>
        </w:tc>
        <w:tc>
          <w:tcPr>
            <w:tcW w:type="dxa" w:w="3890"/>
            <w:gridSpan w:val="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예산안 편성</w:t>
            </w:r>
          </w:p>
        </w:tc>
        <w:tc>
          <w:tcPr>
            <w:tcW w:type="dxa" w:w="14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4"/>
        </w:trPr>
        <w:tc>
          <w:tcPr>
            <w:tcW w:type="dxa" w:w="1162"/>
            <w:vMerge w:val="restart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3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34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기재부</w:t>
            </w:r>
          </w:p>
        </w:tc>
        <w:tc>
          <w:tcPr>
            <w:tcW w:type="dxa" w:w="15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1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각부처</w:t>
            </w:r>
          </w:p>
        </w:tc>
        <w:tc>
          <w:tcPr>
            <w:tcW w:type="dxa" w:w="14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1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국무회의</w:t>
            </w:r>
          </w:p>
        </w:tc>
        <w:tc>
          <w:tcPr>
            <w:tcW w:type="dxa" w:w="104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15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국회</w:t>
            </w:r>
          </w:p>
        </w:tc>
      </w:tr>
      <w:tr>
        <w:trPr>
          <w:trHeight w:hRule="exact" w:val="598"/>
        </w:trPr>
        <w:tc>
          <w:tcPr>
            <w:tcW w:type="dxa" w:w="1596"/>
            <w:vMerge/>
            <w:tcBorders/>
          </w:tcPr>
          <w:p/>
        </w:tc>
        <w:tc>
          <w:tcPr>
            <w:tcW w:type="dxa" w:w="233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8" w:after="0"/>
              <w:ind w:left="346" w:right="0" w:firstLine="0"/>
              <w:jc w:val="lef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예산안 편성지침</w:t>
            </w:r>
          </w:p>
        </w:tc>
        <w:tc>
          <w:tcPr>
            <w:tcW w:type="dxa" w:w="15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8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예산요구서</w:t>
            </w:r>
          </w:p>
        </w:tc>
        <w:tc>
          <w:tcPr>
            <w:tcW w:type="dxa" w:w="14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8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심의·확정</w:t>
            </w:r>
          </w:p>
        </w:tc>
        <w:tc>
          <w:tcPr>
            <w:tcW w:type="dxa" w:w="104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58" w:after="0"/>
              <w:ind w:left="158" w:right="0" w:firstLine="0"/>
              <w:jc w:val="lef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제출</w:t>
            </w:r>
          </w:p>
        </w:tc>
      </w:tr>
    </w:tbl>
    <w:p>
      <w:pPr>
        <w:autoSpaceDN w:val="0"/>
        <w:autoSpaceDE w:val="0"/>
        <w:widowControl/>
        <w:spacing w:line="220" w:lineRule="exact" w:before="80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예산안 편성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이란 다음 회계연도에 요구되는 사업 계획에 대한 소요재원을 구체적</w:t>
      </w:r>
    </w:p>
    <w:p>
      <w:pPr>
        <w:autoSpaceDN w:val="0"/>
        <w:autoSpaceDE w:val="0"/>
        <w:widowControl/>
        <w:spacing w:line="220" w:lineRule="exact" w:before="14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인 화폐단위로 수치화시켜 계획안을 만들어 내는 활동</w:t>
      </w:r>
    </w:p>
    <w:p>
      <w:pPr>
        <w:autoSpaceDN w:val="0"/>
        <w:autoSpaceDE w:val="0"/>
        <w:widowControl/>
        <w:spacing w:line="240" w:lineRule="auto" w:before="54" w:after="370"/>
        <w:ind w:left="464" w:right="368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889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예산편성 과정은 정부 내부에서 예산안을 마련하는 과정으로, 중앙 행정기관별로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설정된 정책목표를 달성하기 위해 사업별 우선순위, 적정투자규모 등에 대한 검토를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거친 후 통보받은 지출한도를 고려하여 5월 31일까지 기획재정부에 다음연도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예산을 요구하게 되며, 6월 이후 예산안을 국회에 제출하는 9월 3일까지 기획재정부와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부처간에 정부 예산안 마련을 위한 협의 조정과정을 거침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13</w:t>
            </w:r>
          </w:p>
        </w:tc>
        <w:tc>
          <w:tcPr>
            <w:tcW w:type="dxa" w:w="1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예산편성의 순기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18"/>
        </w:trPr>
        <w:tc>
          <w:tcPr>
            <w:tcW w:type="dxa" w:w="20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0" w:after="0"/>
              <w:ind w:left="4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1월 31일까지</w:t>
            </w:r>
          </w:p>
          <w:p>
            <w:pPr>
              <w:autoSpaceDN w:val="0"/>
              <w:autoSpaceDE w:val="0"/>
              <w:widowControl/>
              <w:spacing w:line="170" w:lineRule="exact" w:before="604" w:after="0"/>
              <w:ind w:left="48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3월 31까지</w:t>
            </w:r>
          </w:p>
          <w:p>
            <w:pPr>
              <w:autoSpaceDN w:val="0"/>
              <w:autoSpaceDE w:val="0"/>
              <w:widowControl/>
              <w:spacing w:line="170" w:lineRule="exact" w:before="604" w:after="0"/>
              <w:ind w:left="0" w:right="90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4~5월</w:t>
            </w:r>
          </w:p>
          <w:p>
            <w:pPr>
              <w:autoSpaceDN w:val="0"/>
              <w:autoSpaceDE w:val="0"/>
              <w:widowControl/>
              <w:spacing w:line="170" w:lineRule="exact" w:before="602" w:after="0"/>
              <w:ind w:left="0" w:right="82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5월 31일</w:t>
            </w:r>
          </w:p>
          <w:p>
            <w:pPr>
              <w:autoSpaceDN w:val="0"/>
              <w:autoSpaceDE w:val="0"/>
              <w:widowControl/>
              <w:spacing w:line="170" w:lineRule="exact" w:before="604" w:after="0"/>
              <w:ind w:left="0" w:right="89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8월 말</w:t>
            </w:r>
          </w:p>
          <w:p>
            <w:pPr>
              <w:autoSpaceDN w:val="0"/>
              <w:autoSpaceDE w:val="0"/>
              <w:widowControl/>
              <w:spacing w:line="170" w:lineRule="exact" w:before="604" w:after="0"/>
              <w:ind w:left="44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9월 3일까지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2" w:val="left"/>
              </w:tabs>
              <w:autoSpaceDE w:val="0"/>
              <w:widowControl/>
              <w:spacing w:line="280" w:lineRule="exact" w:before="368" w:after="0"/>
              <w:ind w:left="120" w:right="3024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중기사업계획서 제출</w:t>
            </w:r>
            <w:r>
              <w:br/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(각부처 → 기획재정부)</w:t>
            </w:r>
          </w:p>
          <w:p>
            <w:pPr>
              <w:autoSpaceDN w:val="0"/>
              <w:tabs>
                <w:tab w:pos="272" w:val="left"/>
              </w:tabs>
              <w:autoSpaceDE w:val="0"/>
              <w:widowControl/>
              <w:spacing w:line="280" w:lineRule="exact" w:before="214" w:after="0"/>
              <w:ind w:left="120" w:right="1008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다음연도 부처별 지출한도 및 예산안 편성지침</w:t>
            </w:r>
            <w:r>
              <w:rPr>
                <w:w w:val="96.77800178527832"/>
                <w:rFonts w:ascii="SDGothicNeoa" w:hAnsi="SDGothicNeoa" w:eastAsia="SDGothicNeoa"/>
                <w:b w:val="0"/>
                <w:i w:val="0"/>
                <w:color w:val="EC008B"/>
                <w:sz w:val="10"/>
              </w:rPr>
              <w:t>주)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 시달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(기획재정부 → 각부처)</w:t>
            </w:r>
          </w:p>
          <w:p>
            <w:pPr>
              <w:autoSpaceDN w:val="0"/>
              <w:autoSpaceDE w:val="0"/>
              <w:widowControl/>
              <w:spacing w:line="280" w:lineRule="exact" w:before="214" w:after="0"/>
              <w:ind w:left="120" w:right="2448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예산집행실태 점검(기획재정부)</w:t>
            </w:r>
            <w:r>
              <w:br/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예산요구서 작성(각부처)</w:t>
            </w:r>
          </w:p>
          <w:p>
            <w:pPr>
              <w:autoSpaceDN w:val="0"/>
              <w:tabs>
                <w:tab w:pos="272" w:val="left"/>
              </w:tabs>
              <w:autoSpaceDE w:val="0"/>
              <w:widowControl/>
              <w:spacing w:line="280" w:lineRule="exact" w:before="212" w:after="0"/>
              <w:ind w:left="120" w:right="3024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예산요구서 제출</w:t>
            </w:r>
            <w:r>
              <w:br/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(각부처 → 기획재정부)</w:t>
            </w:r>
          </w:p>
          <w:p>
            <w:pPr>
              <w:autoSpaceDN w:val="0"/>
              <w:autoSpaceDE w:val="0"/>
              <w:widowControl/>
              <w:spacing w:line="166" w:lineRule="exact" w:before="468" w:after="0"/>
              <w:ind w:left="120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국무회의 심의 및 예산안 확정</w:t>
            </w:r>
          </w:p>
          <w:p>
            <w:pPr>
              <w:autoSpaceDN w:val="0"/>
              <w:autoSpaceDE w:val="0"/>
              <w:widowControl/>
              <w:spacing w:line="166" w:lineRule="exact" w:before="588" w:after="0"/>
              <w:ind w:left="120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국회제출</w:t>
            </w:r>
          </w:p>
        </w:tc>
      </w:tr>
    </w:tbl>
    <w:p>
      <w:pPr>
        <w:autoSpaceDN w:val="0"/>
        <w:tabs>
          <w:tab w:pos="332" w:val="left"/>
        </w:tabs>
        <w:autoSpaceDE w:val="0"/>
        <w:widowControl/>
        <w:spacing w:line="220" w:lineRule="exact" w:before="504" w:after="0"/>
        <w:ind w:left="13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주: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예산의 편성, 집행, 성과관리 등에 관한 사무를 관장하는 기획재정부는 「예산안 편성 및 기금운용계획안 작성지침」(이하, 예산안 편성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지침)과 「예산 및 기금운용계획 집행지침」(이하, 예산 집행지침)을 매년 작성하여 각 부처에 통보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열린재정 홈페이지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76200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73"/>
        <w:gridCol w:w="3073"/>
        <w:gridCol w:w="3073"/>
      </w:tblGrid>
      <w:tr>
        <w:trPr>
          <w:trHeight w:hRule="exact" w:val="460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288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2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예산총칙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0" w:right="2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B0BCC3"/>
                <w:sz w:val="20"/>
              </w:rPr>
              <w:t>■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3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20"/>
              </w:rPr>
              <w:t>예산총칙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(豫算總則, the general provisions of budget)이란 예산 전반에 대한 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202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834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총체적인 규정으로서 매 회계연도마다 재정운용에 필요한 기본적인 사항에 관한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것을 담고 있음</w:t>
            </w:r>
          </w:p>
          <w:p>
            <w:pPr>
              <w:autoSpaceDN w:val="0"/>
              <w:autoSpaceDE w:val="0"/>
              <w:widowControl/>
              <w:spacing w:line="190" w:lineRule="exact" w:before="224" w:after="0"/>
              <w:ind w:left="9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국회의 의결로 법조문의 형식을 취하기 때문에 예산조문이라고도 부름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tabs>
          <w:tab w:pos="1222" w:val="left"/>
          <w:tab w:pos="1358" w:val="left"/>
          <w:tab w:pos="1648" w:val="left"/>
        </w:tabs>
        <w:autoSpaceDE w:val="0"/>
        <w:widowControl/>
        <w:spacing w:line="302" w:lineRule="exact" w:before="0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한 회계연도의 예산은 예산총칙, 세입세출예산, 계속비, 명시이월비, 국고채무부담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행위라는 다섯 가지 일정한 형식을 갖추어 국회에 제출, 심의·의결을 거치게 됨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18"/>
        </w:rPr>
        <w:t>세입세출예산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이란 한 회계연도의 수입과 지출의 예정적 계수로서 예산의 본질적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요소에 해당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18"/>
        </w:rPr>
        <w:t>계속비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는 완성에 수년이 걸리는 공사나 제조 및 연구개발사업에 대해 경비의 총액과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연부액을 미리 국회의 의결을 얻어 수년에 걸쳐 지출하는 제도</w:t>
      </w:r>
      <w:r>
        <w:br/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0BFBA"/>
          <w:sz w:val="15"/>
        </w:rPr>
        <w:t xml:space="preserve">146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3A6A"/>
          <w:sz w:val="15"/>
        </w:rPr>
        <w:t>17. 계속비</w:t>
      </w:r>
    </w:p>
    <w:p>
      <w:pPr>
        <w:autoSpaceDN w:val="0"/>
        <w:tabs>
          <w:tab w:pos="1358" w:val="left"/>
          <w:tab w:pos="2454" w:val="left"/>
        </w:tabs>
        <w:autoSpaceDE w:val="0"/>
        <w:widowControl/>
        <w:spacing w:line="340" w:lineRule="exact" w:before="70" w:after="0"/>
        <w:ind w:left="122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18"/>
        </w:rPr>
        <w:t>명시이월비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는 세출예산 중 연도내 지출이 어려울 것으로 예상되어, 다음연도로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이월할 수 있다는 취지를 명백히 하고, 국회의 의결을 거쳐 이월하는 제도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18"/>
        </w:rPr>
        <w:t>국고채무부담행위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는 법률에 의하거나 세출예산 또는 계속비 총액범위 내의 것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외에 국가채무를 부담하는 행위를 할 때 미리 예산으로 국회의 의결을 받아야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하는 제도</w:t>
      </w:r>
      <w:r>
        <w:rPr>
          <w:rFonts w:ascii="SDGothicNeoa" w:hAnsi="SDGothicNeoa" w:eastAsia="SDGothicNeoa"/>
          <w:b w:val="0"/>
          <w:i w:val="0"/>
          <w:color w:val="40BFBA"/>
          <w:sz w:val="15"/>
        </w:rPr>
        <w:t xml:space="preserve">62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3A6A"/>
          <w:sz w:val="15"/>
        </w:rPr>
        <w:t>03. 국가채무: 중앙정부 채무</w:t>
      </w:r>
    </w:p>
    <w:p>
      <w:pPr>
        <w:autoSpaceDN w:val="0"/>
        <w:tabs>
          <w:tab w:pos="1222" w:val="left"/>
          <w:tab w:pos="1358" w:val="left"/>
        </w:tabs>
        <w:autoSpaceDE w:val="0"/>
        <w:widowControl/>
        <w:spacing w:line="328" w:lineRule="exact" w:before="136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예산총칙은 다섯가지 형식의 예산 전반에 대한 총괄적 규정 외에도 국채발행, 차입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금의 한도액, 재정증권 발행 등 기초사항과 예산집행에 필요한 사항을 정함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예를 들어 2019년 예산의 경우, 제1조는 세입세출예산 총액을 정하고 있으며,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일반회계와 19개 특별회계 예산금액이 각각 명시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제2조부터 제7조까지는 세입세출예산, 계속비, 명시이월비, 국고채무부담행위액과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그 운용에 관한 사항이 규정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제8조는 한국은행으로부터 회계연도 중 일시차입하거나 재정증권을 발행할 수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있는 한도액이 해당 회계나 기금별로 명시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제9조는 회계연도 중 국가의 차입금 한도액 또는 국채발행한도액이 기금별로 적시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제10조는 경비 또는 비목에 부족이 생겼을 경우 당해 소관 내의 다른 비목으로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이용할 수 있다고 규정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제11조는 우체국예금특별회계의 금융영업수입금 마련을 위한 지급이자 지출, 우체국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보험특별회계의 부가보험료수입금 마련을 위한 보험보상금 지출을 허용한다고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규정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제14조는 기업특별회계에서 일반회계 혹은 특별회계에 전출하는 금액을 명시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- 제15조는 기업특별회계에서 일반회계 혹은 특별회계에 전입하는 금액을 명시</w:t>
      </w:r>
    </w:p>
    <w:p>
      <w:pPr>
        <w:autoSpaceDN w:val="0"/>
        <w:autoSpaceDE w:val="0"/>
        <w:widowControl/>
        <w:spacing w:line="220" w:lineRule="exact" w:before="90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35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116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3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추가경정예산 등</w:t>
      </w:r>
    </w:p>
    <w:p>
      <w:pPr>
        <w:autoSpaceDN w:val="0"/>
        <w:tabs>
          <w:tab w:pos="666" w:val="left"/>
        </w:tabs>
        <w:autoSpaceDE w:val="0"/>
        <w:widowControl/>
        <w:spacing w:line="330" w:lineRule="exact" w:before="348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003A6A"/>
          <w:sz w:val="20"/>
        </w:rPr>
        <w:t>추가경정예산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(追加更正豫算, supplement budget)은 예산이 성립한 이후에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생긴 부득이한 사유로 인해 이미 성립된 예산에 변경을 가하는 예산</w:t>
      </w:r>
    </w:p>
    <w:p>
      <w:pPr>
        <w:autoSpaceDN w:val="0"/>
        <w:tabs>
          <w:tab w:pos="792" w:val="left"/>
          <w:tab w:pos="930" w:val="left"/>
        </w:tabs>
        <w:autoSpaceDE w:val="0"/>
        <w:widowControl/>
        <w:spacing w:line="328" w:lineRule="exact" w:before="48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매년 정기국회에서 통과되는 본예산과는 별도로 대내외 경제여건 변화 등 부득이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한 이유로 인해 회계연도 중에 추가적으로 자금집행이 필요할 때 편성하는 예산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전쟁, 대규모 재해가 발생한 경우, 경기침체, 대량실업 등이 발생할 우려가 있는 경우,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법령에 따라 국가가 지급해야 하는 지출이 발생하거나 증가하는 경우에 편성(「국가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재정법」 제89조제1항)할 수 있으며, 국회 심의·의결을 통과를 거쳐 최종 확정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국회가 예산안을 최종 확정한 후에 일정 요건 하에서 이를 변경</w:t>
      </w:r>
    </w:p>
    <w:p>
      <w:pPr>
        <w:autoSpaceDN w:val="0"/>
        <w:tabs>
          <w:tab w:pos="666" w:val="left"/>
        </w:tabs>
        <w:autoSpaceDE w:val="0"/>
        <w:widowControl/>
        <w:spacing w:line="330" w:lineRule="exact" w:before="248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추가경정예산은 이미 성립된 예산의 변경을 가져온다는 점에서 본예산, 수정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예산, 준예산과 차이</w:t>
      </w:r>
    </w:p>
    <w:p>
      <w:pPr>
        <w:autoSpaceDN w:val="0"/>
        <w:autoSpaceDE w:val="0"/>
        <w:widowControl/>
        <w:spacing w:line="190" w:lineRule="exact" w:before="186" w:after="0"/>
        <w:ind w:left="7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67C7C3"/>
          <w:sz w:val="19"/>
        </w:rPr>
        <w:t>본예산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은 당초에 국회의 의결을 얻어 확정·성립된 통상적 의미의 예산(「헌법」 제54조)</w:t>
      </w:r>
    </w:p>
    <w:p>
      <w:pPr>
        <w:autoSpaceDN w:val="0"/>
        <w:autoSpaceDE w:val="0"/>
        <w:widowControl/>
        <w:spacing w:line="330" w:lineRule="exact" w:before="56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67C7C3"/>
          <w:sz w:val="19"/>
        </w:rPr>
        <w:t>수정예산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정부가 예산을 국회에 제출한 후 국회의 심의·확정 전에 수정하여 제출하는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예산(「국가재정법」 제35조)</w:t>
      </w:r>
    </w:p>
    <w:p>
      <w:pPr>
        <w:autoSpaceDN w:val="0"/>
        <w:autoSpaceDE w:val="0"/>
        <w:widowControl/>
        <w:spacing w:line="330" w:lineRule="exact" w:before="58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67C7C3"/>
          <w:sz w:val="19"/>
        </w:rPr>
        <w:t>준예산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예산이 법정기한 내에 국회의 의결을 받지 못할 경우에 대비한 예산(「헌법」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제54조)</w:t>
      </w:r>
    </w:p>
    <w:p>
      <w:pPr>
        <w:autoSpaceDN w:val="0"/>
        <w:tabs>
          <w:tab w:pos="3358" w:val="left"/>
          <w:tab w:pos="6458" w:val="left"/>
        </w:tabs>
        <w:autoSpaceDE w:val="0"/>
        <w:widowControl/>
        <w:spacing w:line="192" w:lineRule="exact" w:before="428" w:after="70"/>
        <w:ind w:left="2870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0BFBA"/>
          <w:sz w:val="15"/>
        </w:rPr>
        <w:t>표 12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추가경정예산 편성 추이</w:t>
      </w:r>
      <w:r>
        <w:br/>
      </w:r>
      <w:r>
        <w:tab/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4"/>
        </w:rPr>
        <w:t>(단위: 억원)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2.0" w:type="dxa"/>
      </w:tblPr>
      <w:tblGrid>
        <w:gridCol w:w="1992"/>
        <w:gridCol w:w="1992"/>
        <w:gridCol w:w="1992"/>
        <w:gridCol w:w="1992"/>
      </w:tblGrid>
      <w:tr>
        <w:trPr>
          <w:trHeight w:hRule="exact" w:val="280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7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의결일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국회확정 추경규모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73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주요내용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추경재원</w:t>
            </w:r>
          </w:p>
        </w:tc>
      </w:tr>
    </w:tbl>
    <w:p>
      <w:pPr>
        <w:autoSpaceDN w:val="0"/>
        <w:autoSpaceDE w:val="0"/>
        <w:widowControl/>
        <w:spacing w:line="160" w:lineRule="exact" w:before="78" w:after="40"/>
        <w:ind w:left="0" w:right="1058" w:firstLine="0"/>
        <w:jc w:val="right"/>
      </w:pPr>
      <w:r>
        <w:rPr>
          <w:rFonts w:ascii="SDGothicNeoa" w:hAnsi="SDGothicNeoa" w:eastAsia="SDGothicNeoa"/>
          <w:b w:val="0"/>
          <w:i w:val="0"/>
          <w:color w:val="40BFBA"/>
          <w:sz w:val="16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한은잉여금(7,000)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2.00000000000003" w:type="dxa"/>
      </w:tblPr>
      <w:tblGrid>
        <w:gridCol w:w="1594"/>
        <w:gridCol w:w="1594"/>
        <w:gridCol w:w="1594"/>
        <w:gridCol w:w="1594"/>
        <w:gridCol w:w="1594"/>
      </w:tblGrid>
      <w:tr>
        <w:trPr>
          <w:trHeight w:hRule="exact" w:val="24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10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2015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78" w:after="0"/>
              <w:ind w:left="1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7.24.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377,650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메르스 극복 지원(25,000)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3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세계잉여금(500)</w:t>
            </w:r>
          </w:p>
        </w:tc>
      </w:tr>
      <w:tr>
        <w:trPr>
          <w:trHeight w:hRule="exact" w:val="24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가뭄 및 장마 대책(8,000)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3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기금 자금(15,000)</w:t>
            </w:r>
          </w:p>
        </w:tc>
      </w:tr>
      <w:tr>
        <w:trPr>
          <w:trHeight w:hRule="exact" w:val="24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서민생활 안정(12,000)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3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국채발행(9,600)</w:t>
            </w:r>
          </w:p>
        </w:tc>
      </w:tr>
    </w:tbl>
    <w:p>
      <w:pPr>
        <w:autoSpaceDN w:val="0"/>
        <w:autoSpaceDE w:val="0"/>
        <w:widowControl/>
        <w:spacing w:line="160" w:lineRule="exact" w:before="40" w:after="82"/>
        <w:ind w:left="0" w:right="1032" w:firstLine="0"/>
        <w:jc w:val="right"/>
      </w:pPr>
      <w:r>
        <w:rPr>
          <w:rFonts w:ascii="SDGothicNeoa" w:hAnsi="SDGothicNeoa" w:eastAsia="SDGothicNeoa"/>
          <w:b w:val="0"/>
          <w:i w:val="0"/>
          <w:color w:val="40BFBA"/>
          <w:sz w:val="16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세수경정(-56,000)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2.00000000000003" w:type="dxa"/>
      </w:tblPr>
      <w:tblGrid>
        <w:gridCol w:w="1594"/>
        <w:gridCol w:w="1594"/>
        <w:gridCol w:w="1594"/>
        <w:gridCol w:w="1594"/>
        <w:gridCol w:w="1594"/>
      </w:tblGrid>
      <w:tr>
        <w:trPr>
          <w:trHeight w:hRule="exact" w:val="25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8" w:after="0"/>
              <w:ind w:left="0" w:right="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2016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78" w:after="0"/>
              <w:ind w:left="1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9.2.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109,350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중소기업·소상공인 지원(10,000)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세계잉여금(12,000)</w:t>
            </w:r>
          </w:p>
        </w:tc>
      </w:tr>
      <w:tr>
        <w:trPr>
          <w:trHeight w:hRule="exact" w:val="20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일자리창출 및 민생안정(19,000)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예상세수</w:t>
              <w:br/>
            </w:r>
          </w:p>
        </w:tc>
      </w:tr>
      <w:tr>
        <w:trPr>
          <w:trHeight w:hRule="exact" w:val="31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0" w:after="0"/>
              <w:ind w:left="0" w:right="10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2017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2" w:after="0"/>
              <w:ind w:left="1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7.22.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110,332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2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구조조정 지원(19,000)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2" w:after="0"/>
              <w:ind w:left="22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증가분(98,000)</w:t>
            </w:r>
          </w:p>
        </w:tc>
      </w:tr>
      <w:tr>
        <w:trPr>
          <w:trHeight w:hRule="exact" w:val="6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일자리창출(33,533)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세계잉여금(11,186)</w:t>
            </w:r>
          </w:p>
        </w:tc>
      </w:tr>
      <w:tr>
        <w:trPr>
          <w:trHeight w:hRule="exact" w:val="12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일자리여건개선(11,144)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기금자금(10,986)</w:t>
            </w:r>
          </w:p>
        </w:tc>
      </w:tr>
      <w:tr>
        <w:trPr>
          <w:trHeight w:hRule="exact" w:val="64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일자리기반 서민생활안정(23,828)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세외수입(12)</w:t>
            </w:r>
          </w:p>
        </w:tc>
      </w:tr>
      <w:tr>
        <w:trPr>
          <w:trHeight w:hRule="exact" w:val="6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2" w:after="0"/>
              <w:ind w:left="0" w:right="9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7"/>
              </w:rPr>
              <w:t>2018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2" w:after="0"/>
              <w:ind w:left="1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5.21.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38,317</w:t>
            </w:r>
          </w:p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지방재정보강(34,827)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세수경정(88,148)</w:t>
            </w:r>
          </w:p>
        </w:tc>
      </w:tr>
      <w:tr>
        <w:trPr>
          <w:trHeight w:hRule="exact" w:val="212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채무상환(7,000)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세계잉여금(19,923)</w:t>
            </w:r>
          </w:p>
        </w:tc>
      </w:tr>
      <w:tr>
        <w:trPr>
          <w:trHeight w:hRule="exact" w:val="264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청년일자리 대책(29,000)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한은잉여금(5,563)</w:t>
            </w:r>
          </w:p>
        </w:tc>
      </w:tr>
      <w:tr>
        <w:trPr>
          <w:trHeight w:hRule="exact" w:val="114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구조조정지역·업종 대책(10,000)</w:t>
            </w:r>
          </w:p>
        </w:tc>
        <w:tc>
          <w:tcPr>
            <w:tcW w:type="dxa" w:w="1594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기금자금(13,049)</w:t>
            </w:r>
          </w:p>
        </w:tc>
      </w:tr>
    </w:tbl>
    <w:p>
      <w:pPr>
        <w:autoSpaceDN w:val="0"/>
        <w:autoSpaceDE w:val="0"/>
        <w:widowControl/>
        <w:spacing w:line="140" w:lineRule="exact" w:before="350" w:after="0"/>
        <w:ind w:left="4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기획재정부</w:t>
      </w:r>
    </w:p>
    <w:p>
      <w:pPr>
        <w:autoSpaceDN w:val="0"/>
        <w:tabs>
          <w:tab w:pos="482" w:val="left"/>
        </w:tabs>
        <w:autoSpaceDE w:val="0"/>
        <w:widowControl/>
        <w:spacing w:line="220" w:lineRule="exact" w:before="602" w:after="0"/>
        <w:ind w:left="0" w:right="0" w:firstLine="0"/>
        <w:jc w:val="left"/>
      </w:pPr>
      <w:r>
        <w:rPr>
          <w:rFonts w:ascii="DINPro" w:hAnsi="DINPro" w:eastAsia="DINPro"/>
          <w:b w:val="0"/>
          <w:i w:val="0"/>
          <w:color w:val="6C6E70"/>
          <w:sz w:val="22"/>
        </w:rPr>
        <w:t>36</w:t>
      </w:r>
      <w:r>
        <w:tab/>
      </w: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재정통계 해설</w:t>
      </w:r>
    </w:p>
    <w:p>
      <w:pPr>
        <w:sectPr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4457700</wp:posOffset>
            </wp:positionV>
            <wp:extent cx="1435100" cy="165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046"/>
        </w:trPr>
        <w:tc>
          <w:tcPr>
            <w:tcW w:type="dxa" w:w="1164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7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04-2</w:t>
            </w:r>
          </w:p>
        </w:tc>
        <w:tc>
          <w:tcPr>
            <w:tcW w:type="dxa" w:w="17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98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집행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2"/>
        </w:trPr>
        <w:tc>
          <w:tcPr>
            <w:tcW w:type="dxa" w:w="1164"/>
            <w:tcBorders/>
            <w:shd w:fill="40bfba"/>
            <w:tcMar>
              <w:start w:w="0" w:type="dxa"/>
              <w:end w:w="0" w:type="dxa"/>
            </w:tcMar>
          </w:tcPr>
          <w:p/>
        </w:tc>
        <w:tc>
          <w:tcPr>
            <w:tcW w:type="dxa" w:w="1706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예산배정</w:t>
            </w:r>
          </w:p>
        </w:tc>
        <w:tc>
          <w:tcPr>
            <w:tcW w:type="dxa" w:w="21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지출원인행위</w:t>
            </w:r>
          </w:p>
        </w:tc>
        <w:tc>
          <w:tcPr>
            <w:tcW w:type="dxa" w:w="2504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2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지출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60" w:lineRule="exact" w:before="678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집행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(執行, budget execution)이란 국회에서 확정된 예산에 따라 수입을 조달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하고 경비를 지출하는 재정활동을 의미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6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예산의 집행은 국회가 확정한 예산에 따라 국가의 수입과 지출을 관리하고 실행하는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행위로 예산의 배정, 자금의 공급, 사업수행으로 이루어지는 일련의 과정을 의미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8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집행의 절차는 크게 준비절차와 실행절차로 나눌 수 있음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집행의 준비단계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로 집행에 앞서 예산을 각 중앙관서별로 배정하는 예산배정은 지출</w:t>
        <w:br/>
      </w:r>
    </w:p>
    <w:p>
      <w:pPr>
        <w:autoSpaceDN w:val="0"/>
        <w:autoSpaceDE w:val="0"/>
        <w:widowControl/>
        <w:spacing w:line="200" w:lineRule="exact" w:before="160" w:after="0"/>
        <w:ind w:left="10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원인행위(계약 등)를 할 수 있도록 하기 위한 조치이며, 이와 별도로 자금배정을 </w:t>
      </w:r>
    </w:p>
    <w:p>
      <w:pPr>
        <w:autoSpaceDN w:val="0"/>
        <w:tabs>
          <w:tab w:pos="3720" w:val="left"/>
        </w:tabs>
        <w:autoSpaceDE w:val="0"/>
        <w:widowControl/>
        <w:spacing w:line="200" w:lineRule="exact" w:before="160" w:after="0"/>
        <w:ind w:left="10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거쳐야 실제 집행이 이루어짐</w:t>
      </w:r>
      <w:r>
        <w:tab/>
      </w:r>
      <w:r>
        <w:rPr>
          <w:rFonts w:ascii="SDGothicNeoa" w:hAnsi="SDGothicNeoa" w:eastAsia="SDGothicNeoa"/>
          <w:b w:val="0"/>
          <w:i w:val="0"/>
          <w:color w:val="40BFBA"/>
          <w:sz w:val="15"/>
        </w:rPr>
        <w:t xml:space="preserve">39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3A6A"/>
          <w:sz w:val="15"/>
        </w:rPr>
        <w:t>BOX4. 예산배정</w:t>
      </w:r>
    </w:p>
    <w:p>
      <w:pPr>
        <w:autoSpaceDN w:val="0"/>
        <w:autoSpaceDE w:val="0"/>
        <w:widowControl/>
        <w:spacing w:line="200" w:lineRule="exact" w:before="16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집행의 실행단계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로 각 중앙관서에 예산이 배정되면 예산의 재배정 → 지출원인행위 → </w:t>
      </w:r>
    </w:p>
    <w:p>
      <w:pPr>
        <w:autoSpaceDN w:val="0"/>
        <w:autoSpaceDE w:val="0"/>
        <w:widowControl/>
        <w:spacing w:line="200" w:lineRule="exact" w:before="160" w:after="0"/>
        <w:ind w:left="10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지출의 순서로 예산을 실제로 집행</w:t>
      </w:r>
    </w:p>
    <w:p>
      <w:pPr>
        <w:autoSpaceDN w:val="0"/>
        <w:autoSpaceDE w:val="0"/>
        <w:widowControl/>
        <w:spacing w:line="360" w:lineRule="exact" w:before="460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예산배정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기획재정부가 중앙관서별로 예산사업 및 기금사업 수행이나 경비에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대해 지출원인행위 등을 할 수 있도록 권리를 부여하고 실제 자금을 배정하는 것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16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예산배정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재정자금이 적절한 시기에 공급되고 재정을 계획성 있게 관리하기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위하여 만들어진 제도로 회계연도를 일정한 단위로 구분하여 적정한 액수를 할당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재정수지의 적정한 관리 및 예산사업의 효율적인 집행관리를 위해 분기별 예산배정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계획을 수립하고 계획에 따라 예산을 배정(「국가재정법」제43조)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8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예산이 확정되면 회계연도 개시 전에 각 중앙관서의 장이 분기별 배정계획을 수립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하고, 국무회의 심의를 거친 후 대통령 승인을 받아서 확정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예산을 배정받은 중앙관서의 장은 법령 또는 배정된 예산 및 기금운용계획의 금액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범위 내에서 지출원인행위를 함</w:t>
      </w:r>
    </w:p>
    <w:p>
      <w:pPr>
        <w:autoSpaceDN w:val="0"/>
        <w:autoSpaceDE w:val="0"/>
        <w:widowControl/>
        <w:spacing w:line="220" w:lineRule="exact" w:before="116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37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6362700</wp:posOffset>
            </wp:positionV>
            <wp:extent cx="4800600" cy="17399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39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exact" w:before="662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예산 재배정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이란 각 중앙관서의 장이 각 사업부서에 예산을 지출할 수 있도록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권한을 부여하는 것</w:t>
      </w:r>
    </w:p>
    <w:p>
      <w:pPr>
        <w:autoSpaceDN w:val="0"/>
        <w:autoSpaceDE w:val="0"/>
        <w:widowControl/>
        <w:spacing w:line="240" w:lineRule="auto" w:before="232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각 중앙관서의 장은 재무관으로 하여금 지출원인행위를 하게 할 때 배정된 세출</w:t>
        <w:br/>
      </w:r>
    </w:p>
    <w:p>
      <w:pPr>
        <w:autoSpaceDN w:val="0"/>
        <w:autoSpaceDE w:val="0"/>
        <w:widowControl/>
        <w:spacing w:line="210" w:lineRule="exact" w:before="14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예산의 범위 안에서 재무관별로 세출예산재배정계획서를 작성하고 이에 따라 세출 </w:t>
      </w:r>
    </w:p>
    <w:p>
      <w:pPr>
        <w:autoSpaceDN w:val="0"/>
        <w:autoSpaceDE w:val="0"/>
        <w:widowControl/>
        <w:spacing w:line="210" w:lineRule="exact" w:before="14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예산을 재배정해야 함(「국가재정법 시행령」 제17조)</w:t>
      </w:r>
    </w:p>
    <w:p>
      <w:pPr>
        <w:autoSpaceDN w:val="0"/>
        <w:autoSpaceDE w:val="0"/>
        <w:widowControl/>
        <w:spacing w:line="320" w:lineRule="exact" w:before="31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지출원인행위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란 세출예산, 계속비, 국고채무부담행위의 범위 내에서 지출의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원인이 되는 계약, 보조금 교부결정 및 급여지출을 결정하는 행위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0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예산의 집행은 현급지급을 수반하는 것이 이니라 계약의 체결, 재화의 주문 등의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형태로 지출이 이루어지게끔 하는 원인행위를 통해 이루어지는데 이를 지출원인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행위라고 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지출원인행위를 할 수 있는 예산의 규모는 예산배정과 예산재배정 단계에서 승인된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액수 한도 내에서만 가능</w:t>
      </w:r>
    </w:p>
    <w:p>
      <w:pPr>
        <w:autoSpaceDN w:val="0"/>
        <w:autoSpaceDE w:val="0"/>
        <w:widowControl/>
        <w:spacing w:line="320" w:lineRule="exact" w:before="29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국가가 부담한 채무를 이행하기 위하여 세출예산 및 기금운용계획의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집행에 따라 국고에서 현금 등이 지급되는 것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00" w:after="464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지출을 지출행위와 지급행위로 구분하기도 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지출행위는 지출원인행위에 따라 지출의 의사를 결정하고 이를 이행하기 위하여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지급명령을 하는 행위를 의미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지급행위는 지급명령에 의하여 직접 현금을 지급하는 행위로 즉 지출원인행위의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청산을 의미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230"/>
        </w:trPr>
        <w:tc>
          <w:tcPr>
            <w:tcW w:type="dxa" w:w="70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14</w:t>
            </w:r>
          </w:p>
        </w:tc>
        <w:tc>
          <w:tcPr>
            <w:tcW w:type="dxa" w:w="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집행의 절차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84"/>
        </w:trPr>
        <w:tc>
          <w:tcPr>
            <w:tcW w:type="dxa" w:w="1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96" w:after="0"/>
              <w:ind w:left="0" w:right="4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예산승인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96" w:after="0"/>
              <w:ind w:left="0" w:right="29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예산배정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96" w:after="0"/>
              <w:ind w:left="0" w:right="2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예산 재배정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96" w:after="0"/>
              <w:ind w:left="3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지출원인행위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96" w:after="0"/>
              <w:ind w:left="0" w:right="74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16"/>
              </w:rPr>
              <w:t>지출</w:t>
            </w:r>
          </w:p>
        </w:tc>
      </w:tr>
      <w:tr>
        <w:trPr>
          <w:trHeight w:hRule="exact" w:val="680"/>
        </w:trPr>
        <w:tc>
          <w:tcPr>
            <w:tcW w:type="dxa" w:w="16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5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국회의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5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기획재정부가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각부처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재무관의 계약의 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52" w:after="0"/>
              <w:ind w:left="1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지출관의 계좌이체 </w:t>
            </w:r>
          </w:p>
        </w:tc>
      </w:tr>
      <w:tr>
        <w:trPr>
          <w:trHeight w:hRule="exact" w:val="58"/>
        </w:trPr>
        <w:tc>
          <w:tcPr>
            <w:tcW w:type="dxa" w:w="2660"/>
            <w:gridSpan w:val="2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예산기관에서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체결 또는 재화의 </w:t>
            </w:r>
          </w:p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1664"/>
            <w:gridSpan w:val="2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예산 승인</w:t>
            </w:r>
          </w:p>
        </w:tc>
        <w:tc>
          <w:tcPr>
            <w:tcW w:type="dxa" w:w="126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6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일선 부처에 배정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70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2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혹은 현금의 지급</w:t>
            </w:r>
          </w:p>
        </w:tc>
      </w:tr>
      <w:tr>
        <w:trPr>
          <w:trHeight w:hRule="exact" w:val="1058"/>
        </w:trPr>
        <w:tc>
          <w:tcPr>
            <w:tcW w:type="dxa" w:w="2660"/>
            <w:gridSpan w:val="2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5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일선 부서에 재배정</w:t>
            </w:r>
          </w:p>
        </w:tc>
        <w:tc>
          <w:tcPr>
            <w:tcW w:type="dxa" w:w="14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주문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76200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4609"/>
        <w:gridCol w:w="4609"/>
      </w:tblGrid>
      <w:tr>
        <w:trPr>
          <w:trHeight w:hRule="exact" w:val="2144"/>
        </w:trPr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288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4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예산배정</w:t>
            </w:r>
          </w:p>
          <w:p>
            <w:pPr>
              <w:autoSpaceDN w:val="0"/>
              <w:autoSpaceDE w:val="0"/>
              <w:widowControl/>
              <w:spacing w:line="200" w:lineRule="exact" w:before="47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3A6A"/>
                <w:sz w:val="20"/>
              </w:rPr>
              <w:t>예산배정 방식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에 따라 정기배정, 긴급배정, 조기배정, 수시배정 등으로 구분</w:t>
            </w:r>
          </w:p>
          <w:p>
            <w:pPr>
              <w:autoSpaceDN w:val="0"/>
              <w:autoSpaceDE w:val="0"/>
              <w:widowControl/>
              <w:spacing w:line="190" w:lineRule="exact" w:before="244" w:after="0"/>
              <w:ind w:left="9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9"/>
              </w:rPr>
              <w:t>정기배정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은 분기별 예산배정계획에 따라 정기적으로 예산을 배정하는 것</w:t>
            </w:r>
          </w:p>
          <w:p>
            <w:pPr>
              <w:autoSpaceDN w:val="0"/>
              <w:autoSpaceDE w:val="0"/>
              <w:widowControl/>
              <w:spacing w:line="180" w:lineRule="exact" w:before="140" w:after="0"/>
              <w:ind w:left="96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즉, 각 중앙관서의 장이 작성하여 제출한 분기별 사업운영계획 및 예산배정요구서에 </w:t>
            </w:r>
          </w:p>
          <w:p>
            <w:pPr>
              <w:autoSpaceDN w:val="0"/>
              <w:autoSpaceDE w:val="0"/>
              <w:widowControl/>
              <w:spacing w:line="180" w:lineRule="exact" w:before="150" w:after="0"/>
              <w:ind w:left="109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따라 기획재정부장관이 작성하여 국무회의 심의와 대통령 승인을 얻은 예산배정</w:t>
              <w:br/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358" w:val="left"/>
        </w:tabs>
        <w:autoSpaceDE w:val="0"/>
        <w:widowControl/>
        <w:spacing w:line="282" w:lineRule="exact" w:before="0" w:after="0"/>
        <w:ind w:left="1222" w:right="1584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계획에 따라 예산을 배정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기획재정부장관은 회계연도 초에 분기별 배정액을 명시하여 연간 예산을 일괄배정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하고, 각 중앙관서는 매 분기 초에 예산이 배정된 것으로 간주하고 예산을 집행</w:t>
      </w:r>
    </w:p>
    <w:p>
      <w:pPr>
        <w:autoSpaceDN w:val="0"/>
        <w:tabs>
          <w:tab w:pos="1222" w:val="left"/>
          <w:tab w:pos="1358" w:val="left"/>
        </w:tabs>
        <w:autoSpaceDE w:val="0"/>
        <w:widowControl/>
        <w:spacing w:line="328" w:lineRule="exact" w:before="124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0BFBA"/>
          <w:sz w:val="19"/>
        </w:rPr>
        <w:t>긴급배정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회계연도 개시 전에 배정하는 것으로 회계연도 개시 초에 예산배정이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지연되어 기초적인 국가기능이 중단되는 사태를 방지하기 위한 제도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외국에서 지급하는 경비, 선박의 운영·수리 등에 소요되는 경비, 교통이나 통신이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불편한 지역에서 지급하는 경비, 각 관서에서 필요한 부식물의 매입경비, 범죄수사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등 특수활동에 소요되는 경비, 여비, 경제정책상 조기집행을 필요로 하는 공공사업비,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재해복구사업에 소요되는 경비 등에 한정되어 적용</w:t>
      </w:r>
    </w:p>
    <w:p>
      <w:pPr>
        <w:autoSpaceDN w:val="0"/>
        <w:tabs>
          <w:tab w:pos="1222" w:val="left"/>
          <w:tab w:pos="1358" w:val="left"/>
        </w:tabs>
        <w:autoSpaceDE w:val="0"/>
        <w:widowControl/>
        <w:spacing w:line="328" w:lineRule="exact" w:before="126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0BFBA"/>
          <w:sz w:val="19"/>
        </w:rPr>
        <w:t>조기배정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경기회복 등 경제정책상의 필요에 의하여 예산을 조기에 집행하고자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할 때 연간정기배정계획 자체를 앞당겨 전체 예산의 상당 부분을 상반기에 집중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배정하는 제도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상반기 중 내수부진 등으로 경기의 상저하고(上底下高)가 예상될 경우 집행시기를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상반기로 앞당겨 경기의 진폭을 줄임으로써 안정적인 경제성장을 유지</w:t>
      </w:r>
    </w:p>
    <w:p>
      <w:pPr>
        <w:autoSpaceDN w:val="0"/>
        <w:tabs>
          <w:tab w:pos="1222" w:val="left"/>
          <w:tab w:pos="1358" w:val="left"/>
        </w:tabs>
        <w:autoSpaceDE w:val="0"/>
        <w:widowControl/>
        <w:spacing w:line="328" w:lineRule="exact" w:before="126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0BFBA"/>
          <w:sz w:val="19"/>
        </w:rPr>
        <w:t>수시배정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분기별 예산배정계획에도 불구하고 예산의 효율적 집행관리를 위해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필요한 경우 개별 사업을 검토하여 그 결과에 따라 예산을 배정하는 제도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「2018년도 예산 및 기금운용계획 집행지침」에 따르면, 수시배정 대상사업 선정 기준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은 사업의 기본 구성요건이 확정되지 않은 사업, 법률 제·개정 협의 등의 조건이 충족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된 후 집행되어야 하는 사업, 당초 사업 여건이 변경되어 점검이 필요한 사업, 효율적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집행을 위하여 점검이 필요한 사업 등임</w:t>
      </w:r>
    </w:p>
    <w:p>
      <w:pPr>
        <w:autoSpaceDN w:val="0"/>
        <w:tabs>
          <w:tab w:pos="1222" w:val="left"/>
          <w:tab w:pos="1358" w:val="left"/>
        </w:tabs>
        <w:autoSpaceDE w:val="0"/>
        <w:widowControl/>
        <w:spacing w:line="328" w:lineRule="exact" w:before="124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0BFBA"/>
          <w:sz w:val="19"/>
        </w:rPr>
        <w:t>당겨배정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분기별 예산배정계획에도 불구하고 계획의 변동이나 여건의 변화로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지출원인행위를 앞당겨야 할 때 각 중앙관서의 장이 자율적으로 예산배정계획을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변경하여 집행하는 것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이 경우 당겨배정 현황을 즉시 기획재정부장관과 감사원에 통보하여야 하며, 기획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재정부장관은 세입여건 등을 고려하여 필요하다고 판단될 경우 당겨배정을 제한할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수 있음</w:t>
      </w:r>
    </w:p>
    <w:p>
      <w:pPr>
        <w:autoSpaceDN w:val="0"/>
        <w:autoSpaceDE w:val="0"/>
        <w:widowControl/>
        <w:spacing w:line="220" w:lineRule="exact" w:before="1286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39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04-3</w:t>
            </w:r>
          </w:p>
        </w:tc>
        <w:tc>
          <w:tcPr>
            <w:tcW w:type="dxa" w:w="25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결산</w:t>
            </w:r>
          </w:p>
        </w:tc>
        <w:tc>
          <w:tcPr>
            <w:tcW w:type="dxa" w:w="164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6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4"/>
        </w:trPr>
        <w:tc>
          <w:tcPr>
            <w:tcW w:type="dxa" w:w="1162"/>
            <w:vMerge w:val="restart"/>
            <w:tcBorders/>
            <w:shd w:fill="40bfb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9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34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정부</w:t>
            </w:r>
          </w:p>
        </w:tc>
        <w:tc>
          <w:tcPr>
            <w:tcW w:type="dxa" w:w="164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28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감사원</w:t>
            </w:r>
          </w:p>
        </w:tc>
        <w:tc>
          <w:tcPr>
            <w:tcW w:type="dxa" w:w="21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2" w:after="0"/>
              <w:ind w:left="29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1"/>
              </w:rPr>
              <w:t>국회</w:t>
            </w:r>
          </w:p>
        </w:tc>
      </w:tr>
      <w:tr>
        <w:trPr>
          <w:trHeight w:hRule="exact" w:val="598"/>
        </w:trPr>
        <w:tc>
          <w:tcPr>
            <w:tcW w:type="dxa" w:w="1995"/>
            <w:vMerge/>
            <w:tcBorders/>
          </w:tcPr>
          <w:p/>
        </w:tc>
        <w:tc>
          <w:tcPr>
            <w:tcW w:type="dxa" w:w="259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결산보고서 작성</w:t>
            </w:r>
          </w:p>
        </w:tc>
        <w:tc>
          <w:tcPr>
            <w:tcW w:type="dxa" w:w="164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결산검사</w:t>
            </w:r>
          </w:p>
        </w:tc>
        <w:tc>
          <w:tcPr>
            <w:tcW w:type="dxa" w:w="216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4" w:after="0"/>
              <w:ind w:left="29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결산심사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70" w:firstLine="0"/>
        <w:jc w:val="both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결산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(決算, closing account)이란 한 회계연도에 있어서 세입예산의 모든 수입과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세출예산의 모든 지출을 확정적인 계수로 표시하는 행위로, 예산에 의하여 수입과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지출을 한 정부의 사후적 재무보고에 해당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국회에서 정부의 재정운용 결과와 실적에 대해 사후적으로 승인함으로써 정부의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재정운용에 대한 정치적 책임 해제</w:t>
      </w:r>
    </w:p>
    <w:p>
      <w:pPr>
        <w:autoSpaceDN w:val="0"/>
        <w:autoSpaceDE w:val="0"/>
        <w:widowControl/>
        <w:spacing w:line="240" w:lineRule="auto" w:before="19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 결산은 예산의 세입·세출 결산과 같은 절차를 거침</w:t>
      </w:r>
    </w:p>
    <w:p>
      <w:pPr>
        <w:autoSpaceDN w:val="0"/>
        <w:autoSpaceDE w:val="0"/>
        <w:widowControl/>
        <w:spacing w:line="360" w:lineRule="exact" w:before="55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결산과정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이란 해당 행정기관의 출납정리부터 국회의 결산심의를 받을 때까지의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모든 절차를 의미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78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해당 행정기관의 출납정리 및 보고 → 결산보고서 작성 및 제출 → 감사원의 결산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확인 → 국무회의 심의와 대통령 승인 → 국회의 결산심의·의결로 종료되며, 매 회계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연도마다 반복적으로 이루어짐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기획재정부 장관이 총세입부와 총세출부를 마감(다음 해 2월 10일까지)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각 중앙관서의 장은 결산심의의 기초자료로서 매 회계연도에 그 소관에 속하는 세입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·세출 결산보고서, 계속비 결산보고서, 국가의 채무에 관한 계산서를 작성하여 기획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재정부 장관에게 제출(2월 말까지)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기획재정부 장관은 세입·세출 결산을 작성하여 국무회의 심의와 대통령의 재가를 얻음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(4월 초까지)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기획재정부 장관이 결산 및 첨부서류를 작성하여 감사원에 제출(4월 10일까지)하면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감사원은 세입세출결산에 대한 검사보고서를 기획재정부 장관에게 송부(5월 20일까지)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감사원의 검사를 거친 세입세출결산 및 첨부서류를 국회에 제출(5월 31일까지)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국회 각 상임위·예산결산특별위원회 심사를 거쳐 정기국회 이전까지(국회법) 본회의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심의·의결(6월~)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이송 후 지체 없이 시정요구사항 처리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60579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057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83" w:type="dxa"/>
            </w:tblPr>
            <w:tblGrid>
              <w:gridCol w:w="716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8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결산의 절차</w:t>
            </w:r>
          </w:p>
        </w:tc>
        <w:tc>
          <w:tcPr>
            <w:tcW w:type="dxa" w:w="576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22"/>
        </w:trPr>
        <w:tc>
          <w:tcPr>
            <w:tcW w:type="dxa" w:w="18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2" w:after="0"/>
              <w:ind w:left="4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2월 말까지</w:t>
            </w:r>
          </w:p>
        </w:tc>
        <w:tc>
          <w:tcPr>
            <w:tcW w:type="dxa" w:w="5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14" w:after="0"/>
              <w:ind w:left="186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각부처는 세입·세출 결산보고서, 계속비 결산보고서, 국고채무부담</w:t>
              <w:br/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4608"/>
            <w:gridSpan w:val="2"/>
            <w:vMerge/>
            <w:tcBorders/>
          </w:tcPr>
          <w:p/>
        </w:tc>
        <w:tc>
          <w:tcPr>
            <w:tcW w:type="dxa" w:w="5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338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행위명세서 등을 기획재정부 장관에게 제출</w:t>
            </w:r>
          </w:p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4608"/>
            <w:gridSpan w:val="2"/>
            <w:vMerge/>
            <w:tcBorders/>
          </w:tcPr>
          <w:p/>
        </w:tc>
        <w:tc>
          <w:tcPr>
            <w:tcW w:type="dxa" w:w="5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186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국회, 법원행정처, 헌법재판소, 중앙선거관리위원회의장은 회계연도</w:t>
              <w:br/>
            </w:r>
          </w:p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6" w:lineRule="exact" w:before="36" w:after="632"/>
        <w:ind w:left="0" w:right="0" w:firstLine="0"/>
        <w:jc w:val="center"/>
      </w:pPr>
      <w:r>
        <w:rPr>
          <w:w w:val="97.64706106746898"/>
          <w:rFonts w:ascii="SDGothicNeoa" w:hAnsi="SDGothicNeoa" w:eastAsia="SDGothicNeoa"/>
          <w:b w:val="0"/>
          <w:i w:val="0"/>
          <w:color w:val="221F1F"/>
          <w:sz w:val="17"/>
        </w:rPr>
        <w:t>마다 예비금사용명세서를 작성하여 기획재정부 장관에게 제출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609"/>
        <w:gridCol w:w="4609"/>
      </w:tblGrid>
      <w:tr>
        <w:trPr>
          <w:trHeight w:hRule="exact" w:val="400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4월 초순</w:t>
            </w:r>
          </w:p>
          <w:p>
            <w:pPr>
              <w:autoSpaceDN w:val="0"/>
              <w:autoSpaceDE w:val="0"/>
              <w:widowControl/>
              <w:spacing w:line="170" w:lineRule="exact" w:before="98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4월 10일까지</w:t>
            </w:r>
          </w:p>
          <w:p>
            <w:pPr>
              <w:autoSpaceDN w:val="0"/>
              <w:autoSpaceDE w:val="0"/>
              <w:widowControl/>
              <w:spacing w:line="170" w:lineRule="exact" w:before="98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5월 20일까지</w:t>
            </w:r>
          </w:p>
          <w:p>
            <w:pPr>
              <w:autoSpaceDN w:val="0"/>
              <w:autoSpaceDE w:val="0"/>
              <w:widowControl/>
              <w:spacing w:line="170" w:lineRule="exact" w:before="98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5월 31일까지</w:t>
            </w:r>
          </w:p>
        </w:tc>
        <w:tc>
          <w:tcPr>
            <w:tcW w:type="dxa" w:w="6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0" w:val="left"/>
              </w:tabs>
              <w:autoSpaceDE w:val="0"/>
              <w:widowControl/>
              <w:spacing w:line="244" w:lineRule="exact" w:before="0" w:after="0"/>
              <w:ind w:left="346" w:right="1008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기획재정부 장관은 세입세출결산을 작성하여 국무회의의 심의와 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대통령의 재가를 얻음</w:t>
            </w:r>
          </w:p>
          <w:p>
            <w:pPr>
              <w:autoSpaceDN w:val="0"/>
              <w:tabs>
                <w:tab w:pos="518" w:val="left"/>
                <w:tab w:pos="632" w:val="left"/>
              </w:tabs>
              <w:autoSpaceDE w:val="0"/>
              <w:widowControl/>
              <w:spacing w:line="250" w:lineRule="exact" w:before="646" w:after="0"/>
              <w:ind w:left="346" w:right="1296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결산검사 확인</w:t>
            </w:r>
            <w:r>
              <w:br/>
            </w:r>
            <w:r>
              <w:rPr>
                <w:w w:val="97.5000023841857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- </w:t>
            </w:r>
            <w:r>
              <w:rPr>
                <w:w w:val="97.5000023841857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기획재정부 장관은 결산 및 첨부서류를 작성하여 감사원에 제출</w:t>
            </w:r>
          </w:p>
          <w:p>
            <w:pPr>
              <w:autoSpaceDN w:val="0"/>
              <w:tabs>
                <w:tab w:pos="500" w:val="left"/>
              </w:tabs>
              <w:autoSpaceDE w:val="0"/>
              <w:widowControl/>
              <w:spacing w:line="260" w:lineRule="exact" w:before="636" w:after="0"/>
              <w:ind w:left="346" w:right="1584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감사원은 세입세출결산에 대한 검사보고서를 기획재정부 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장관에게 송부 </w:t>
            </w:r>
          </w:p>
          <w:p>
            <w:pPr>
              <w:autoSpaceDN w:val="0"/>
              <w:tabs>
                <w:tab w:pos="500" w:val="left"/>
              </w:tabs>
              <w:autoSpaceDE w:val="0"/>
              <w:widowControl/>
              <w:spacing w:line="260" w:lineRule="exact" w:before="632" w:after="0"/>
              <w:ind w:left="346" w:right="144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정부는 감사원의 검사를 거친 세입세출결산 및 첨부서류를 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국회에 제출 </w:t>
            </w:r>
          </w:p>
        </w:tc>
      </w:tr>
    </w:tbl>
    <w:p>
      <w:pPr>
        <w:autoSpaceDN w:val="0"/>
        <w:autoSpaceDE w:val="0"/>
        <w:widowControl/>
        <w:spacing w:line="166" w:lineRule="exact" w:before="618" w:after="46"/>
        <w:ind w:left="0" w:right="6048" w:firstLine="0"/>
        <w:jc w:val="right"/>
      </w:pPr>
      <w:r>
        <w:rPr>
          <w:w w:val="97.64706106746898"/>
          <w:rFonts w:ascii="SDGothicNeoa" w:hAnsi="SDGothicNeoa" w:eastAsia="SDGothicNeoa"/>
          <w:b w:val="0"/>
          <w:i w:val="0"/>
          <w:color w:val="84CFCC"/>
          <w:sz w:val="17"/>
        </w:rPr>
        <w:t>•</w:t>
      </w:r>
      <w:r>
        <w:rPr>
          <w:w w:val="97.64706106746898"/>
          <w:rFonts w:ascii="SDGothicNeoa" w:hAnsi="SDGothicNeoa" w:eastAsia="SDGothicNeoa"/>
          <w:b w:val="0"/>
          <w:i w:val="0"/>
          <w:color w:val="221F1F"/>
          <w:sz w:val="17"/>
        </w:rPr>
        <w:t>국회심의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4609"/>
        <w:gridCol w:w="4609"/>
      </w:tblGrid>
      <w:tr>
        <w:trPr>
          <w:trHeight w:hRule="exact" w:val="52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6월~</w:t>
            </w:r>
          </w:p>
        </w:tc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678" w:right="0" w:firstLine="0"/>
              <w:jc w:val="left"/>
            </w:pPr>
            <w:r>
              <w:rPr>
                <w:w w:val="97.5000023841857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- </w:t>
            </w:r>
            <w:r>
              <w:rPr>
                <w:w w:val="97.5000023841857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결산, 상임위원회 회부 / 결산, 상임위원회 예비심사</w:t>
            </w:r>
          </w:p>
          <w:p>
            <w:pPr>
              <w:autoSpaceDN w:val="0"/>
              <w:autoSpaceDE w:val="0"/>
              <w:widowControl/>
              <w:spacing w:line="166" w:lineRule="exact" w:before="104" w:after="0"/>
              <w:ind w:left="506" w:right="0" w:firstLine="0"/>
              <w:jc w:val="left"/>
            </w:pP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84CFCC"/>
                <w:sz w:val="17"/>
              </w:rPr>
              <w:t>•</w:t>
            </w:r>
            <w:r>
              <w:rPr>
                <w:w w:val="97.64706106746898"/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결산, 예산결산 특별위원회 종합심사</w:t>
            </w:r>
          </w:p>
        </w:tc>
      </w:tr>
    </w:tbl>
    <w:p>
      <w:pPr>
        <w:autoSpaceDN w:val="0"/>
        <w:autoSpaceDE w:val="0"/>
        <w:widowControl/>
        <w:spacing w:line="166" w:lineRule="exact" w:before="48" w:after="0"/>
        <w:ind w:left="0" w:right="5100" w:firstLine="0"/>
        <w:jc w:val="right"/>
      </w:pPr>
      <w:r>
        <w:rPr>
          <w:w w:val="97.64706106746898"/>
          <w:rFonts w:ascii="SDGothicNeoa" w:hAnsi="SDGothicNeoa" w:eastAsia="SDGothicNeoa"/>
          <w:b w:val="0"/>
          <w:i w:val="0"/>
          <w:color w:val="84CFCC"/>
          <w:sz w:val="17"/>
        </w:rPr>
        <w:t>•</w:t>
      </w:r>
      <w:r>
        <w:rPr>
          <w:w w:val="97.64706106746898"/>
          <w:rFonts w:ascii="SDGothicNeoa" w:hAnsi="SDGothicNeoa" w:eastAsia="SDGothicNeoa"/>
          <w:b w:val="0"/>
          <w:i w:val="0"/>
          <w:color w:val="221F1F"/>
          <w:sz w:val="17"/>
        </w:rPr>
        <w:t>결산, 본회의 심의·의결</w:t>
      </w:r>
    </w:p>
    <w:p>
      <w:pPr>
        <w:autoSpaceDN w:val="0"/>
        <w:tabs>
          <w:tab w:pos="2406" w:val="left"/>
        </w:tabs>
        <w:autoSpaceDE w:val="0"/>
        <w:widowControl/>
        <w:spacing w:line="184" w:lineRule="exact" w:before="676" w:after="0"/>
        <w:ind w:left="9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FFFFFF"/>
          <w:sz w:val="17"/>
        </w:rPr>
        <w:t xml:space="preserve">이송 후 </w:t>
      </w:r>
      <w:r>
        <w:tab/>
      </w:r>
      <w:r>
        <w:rPr>
          <w:w w:val="97.64706106746898"/>
          <w:rFonts w:ascii="SDGothicNeoa" w:hAnsi="SDGothicNeoa" w:eastAsia="SDGothicNeoa"/>
          <w:b w:val="0"/>
          <w:i w:val="0"/>
          <w:color w:val="84CFCC"/>
          <w:sz w:val="17"/>
        </w:rPr>
        <w:t>•</w:t>
      </w:r>
      <w:r>
        <w:rPr>
          <w:w w:val="97.64706106746898"/>
          <w:rFonts w:ascii="SDGothicNeoa" w:hAnsi="SDGothicNeoa" w:eastAsia="SDGothicNeoa"/>
          <w:b w:val="0"/>
          <w:i w:val="0"/>
          <w:color w:val="221F1F"/>
          <w:sz w:val="17"/>
        </w:rPr>
        <w:t>시정요구사항의 처리</w:t>
      </w:r>
    </w:p>
    <w:p>
      <w:pPr>
        <w:autoSpaceDN w:val="0"/>
        <w:tabs>
          <w:tab w:pos="2578" w:val="left"/>
          <w:tab w:pos="2692" w:val="left"/>
        </w:tabs>
        <w:autoSpaceDE w:val="0"/>
        <w:widowControl/>
        <w:spacing w:line="184" w:lineRule="exact" w:before="62" w:after="0"/>
        <w:ind w:left="930" w:right="0" w:firstLine="0"/>
        <w:jc w:val="left"/>
      </w:pPr>
      <w:r>
        <w:rPr>
          <w:rFonts w:ascii="SDGothicNeoa" w:hAnsi="SDGothicNeoa" w:eastAsia="SDGothicNeoa"/>
          <w:b w:val="0"/>
          <w:i w:val="0"/>
          <w:color w:val="FFFFFF"/>
          <w:sz w:val="17"/>
        </w:rPr>
        <w:t>지체없이</w:t>
      </w:r>
      <w:r>
        <w:tab/>
      </w:r>
      <w:r>
        <w:rPr>
          <w:w w:val="97.50000238418579"/>
          <w:rFonts w:ascii="SDGothicNeoa" w:hAnsi="SDGothicNeoa" w:eastAsia="SDGothicNeoa"/>
          <w:b w:val="0"/>
          <w:i w:val="0"/>
          <w:color w:val="221F1F"/>
          <w:sz w:val="16"/>
        </w:rPr>
        <w:t xml:space="preserve">- </w:t>
      </w:r>
      <w:r>
        <w:rPr>
          <w:w w:val="97.50000238418579"/>
          <w:rFonts w:ascii="SDGothicNeoa" w:hAnsi="SDGothicNeoa" w:eastAsia="SDGothicNeoa"/>
          <w:b w:val="0"/>
          <w:i w:val="0"/>
          <w:color w:val="221F1F"/>
          <w:sz w:val="16"/>
        </w:rPr>
        <w:t>정부에 시정요구사항 이송 / 시정요구사항 처리결과 보고</w:t>
      </w:r>
    </w:p>
    <w:p>
      <w:pPr>
        <w:autoSpaceDN w:val="0"/>
        <w:autoSpaceDE w:val="0"/>
        <w:widowControl/>
        <w:spacing w:line="140" w:lineRule="exact" w:before="850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열린재정 홈페이지</w:t>
      </w:r>
    </w:p>
    <w:p>
      <w:pPr>
        <w:autoSpaceDN w:val="0"/>
        <w:autoSpaceDE w:val="0"/>
        <w:widowControl/>
        <w:spacing w:line="220" w:lineRule="exact" w:before="128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41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05</w:t>
            </w:r>
          </w:p>
        </w:tc>
        <w:tc>
          <w:tcPr>
            <w:tcW w:type="dxa" w:w="63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예비타당성조사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536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36" w:after="0"/>
              <w:ind w:left="2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5"/>
              </w:rPr>
              <w:t xml:space="preserve">총사업비 500억원 이상,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4.0" w:type="dxa"/>
      </w:tblPr>
      <w:tblGrid>
        <w:gridCol w:w="7982"/>
      </w:tblGrid>
      <w:tr>
        <w:trPr>
          <w:trHeight w:hRule="exact" w:val="360"/>
        </w:trPr>
        <w:tc>
          <w:tcPr>
            <w:tcW w:type="dxa" w:w="59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7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5"/>
              </w:rPr>
              <w:t>재정지원 규모 300억원 이상 신규사업</w:t>
            </w:r>
          </w:p>
        </w:tc>
      </w:tr>
    </w:tbl>
    <w:p>
      <w:pPr>
        <w:autoSpaceDN w:val="0"/>
        <w:autoSpaceDE w:val="0"/>
        <w:widowControl/>
        <w:spacing w:line="380" w:lineRule="exact" w:before="834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예비타당성조사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대규모 신규사업에 대한 예산 편성이나 기금운용계획 수립을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위하여 사전적으로 타당성을 검증·평가하는 것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예비타당성조사제도는 사전적인 타당성 검증과 평가를 통해 사업의 신규투자를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투명하고 공정하게 결정하여 예산낭비를 방지하고, 재정운용의 효율성을 제고하기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위해 1999년 도입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대규모 신규사업에 대하여 객관적이고 중립적인 정보를 사전에 제공하여 사업의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추진여부와 함께 적정 사업시기, 최적 사업규모 등에 대한 합리적인 의사결정을 지원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대상사업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총사업비가 500억원 이상이면서, 재정지원 규모가 300억원 이상인 신규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건설사업, 정보화사업, 국가연구개발사업 등으로 국가직접시행사업, 국가대행사업,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지방자치단체보조사업, 민간투자사업 등 정부 재정지원이 포함되는 모든 사업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1999년 대규모 SOC 사업에 우선 도입되었으며, 2007년부터 정보화사업 및 국가연구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개발사업으로, 2009년부터 사회복지, 보건, 교육, 문화 분야 등까지 적용 범위 확대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단, 공공청사, 교정시설, 초·중등 교육시설의 신·증축 사업, 문화재 복원사업, 국가안보에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관계되거나 보안을 요하는 국방사업은 제외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40BFBA"/>
          <w:sz w:val="21"/>
        </w:rPr>
        <w:t>진행절차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중앙관서 장의 조사신청 후 기획재정부가 정하는 「예비타당성조사 운용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지침」에 따라 추진되며, 예비타당성조사분석은 한국개발연구원(KDI)과 한국과학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기술기획평가원(KISTEP)에서 총괄 수행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대상사업의 선정은 기획재정부장관이 중앙관서의 요구에 따라 중·장기 투자계획과의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부합성, 사업추진의 시급성 등을 검토하여 실시여부를 결정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예비타당성조사분석은 추진사업의 경제성 분석, 정책적분석, 지역균형발전분석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(R&amp;D, 정보화 사업은 기술성 분석)을 종합적으로 평가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13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1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예비타당성조사 현황</w:t>
            </w:r>
          </w:p>
        </w:tc>
        <w:tc>
          <w:tcPr>
            <w:tcW w:type="dxa" w:w="304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2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건, %)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26"/>
        </w:trPr>
        <w:tc>
          <w:tcPr>
            <w:tcW w:type="dxa" w:w="75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1891"/>
              <w:gridCol w:w="1891"/>
              <w:gridCol w:w="1891"/>
              <w:gridCol w:w="1891"/>
            </w:tblGrid>
            <w:tr>
              <w:trPr>
                <w:trHeight w:hRule="exact" w:val="396"/>
              </w:trPr>
              <w:tc>
                <w:tcPr>
                  <w:tcW w:type="dxa" w:w="696"/>
                  <w:vMerge w:val="restart"/>
                  <w:tcBorders>
                    <w:top w:sz="2.0" w:val="single" w:color="#40BFBA"/>
                    <w:end w:sz="4.0" w:val="single" w:color="#40BFBA"/>
                    <w:bottom w:sz="2.0" w:val="single" w:color="#94A2AA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1999</w:t>
                  </w:r>
                </w:p>
              </w:tc>
              <w:tc>
                <w:tcPr>
                  <w:tcW w:type="dxa" w:w="1368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조사대상</w:t>
                  </w:r>
                </w:p>
              </w:tc>
              <w:tc>
                <w:tcPr>
                  <w:tcW w:type="dxa" w:w="2736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타당성 있음</w:t>
                  </w:r>
                </w:p>
              </w:tc>
              <w:tc>
                <w:tcPr>
                  <w:tcW w:type="dxa" w:w="2746"/>
                  <w:tcBorders>
                    <w:start w:sz="2.0" w:val="single" w:color="#FFFFFF"/>
                    <w:top w:sz="8.0" w:val="single" w:color="#40BFBA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중 장기적으로 검토 필요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1891"/>
                  <w:vMerge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</w:tcPr>
                <w:p/>
              </w:tc>
              <w:tc>
                <w:tcPr>
                  <w:tcW w:type="dxa" w:w="1368"/>
                  <w:vMerge w:val="restart"/>
                  <w:tcBorders>
                    <w:start w:sz="4.0" w:val="single" w:color="#40BFBA"/>
                    <w:top w:sz="2.0" w:val="single" w:color="#40BFBA"/>
                    <w:end w:sz="4.0" w:val="single" w:color="#40BFBA"/>
                    <w:bottom w:sz="2.0" w:val="single" w:color="#94A2AA"/>
                  </w:tcBorders>
                  <w:shd w:fill="f9f0d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19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27.2</w:t>
                  </w:r>
                </w:p>
              </w:tc>
              <w:tc>
                <w:tcPr>
                  <w:tcW w:type="dxa" w:w="2736"/>
                  <w:vMerge w:val="restart"/>
                  <w:tcBorders>
                    <w:start w:sz="4.0" w:val="single" w:color="#40BFBA"/>
                    <w:top w:sz="2.0" w:val="single" w:color="#40BFBA"/>
                    <w:end w:sz="4.0" w:val="single" w:color="#40BFBA"/>
                    <w:bottom w:sz="2.0" w:val="single" w:color="#94A2AA"/>
                  </w:tcBorders>
                  <w:shd w:fill="f9f0d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63.2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7.4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27.1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vMerge w:val="restart"/>
                  <w:tcBorders>
                    <w:start w:sz="4.0" w:val="single" w:color="#40BFBA"/>
                    <w:top w:sz="2.0" w:val="single" w:color="#40BFBA"/>
                    <w:bottom w:sz="2.0" w:val="single" w:color="#94A2AA"/>
                  </w:tcBorders>
                  <w:shd w:fill="f9f0d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56.0000000000002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9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36.8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19.8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72.9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1891"/>
                  <w:vMerge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</w:tcPr>
                <w:p/>
              </w:tc>
              <w:tc>
                <w:tcPr>
                  <w:tcW w:type="dxa" w:w="1891"/>
                  <w:vMerge/>
                  <w:tcBorders>
                    <w:start w:sz="2.0" w:val="single" w:color="#FFFFFF"/>
                    <w:top w:sz="2.0" w:val="single" w:color="#FFFFFF"/>
                    <w:end w:sz="2.0" w:val="single" w:color="#40BFBA"/>
                    <w:bottom w:sz="2.0" w:val="single" w:color="#40BFBA"/>
                  </w:tcBorders>
                </w:tcPr>
                <w:p/>
              </w:tc>
              <w:tc>
                <w:tcPr>
                  <w:tcW w:type="dxa" w:w="1891"/>
                  <w:vMerge/>
                  <w:tcBorders>
                    <w:start w:sz="2.0" w:val="single" w:color="#40BFBA"/>
                    <w:top w:sz="2.0" w:val="single" w:color="#FFFFFF"/>
                    <w:end w:sz="2.0" w:val="single" w:color="#40BFBA"/>
                    <w:bottom w:sz="2.0" w:val="single" w:color="#40BFBA"/>
                  </w:tcBorders>
                </w:tcPr>
                <w:p/>
              </w:tc>
              <w:tc>
                <w:tcPr>
                  <w:tcW w:type="dxa" w:w="1891"/>
                  <w:vMerge/>
                  <w:tcBorders>
                    <w:start w:sz="2.0" w:val="single" w:color="#40BFBA"/>
                    <w:top w:sz="2.0" w:val="single" w:color="#FFFFFF"/>
                    <w:bottom w:sz="2.0" w:val="single" w:color="#40BFBA"/>
                  </w:tcBorders>
                </w:tcPr>
                <w:p/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2000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20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30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14.0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15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50.0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6.1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43.6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15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50.0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7.9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56.4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2001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41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19.8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14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34.1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6.5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32.6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27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65.9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13.4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67.4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2002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31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20.1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14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45.2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10.0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50.1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17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54.8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10.0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49.9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2003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20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32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17.6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19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59.4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13.6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77.4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13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40.6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4.0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22.6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2004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55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18.7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41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74.5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13.3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71.4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14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25.5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5.3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28.6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6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2005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6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30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12.4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19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63.3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8.4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68.0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11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36.7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4.0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32.0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2006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52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21.5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28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53.8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9.3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43.2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24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46.2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12.2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56.8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2007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45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16.7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26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57.8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10.5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62.5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19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42.2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6.2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37.4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2008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43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11.0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28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65.1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5.2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47.4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15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34.9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5.8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52.6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2009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72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35.3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48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66.7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24.9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70.7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24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33.3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10.4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29.5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2010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77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35.2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59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76.6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23.0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65.3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18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23.4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12.2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34.7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2011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61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23.0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45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73.8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16.3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71.1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26.2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6.6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28.9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2012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51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24.5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39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76.5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18.0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73.6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23.5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6.5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26.4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2013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104" w:val="left"/>
                    </w:tabs>
                    <w:autoSpaceDE w:val="0"/>
                    <w:widowControl/>
                    <w:spacing w:line="180" w:lineRule="exact" w:before="120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26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7.0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61.5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4.2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59.9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38.5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2.8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40.1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2014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44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13.5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35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79.5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10.2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75.3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56.0000000000002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2"/>
                    </w:trPr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9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9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20.5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3.3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24.7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2015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104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34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8.0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25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73.5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4.6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57.7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56.0000000000002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9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9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26.5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3.4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42.3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2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2016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20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39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17.1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26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66.7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11.1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64.6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13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33.3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6.1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35.4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408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40BFBA"/>
                      <w:sz w:val="18"/>
                    </w:rPr>
                    <w:t>2017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26" w:val="left"/>
                    </w:tabs>
                    <w:autoSpaceDE w:val="0"/>
                    <w:widowControl/>
                    <w:spacing w:line="180" w:lineRule="exact" w:before="118" w:after="0"/>
                    <w:ind w:left="46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40 </w:t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21.9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50.0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10.7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48.8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7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50.0</w:t>
                        </w:r>
                      </w:p>
                    </w:tc>
                    <w:tc>
                      <w:tcPr>
                        <w:tcW w:type="dxa" w:w="6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11.2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8"/>
                          </w:rPr>
                          <w:t>51.2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696"/>
                  <w:tcBorders>
                    <w:top w:sz="2.0" w:val="single" w:color="#94A2AA"/>
                    <w:end w:sz="4.0" w:val="single" w:color="#40BFBA"/>
                    <w:bottom w:sz="8.0" w:val="single" w:color="#40BFB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합계</w:t>
                  </w:r>
                </w:p>
              </w:tc>
              <w:tc>
                <w:tcPr>
                  <w:tcW w:type="dxa" w:w="1368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8.0" w:val="single" w:color="#40BFB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66" w:val="left"/>
                    </w:tabs>
                    <w:autoSpaceDE w:val="0"/>
                    <w:widowControl/>
                    <w:spacing w:line="170" w:lineRule="exact" w:before="116" w:after="0"/>
                    <w:ind w:left="394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7"/>
                    </w:rPr>
                    <w:t xml:space="preserve">822 </w:t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7"/>
                    </w:rPr>
                    <w:t>364.4</w:t>
                  </w:r>
                </w:p>
              </w:tc>
              <w:tc>
                <w:tcPr>
                  <w:tcW w:type="dxa" w:w="2736"/>
                  <w:tcBorders>
                    <w:start w:sz="4.0" w:val="single" w:color="#40BFBA"/>
                    <w:top w:sz="2.0" w:val="single" w:color="#94A2AA"/>
                    <w:end w:sz="4.0" w:val="single" w:color="#40BFBA"/>
                    <w:bottom w:sz="8.0" w:val="single" w:color="#40BFB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91.9999999999999" w:type="dxa"/>
                  </w:tblPr>
                  <w:tblGrid>
                    <w:gridCol w:w="684"/>
                    <w:gridCol w:w="684"/>
                    <w:gridCol w:w="684"/>
                    <w:gridCol w:w="684"/>
                  </w:tblGrid>
                  <w:tr>
                    <w:trPr>
                      <w:trHeight w:hRule="exact" w:val="264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529</w:t>
                        </w:r>
                      </w:p>
                    </w:tc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64.4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213.3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1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58.5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746"/>
                  <w:tcBorders>
                    <w:start w:sz="4.0" w:val="single" w:color="#40BFBA"/>
                    <w:top w:sz="2.0" w:val="single" w:color="#94A2AA"/>
                    <w:bottom w:sz="8.0" w:val="single" w:color="#40BFB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96.00000000000023" w:type="dxa"/>
                  </w:tblPr>
                  <w:tblGrid>
                    <w:gridCol w:w="686"/>
                    <w:gridCol w:w="686"/>
                    <w:gridCol w:w="686"/>
                    <w:gridCol w:w="686"/>
                  </w:tblGrid>
                  <w:tr>
                    <w:trPr>
                      <w:trHeight w:hRule="exact" w:val="264"/>
                    </w:trPr>
                    <w:tc>
                      <w:tcPr>
                        <w:tcW w:type="dxa" w:w="6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293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35.6</w:t>
                        </w:r>
                      </w:p>
                    </w:tc>
                    <w:tc>
                      <w:tcPr>
                        <w:tcW w:type="dxa" w:w="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151.1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7"/>
                          </w:rPr>
                          <w:t>41.5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0" w:lineRule="exact" w:before="174" w:after="0"/>
              <w:ind w:left="1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자료: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기획재정부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4"/>
        </w:trPr>
        <w:tc>
          <w:tcPr>
            <w:tcW w:type="dxa" w:w="87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34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43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0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06</w:t>
            </w:r>
          </w:p>
        </w:tc>
        <w:tc>
          <w:tcPr>
            <w:tcW w:type="dxa" w:w="629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민간투자사업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1072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2" w:after="0"/>
              <w:ind w:left="2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7"/>
              </w:rPr>
              <w:t>수익형(BTO)</w:t>
            </w: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7"/>
              </w:rPr>
              <w:t>임대형(BTL)</w:t>
            </w:r>
          </w:p>
        </w:tc>
      </w:tr>
    </w:tbl>
    <w:p>
      <w:pPr>
        <w:autoSpaceDN w:val="0"/>
        <w:autoSpaceDE w:val="0"/>
        <w:widowControl/>
        <w:spacing w:line="380" w:lineRule="exact" w:before="658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민간투자사업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「사회기반시설에 대한 민간투자법」에서 민간부문이 제안하는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사업 또는 민간투자시설 사업기본계획에 따라 사업시행자가 시행하는 사회기반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시설사업으로 정의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민간투자제도는 정부의 사회간접자본시설 등의 건설에 필요한 재정부담을 완화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하려는 목적으로 「사회간접자본시설에 대한 민자유치촉진법」 제정에 따라 1994년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처음 도입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사업주도 주체에 따라 정부고시사업과 민간제안사업으로 구분하여 추진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민간부문 비용과 위험을 부담하는 대신 수익성을 목표로 하는 민간제안사업이 상대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적으로 더 많은 비중을 차지</w:t>
      </w:r>
    </w:p>
    <w:p>
      <w:pPr>
        <w:autoSpaceDN w:val="0"/>
        <w:tabs>
          <w:tab w:pos="464" w:val="left"/>
          <w:tab w:pos="590" w:val="left"/>
          <w:tab w:pos="614" w:val="left"/>
          <w:tab w:pos="616" w:val="left"/>
        </w:tabs>
        <w:autoSpaceDE w:val="0"/>
        <w:widowControl/>
        <w:spacing w:line="240" w:lineRule="auto" w:before="13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대표적인 추진방식으로는 수익형(Build-Transfer-Operate; BTO) 민간투자방식과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임대형(Build-Transfer-Lease; BTL) 민간투자방식이 있음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w w:val="98.99495124816895"/>
          <w:rFonts w:ascii="SDGothicNeoa" w:hAnsi="SDGothicNeoa" w:eastAsia="SDGothicNeoa"/>
          <w:b w:val="0"/>
          <w:i w:val="0"/>
          <w:color w:val="40BFBA"/>
          <w:sz w:val="20"/>
        </w:rPr>
        <w:t>BTO(건설-이전-운영, 수익형)</w:t>
      </w:r>
      <w:r>
        <w:rPr>
          <w:w w:val="98.99495124816895"/>
          <w:rFonts w:ascii="SDGothicNeoa" w:hAnsi="SDGothicNeoa" w:eastAsia="SDGothicNeoa"/>
          <w:b w:val="0"/>
          <w:i w:val="0"/>
          <w:color w:val="4C4C4E"/>
          <w:sz w:val="20"/>
        </w:rPr>
        <w:t xml:space="preserve"> 방식은 사회기반시설의 소유권이 완공과 동시에 정부로 </w:t>
      </w:r>
      <w:r>
        <w:tab/>
      </w:r>
      <w:r>
        <w:tab/>
      </w:r>
      <w:r>
        <w:tab/>
      </w:r>
      <w:r>
        <w:rPr>
          <w:w w:val="98.99495124816895"/>
          <w:rFonts w:ascii="SDGothicNeoa" w:hAnsi="SDGothicNeoa" w:eastAsia="SDGothicNeoa"/>
          <w:b w:val="0"/>
          <w:i w:val="0"/>
          <w:color w:val="4C4C4E"/>
          <w:sz w:val="20"/>
        </w:rPr>
        <w:t>이전되고, 사업시행자가 시설을 운영하여 ‘사용료 징수’ 등으로 투자비를 회수하는 방식</w:t>
      </w:r>
      <w:r>
        <w:tab/>
      </w:r>
      <w:r>
        <w:rPr>
          <w:rFonts w:ascii="SDGothicNeoa" w:hAnsi="SDGothicNeoa" w:eastAsia="SDGothicNeoa"/>
          <w:b w:val="0"/>
          <w:i w:val="0"/>
          <w:color w:val="84CFCC"/>
          <w:sz w:val="18"/>
        </w:rPr>
        <w:t>•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사업 대상은 주로 도로, 철도 등 수익을 창출하기 쉬운 시설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BTL(건설-이전-임대, 임대형)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 방식은 사회기반시설의 소유권이 완공과 동시에 정부로 </w:t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이전되고, 사업시행자에게 일정기간 정부로부터 임차하여 ‘정부지급금(임대료, </w:t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운영비)’ 등으로 투자비를 회수하는 방식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84CFCC"/>
          <w:sz w:val="18"/>
        </w:rPr>
        <w:t>•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사업 대상은 주로 학교, 문화시설 등 수익 창출이 어려운 시설</w:t>
      </w:r>
    </w:p>
    <w:p>
      <w:pPr>
        <w:autoSpaceDN w:val="0"/>
        <w:autoSpaceDE w:val="0"/>
        <w:widowControl/>
        <w:spacing w:line="240" w:lineRule="auto" w:before="94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그 밖에, 추진방식에 따라 건설-운영-이전(Build-Own-Trasfer; BOT), 건설-소유-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운영(Build-Own-Operate; BOO), 건설-소유-운영-위험분담(Build-Own-Operate-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risk sharing; BOO-rs), 건설-소유-운영-조정(Build-Own-Operate-adjusted;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BOO-a) 민간투자사업으로 구분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2360"/>
        </w:trPr>
        <w:tc>
          <w:tcPr>
            <w:tcW w:type="dxa" w:w="790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8" w:val="left"/>
              </w:tabs>
              <w:autoSpaceDE w:val="0"/>
              <w:widowControl/>
              <w:spacing w:line="330" w:lineRule="exact" w:before="638" w:after="0"/>
              <w:ind w:left="466" w:right="288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20"/>
              </w:rPr>
              <w:t>BOT(건설-운영-이전)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 방식은 사업시행자가 완공 후 일정 기간 동안 사회기반시설을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운영하다가 기간이 만료되면 정부로 소유권을 이전하는 방식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20"/>
              </w:rPr>
              <w:t>BOO(건설-소유-운영)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 방식은 사업시행자가 완공과 동시에 사회기반시설을 소유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하고 운영하는 방식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20"/>
              </w:rPr>
              <w:t>BOO-rs(건설-소유-운영-위험분담)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 xml:space="preserve"> 방식은 정부가 사업시행에 따른 위험을 분담함</w:t>
            </w:r>
          </w:p>
        </w:tc>
        <w:tc>
          <w:tcPr>
            <w:tcW w:type="dxa" w:w="88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36" w:val="left"/>
        </w:tabs>
        <w:autoSpaceDE w:val="0"/>
        <w:widowControl/>
        <w:spacing w:line="306" w:lineRule="exact" w:before="0" w:after="660"/>
        <w:ind w:left="884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으로써 민간의 사업 위험을 낮추는 방식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BOO-a(건설-소유-운영-조정)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 방식은 시설의 건설 및 운영에 필요한 최소 사업 운영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비만큼 정부가 보전함으로써 사업의 위험을 낮추는 방식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3073"/>
        <w:gridCol w:w="3073"/>
        <w:gridCol w:w="3073"/>
      </w:tblGrid>
      <w:tr>
        <w:trPr>
          <w:trHeight w:hRule="exact" w:val="228"/>
        </w:trPr>
        <w:tc>
          <w:tcPr>
            <w:tcW w:type="dxa" w:w="698"/>
            <w:tcBorders/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표 14</w:t>
            </w:r>
          </w:p>
        </w:tc>
        <w:tc>
          <w:tcPr>
            <w:tcW w:type="dxa" w:w="4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민간투자사업 추진 단계별 투자비 실적 현황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0" w:right="61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개, 조원)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</w:tblGrid>
      <w:tr>
        <w:trPr>
          <w:trHeight w:hRule="exact" w:val="284"/>
        </w:trPr>
        <w:tc>
          <w:tcPr>
            <w:tcW w:type="dxa" w:w="748"/>
            <w:vMerge w:val="restart"/>
            <w:tcBorders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기간</w:t>
            </w:r>
          </w:p>
        </w:tc>
        <w:tc>
          <w:tcPr>
            <w:tcW w:type="dxa" w:w="680"/>
            <w:vMerge w:val="restart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8" w:after="0"/>
              <w:ind w:left="144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사업</w:t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구분</w:t>
            </w:r>
          </w:p>
        </w:tc>
        <w:tc>
          <w:tcPr>
            <w:tcW w:type="dxa" w:w="3402"/>
            <w:gridSpan w:val="5"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사업수</w:t>
            </w:r>
          </w:p>
        </w:tc>
        <w:tc>
          <w:tcPr>
            <w:tcW w:type="dxa" w:w="2732"/>
            <w:gridSpan w:val="4"/>
            <w:tcBorders>
              <w:start w:sz="2.0" w:val="single" w:color="#FFFFFF"/>
              <w:top w:sz="8.0" w:val="single" w:color="#40BFBA"/>
              <w:bottom w:sz="2.0" w:val="single" w:color="#FFFFFF"/>
            </w:tcBorders>
            <w:shd w:fill="84cf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투자비</w:t>
            </w:r>
          </w:p>
        </w:tc>
      </w:tr>
      <w:tr>
        <w:trPr>
          <w:trHeight w:hRule="exact" w:val="482"/>
        </w:trPr>
        <w:tc>
          <w:tcPr>
            <w:tcW w:type="dxa" w:w="838"/>
            <w:vMerge/>
            <w:tcBorders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838"/>
            <w:vMerge/>
            <w:tcBorders>
              <w:start w:sz="2.0" w:val="single" w:color="#FFFFFF"/>
              <w:top w:sz="8.0" w:val="single" w:color="#40BFBA"/>
              <w:end w:sz="2.0" w:val="single" w:color="#FFFFFF"/>
              <w:bottom w:sz="2.0" w:val="single" w:color="#40BFBA"/>
            </w:tcBorders>
          </w:tcPr>
          <w:p/>
        </w:tc>
        <w:tc>
          <w:tcPr>
            <w:tcW w:type="dxa" w:w="68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합계</w:t>
            </w:r>
          </w:p>
        </w:tc>
        <w:tc>
          <w:tcPr>
            <w:tcW w:type="dxa" w:w="680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운영중</w:t>
            </w:r>
          </w:p>
        </w:tc>
        <w:tc>
          <w:tcPr>
            <w:tcW w:type="dxa" w:w="678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시공중</w:t>
            </w:r>
          </w:p>
        </w:tc>
        <w:tc>
          <w:tcPr>
            <w:tcW w:type="dxa" w:w="680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준비중</w:t>
            </w:r>
          </w:p>
        </w:tc>
        <w:tc>
          <w:tcPr>
            <w:tcW w:type="dxa" w:w="68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종료</w:t>
            </w:r>
          </w:p>
        </w:tc>
        <w:tc>
          <w:tcPr>
            <w:tcW w:type="dxa" w:w="680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민간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투자비</w:t>
            </w:r>
          </w:p>
        </w:tc>
        <w:tc>
          <w:tcPr>
            <w:tcW w:type="dxa" w:w="680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건설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보조금</w:t>
            </w:r>
          </w:p>
        </w:tc>
        <w:tc>
          <w:tcPr>
            <w:tcW w:type="dxa" w:w="682"/>
            <w:tcBorders>
              <w:start w:sz="2.0" w:val="single" w:color="#FFFFFF"/>
              <w:top w:sz="2.0" w:val="single" w:color="#FFFFFF"/>
              <w:end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토지</w:t>
              <w:br/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보상비</w:t>
            </w:r>
          </w:p>
        </w:tc>
        <w:tc>
          <w:tcPr>
            <w:tcW w:type="dxa" w:w="690"/>
            <w:tcBorders>
              <w:start w:sz="2.0" w:val="single" w:color="#FFFFFF"/>
              <w:top w:sz="2.0" w:val="single" w:color="#FFFFFF"/>
              <w:bottom w:sz="2.0" w:val="single" w:color="#40BFBA"/>
            </w:tcBorders>
            <w:shd w:fill="84cf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합계</w:t>
            </w:r>
          </w:p>
        </w:tc>
      </w:tr>
      <w:tr>
        <w:trPr>
          <w:trHeight w:hRule="exact" w:val="408"/>
        </w:trPr>
        <w:tc>
          <w:tcPr>
            <w:tcW w:type="dxa" w:w="748"/>
            <w:vMerge w:val="restart"/>
            <w:tcBorders>
              <w:top w:sz="2.0" w:val="single" w:color="#40BFBA"/>
              <w:end w:sz="2.0" w:val="single" w:color="#94A2AA"/>
              <w:bottom w:sz="2.0" w:val="single" w:color="#94A2AA"/>
            </w:tcBorders>
            <w:shd w:fill="fbf5e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34" w:after="0"/>
              <w:ind w:left="144" w:right="144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’94년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~’17년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BTO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242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192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28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55.9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14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18.18.6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40BFB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82.6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40BFB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</w:tr>
      <w:tr>
        <w:trPr>
          <w:trHeight w:hRule="exact" w:val="406"/>
        </w:trPr>
        <w:tc>
          <w:tcPr>
            <w:tcW w:type="dxa" w:w="838"/>
            <w:vMerge/>
            <w:tcBorders>
              <w:top w:sz="2.0" w:val="single" w:color="#40BFBA"/>
              <w:end w:sz="2.0" w:val="single" w:color="#94A2AA"/>
              <w:bottom w:sz="2.0" w:val="single" w:color="#94A2AA"/>
            </w:tcBorders>
          </w:tcPr>
          <w:p/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BTL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477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451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24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31.1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0.2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0.6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31.9</w:t>
            </w:r>
          </w:p>
        </w:tc>
      </w:tr>
      <w:tr>
        <w:trPr>
          <w:trHeight w:hRule="exact" w:val="408"/>
        </w:trPr>
        <w:tc>
          <w:tcPr>
            <w:tcW w:type="dxa" w:w="838"/>
            <w:vMerge/>
            <w:tcBorders>
              <w:top w:sz="2.0" w:val="single" w:color="#40BFBA"/>
              <w:end w:sz="2.0" w:val="single" w:color="#94A2AA"/>
              <w:bottom w:sz="2.0" w:val="single" w:color="#94A2AA"/>
            </w:tcBorders>
          </w:tcPr>
          <w:p/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합계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719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643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52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87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18.3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9.2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114.5</w:t>
            </w:r>
          </w:p>
        </w:tc>
      </w:tr>
      <w:tr>
        <w:trPr>
          <w:trHeight w:hRule="exact" w:val="406"/>
        </w:trPr>
        <w:tc>
          <w:tcPr>
            <w:tcW w:type="dxa" w:w="748"/>
            <w:vMerge w:val="restart"/>
            <w:tcBorders>
              <w:top w:sz="2.0" w:val="single" w:color="#94A2AA"/>
              <w:end w:sz="2.0" w:val="single" w:color="#94A2AA"/>
              <w:bottom w:sz="8.0" w:val="single" w:color="#40BFBA"/>
            </w:tcBorders>
            <w:shd w:fill="fbf5e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2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40BFBA"/>
                <w:sz w:val="17"/>
              </w:rPr>
              <w:t>’17년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BTO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48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17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27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2.4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0.5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0.8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3.6</w:t>
            </w:r>
          </w:p>
        </w:tc>
      </w:tr>
      <w:tr>
        <w:trPr>
          <w:trHeight w:hRule="exact" w:val="406"/>
        </w:trPr>
        <w:tc>
          <w:tcPr>
            <w:tcW w:type="dxa" w:w="838"/>
            <w:vMerge/>
            <w:tcBorders>
              <w:top w:sz="2.0" w:val="single" w:color="#94A2AA"/>
              <w:end w:sz="2.0" w:val="single" w:color="#94A2AA"/>
              <w:bottom w:sz="8.0" w:val="single" w:color="#40BFBA"/>
            </w:tcBorders>
          </w:tcPr>
          <w:p/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BTL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36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24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1.4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0.03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94A2AA"/>
              <w:bottom w:sz="2.0" w:val="single" w:color="#94A2A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1.5</w:t>
            </w:r>
          </w:p>
        </w:tc>
      </w:tr>
      <w:tr>
        <w:trPr>
          <w:trHeight w:hRule="exact" w:val="408"/>
        </w:trPr>
        <w:tc>
          <w:tcPr>
            <w:tcW w:type="dxa" w:w="838"/>
            <w:vMerge/>
            <w:tcBorders>
              <w:top w:sz="2.0" w:val="single" w:color="#94A2AA"/>
              <w:end w:sz="2.0" w:val="single" w:color="#94A2AA"/>
              <w:bottom w:sz="8.0" w:val="single" w:color="#40BFBA"/>
            </w:tcBorders>
          </w:tcPr>
          <w:p/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합계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84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29</w:t>
            </w:r>
          </w:p>
        </w:tc>
        <w:tc>
          <w:tcPr>
            <w:tcW w:type="dxa" w:w="678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51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-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3.8</w:t>
            </w:r>
          </w:p>
        </w:tc>
        <w:tc>
          <w:tcPr>
            <w:tcW w:type="dxa" w:w="680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0.5</w:t>
            </w:r>
          </w:p>
        </w:tc>
        <w:tc>
          <w:tcPr>
            <w:tcW w:type="dxa" w:w="682"/>
            <w:tcBorders>
              <w:start w:sz="2.0" w:val="single" w:color="#94A2AA"/>
              <w:top w:sz="2.0" w:val="single" w:color="#94A2AA"/>
              <w:end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0.8</w:t>
            </w:r>
          </w:p>
        </w:tc>
        <w:tc>
          <w:tcPr>
            <w:tcW w:type="dxa" w:w="690"/>
            <w:tcBorders>
              <w:start w:sz="2.0" w:val="single" w:color="#94A2AA"/>
              <w:top w:sz="2.0" w:val="single" w:color="#94A2AA"/>
              <w:bottom w:sz="8.0" w:val="single" w:color="#40BFB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8"/>
              </w:rPr>
              <w:t>5.1</w:t>
            </w:r>
          </w:p>
        </w:tc>
      </w:tr>
    </w:tbl>
    <w:p>
      <w:pPr>
        <w:autoSpaceDN w:val="0"/>
        <w:autoSpaceDE w:val="0"/>
        <w:widowControl/>
        <w:spacing w:line="140" w:lineRule="exact" w:before="174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기획재정부, 「2017년도 민간투자사업 운영 현황 및 추진 실적」, 2018</w:t>
      </w:r>
    </w:p>
    <w:p>
      <w:pPr>
        <w:autoSpaceDN w:val="0"/>
        <w:autoSpaceDE w:val="0"/>
        <w:widowControl/>
        <w:spacing w:line="360" w:lineRule="exact" w:before="49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1994년에서 2017년까지 총 719개(BTO 242개, BTL 477개)의 민간투자사업에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대하여 114.5조원(BTO 82.6조원, BTL 31.9조원) 투자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3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2017년에는 84개(BTO 48개, BTL 36개)에 대해 5.1조원(BTO 3.6조원, BTL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1.5조원) 투자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BTO 사업은 안양-성남 고속도로(0.7조원), 구리-포천 고속도로(0.4조원) 등 48개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사업에 3.6조원 투자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BTL 사업은 부전-마산 복선전철(0.3조원), 소사-원시 복선전철(0.2조원), 대곡-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소사 복선전철(0.2조원) 등 36개 사업에 1.5조원 투자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2017년 신규 사업은 총 9개 사업으로 실시협약 총투자비는 4.2조원임</w:t>
      </w:r>
    </w:p>
    <w:p>
      <w:pPr>
        <w:autoSpaceDN w:val="0"/>
        <w:autoSpaceDE w:val="0"/>
        <w:widowControl/>
        <w:spacing w:line="220" w:lineRule="exact" w:before="71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45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07</w:t>
            </w:r>
          </w:p>
        </w:tc>
        <w:tc>
          <w:tcPr>
            <w:tcW w:type="dxa" w:w="639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총사업비관리제도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2.0000000000002" w:type="dxa"/>
      </w:tblPr>
      <w:tblGrid>
        <w:gridCol w:w="7982"/>
      </w:tblGrid>
      <w:tr>
        <w:trPr>
          <w:trHeight w:hRule="exact" w:val="536"/>
        </w:trPr>
        <w:tc>
          <w:tcPr>
            <w:tcW w:type="dxa" w:w="62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36" w:after="0"/>
              <w:ind w:left="2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5"/>
              </w:rPr>
              <w:t>500억원 이상 토목사업·정보화사업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4.0" w:type="dxa"/>
      </w:tblPr>
      <w:tblGrid>
        <w:gridCol w:w="7982"/>
      </w:tblGrid>
      <w:tr>
        <w:trPr>
          <w:trHeight w:hRule="exact" w:val="360"/>
        </w:trPr>
        <w:tc>
          <w:tcPr>
            <w:tcW w:type="dxa" w:w="57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0" w:after="0"/>
              <w:ind w:left="7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25"/>
              </w:rPr>
              <w:t>200억원 이상 건축사업·R&amp;D사업</w:t>
            </w:r>
          </w:p>
        </w:tc>
      </w:tr>
    </w:tbl>
    <w:p>
      <w:pPr>
        <w:autoSpaceDN w:val="0"/>
        <w:autoSpaceDE w:val="0"/>
        <w:widowControl/>
        <w:spacing w:line="360" w:lineRule="exact" w:before="854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총사업비관리제도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국가의 예산 또는 기금으로 시행하는 대규모 투자사업의 총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사업비를 사업 추진단계별로 합리적으로 조정하고 관리하는 제도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4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대규모 재정투자 사업의 진행과정에서 타당하지 못한 설계 변경, 사업물량 증가,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단가 인상 등 추가적인 제정소요 유발요인을 억제하여 재정지출의 효율성을 제고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하고 시설공사의 품질을 확보하기 위해 1994년 도입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총사업비는 재정사업으로 추진하는 대규모 사업의 모든 사업비를 대상으로 하며,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공사비, 보상비, 시설부대경비 등을 포함하고, 국가부담분, 지방자치단체부담분, 민간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부담분 등 모든 재원을 포함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7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총사업비관리 대상사업은 「국가재정법 시행령」에서 500억원 이상 규모의 사업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(건축사업의 경우, 200억원 이상)으로 2년 이상의 사업을 대상으로 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총사업비가 500억원 이상인 토목사업 및 정보화사업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총사업비가 200억원 이상인 건축사업(전기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설비 등 부대공사비 포함)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총사업비가 200억원 이상인 연구시설 및 연구단지 조성 등 연구기반구축 R&amp;D사업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(기술개발비, 연구장비 구입비, 시설 건설 이후 운영비 등 제외)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총사업비 관리대상사업 중 국고에서 정액으로 지원하는 사업이나, 국고 융자지원사업,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사회기반시설에 대한 민간투자법에 따른 민간투자사업, 단순 개량 및 유지·보수 사업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예외로 함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6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총사업비관리 대상사업은 기획재정부장관이 정한 「총사업비관리지침」을 바탕으로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예비타당성조사, 타당성조사, 계획수립, 발주, 계약 등 사업 전반에 대해 관리됨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「총사업비관리지침」에 사업 추진 단계별 총사업비 산정 기준과 방식이 제시되어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있으며 사업 규모, 총사업비 및 사업기간 변경 시 사전 협의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·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조정이 필요</w:t>
      </w:r>
    </w:p>
    <w:p>
      <w:pPr>
        <w:autoSpaceDN w:val="0"/>
        <w:autoSpaceDE w:val="0"/>
        <w:widowControl/>
        <w:spacing w:line="240" w:lineRule="auto" w:before="22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총사업비는 안전시공, 법령개정 등의 불가피한 사유가 있는 경우를 제외하고는 공사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물량 증가를 초래하는 설계변경은 원칙적으로 인정하지 않음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타당성 재조사 요건에 해당되는 경우 타당성 재조사 완료 후 결과에 따라 조정 가능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52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총사업비관리 대상사업 현황</w:t>
            </w:r>
          </w:p>
        </w:tc>
        <w:tc>
          <w:tcPr>
            <w:tcW w:type="dxa" w:w="280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2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건, %)</w:t>
            </w:r>
          </w:p>
        </w:tc>
        <w:tc>
          <w:tcPr>
            <w:tcW w:type="dxa" w:w="1216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878"/>
        </w:trPr>
        <w:tc>
          <w:tcPr>
            <w:tcW w:type="dxa" w:w="75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  <w:gridCol w:w="688"/>
            </w:tblGrid>
            <w:tr>
              <w:trPr>
                <w:trHeight w:hRule="exact" w:val="312"/>
              </w:trPr>
              <w:tc>
                <w:tcPr>
                  <w:tcW w:type="dxa" w:w="748"/>
                  <w:vMerge w:val="restart"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216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연도</w:t>
                  </w:r>
                </w:p>
              </w:tc>
              <w:tc>
                <w:tcPr>
                  <w:tcW w:type="dxa" w:w="1362"/>
                  <w:gridSpan w:val="2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합계</w:t>
                  </w:r>
                </w:p>
              </w:tc>
              <w:tc>
                <w:tcPr>
                  <w:tcW w:type="dxa" w:w="1358"/>
                  <w:gridSpan w:val="2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토목사업</w:t>
                  </w:r>
                </w:p>
              </w:tc>
              <w:tc>
                <w:tcPr>
                  <w:tcW w:type="dxa" w:w="1362"/>
                  <w:gridSpan w:val="2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건축사업</w:t>
                  </w:r>
                </w:p>
              </w:tc>
              <w:tc>
                <w:tcPr>
                  <w:tcW w:type="dxa" w:w="1360"/>
                  <w:gridSpan w:val="2"/>
                  <w:tcBorders>
                    <w:start w:sz="2.0" w:val="single" w:color="#FFFFFF"/>
                    <w:top w:sz="8.0" w:val="single" w:color="#40BFBA"/>
                    <w:end w:sz="2.0" w:val="single" w:color="#FFFFFF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정보화사업</w:t>
                  </w:r>
                </w:p>
              </w:tc>
              <w:tc>
                <w:tcPr>
                  <w:tcW w:type="dxa" w:w="1372"/>
                  <w:gridSpan w:val="2"/>
                  <w:tcBorders>
                    <w:start w:sz="2.0" w:val="single" w:color="#FFFFFF"/>
                    <w:top w:sz="8.0" w:val="single" w:color="#40BFBA"/>
                    <w:bottom w:sz="2.0" w:val="single" w:color="#FFFFFF"/>
                  </w:tcBorders>
                  <w:shd w:fill="84cfcc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R&amp;D사업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688"/>
                  <w:vMerge/>
                  <w:tcBorders>
                    <w:top w:sz="8.0" w:val="single" w:color="#40BFBA"/>
                    <w:end w:sz="2.0" w:val="single" w:color="#FFFFFF"/>
                    <w:bottom w:sz="2.0" w:val="single" w:color="#40BFBA"/>
                  </w:tcBorders>
                </w:tcPr>
                <w:p/>
              </w:tc>
              <w:tc>
                <w:tcPr>
                  <w:tcW w:type="dxa" w:w="68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682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총사업비</w:t>
                  </w:r>
                </w:p>
              </w:tc>
              <w:tc>
                <w:tcPr>
                  <w:tcW w:type="dxa" w:w="68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678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총사업비</w:t>
                  </w:r>
                </w:p>
              </w:tc>
              <w:tc>
                <w:tcPr>
                  <w:tcW w:type="dxa" w:w="68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682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총사업비</w:t>
                  </w:r>
                </w:p>
              </w:tc>
              <w:tc>
                <w:tcPr>
                  <w:tcW w:type="dxa" w:w="68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680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총사업비</w:t>
                  </w:r>
                </w:p>
              </w:tc>
              <w:tc>
                <w:tcPr>
                  <w:tcW w:type="dxa" w:w="682"/>
                  <w:tcBorders>
                    <w:start w:sz="2.0" w:val="single" w:color="#FFFFFF"/>
                    <w:top w:sz="2.0" w:val="single" w:color="#FFFFFF"/>
                    <w:end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690"/>
                  <w:tcBorders>
                    <w:start w:sz="2.0" w:val="single" w:color="#FFFFFF"/>
                    <w:top w:sz="2.0" w:val="single" w:color="#FFFFFF"/>
                    <w:bottom w:sz="2.0" w:val="single" w:color="#40BFBA"/>
                  </w:tcBorders>
                  <w:shd w:fill="84cf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6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총사업비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693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184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595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8.3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40BFB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40BFB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602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183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517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85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6.5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668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205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570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198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2004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698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586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198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112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2005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718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567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151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733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211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606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127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734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214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605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129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1,113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859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254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2009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1,268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251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932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336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24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1,002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265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730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238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270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0.9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962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698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0.9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955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669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283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1.1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939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633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304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0.4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2014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918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259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634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282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31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0.4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-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2015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908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253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582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220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295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0.9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28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68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3.2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912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249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566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219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317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1.2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26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4" w:after="0"/>
                    <w:ind w:left="0" w:right="68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2.9</w:t>
                  </w:r>
                </w:p>
              </w:tc>
            </w:tr>
            <w:tr>
              <w:trPr>
                <w:trHeight w:hRule="exact" w:val="396"/>
              </w:trPr>
              <w:tc>
                <w:tcPr>
                  <w:tcW w:type="dxa" w:w="748"/>
                  <w:tcBorders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2017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856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236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501</w:t>
                  </w:r>
                </w:p>
              </w:tc>
              <w:tc>
                <w:tcPr>
                  <w:tcW w:type="dxa" w:w="6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209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330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  <w:tc>
                <w:tcPr>
                  <w:tcW w:type="dxa" w:w="6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1.0</w:t>
                  </w:r>
                </w:p>
              </w:tc>
              <w:tc>
                <w:tcPr>
                  <w:tcW w:type="dxa" w:w="682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5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23</w:t>
                  </w:r>
                </w:p>
              </w:tc>
              <w:tc>
                <w:tcPr>
                  <w:tcW w:type="dxa" w:w="690"/>
                  <w:tcBorders>
                    <w:start w:sz="2.0" w:val="single" w:color="#94A2AA"/>
                    <w:top w:sz="2.0" w:val="single" w:color="#94A2AA"/>
                    <w:bottom w:sz="8.0" w:val="single" w:color="#40BFB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112" w:after="0"/>
                    <w:ind w:left="0" w:right="68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2.7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0" w:lineRule="exact" w:before="172" w:after="0"/>
              <w:ind w:left="1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자료: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기획재정부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78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2017년 총사업비관리 대상사업은 236조원 규모, 856개 사업임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2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2001년 184조원 규모 693.개 사업에서 2009년 251조원 규모 1,268개 사업으로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증가하였다가 2013년에는 263조원 규모 939개 사업으로 다소 감소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이처럼 대상사업 수가 크게 증가하였다 다시 감소한 이유는 「국가재정법 시행령」상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대상사업의 규모 기준이 2008년 하향되었다가 2010년 다시 원상회복되었기 때문임</w:t>
      </w:r>
    </w:p>
    <w:p>
      <w:pPr>
        <w:autoSpaceDN w:val="0"/>
        <w:autoSpaceDE w:val="0"/>
        <w:widowControl/>
        <w:spacing w:line="220" w:lineRule="exact" w:before="85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47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0BFBA"/>
            </w:tcBorders>
            <w:shd w:fill="40bfb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08</w:t>
            </w:r>
          </w:p>
        </w:tc>
        <w:tc>
          <w:tcPr>
            <w:tcW w:type="dxa" w:w="4770"/>
            <w:gridSpan w:val="4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프로그램 예산제도</w:t>
            </w:r>
          </w:p>
        </w:tc>
        <w:tc>
          <w:tcPr>
            <w:tcW w:type="dxa" w:w="1620"/>
            <w:tcBorders>
              <w:top w:sz="9.600000381469727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2"/>
        </w:trPr>
        <w:tc>
          <w:tcPr>
            <w:tcW w:type="dxa" w:w="1162"/>
            <w:tcBorders/>
            <w:shd w:fill="40bfba"/>
            <w:tcMar>
              <w:start w:w="0" w:type="dxa"/>
              <w:end w:w="0" w:type="dxa"/>
            </w:tcMar>
          </w:tcPr>
          <w:p/>
        </w:tc>
        <w:tc>
          <w:tcPr>
            <w:tcW w:type="dxa" w:w="105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16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분야</w:t>
            </w:r>
          </w:p>
        </w:tc>
        <w:tc>
          <w:tcPr>
            <w:tcW w:type="dxa" w:w="88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부문</w:t>
            </w:r>
          </w:p>
        </w:tc>
        <w:tc>
          <w:tcPr>
            <w:tcW w:type="dxa" w:w="142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프로그램</w:t>
            </w:r>
          </w:p>
        </w:tc>
        <w:tc>
          <w:tcPr>
            <w:tcW w:type="dxa" w:w="142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단위사업</w:t>
            </w:r>
          </w:p>
        </w:tc>
        <w:tc>
          <w:tcPr>
            <w:tcW w:type="dxa" w:w="1620"/>
            <w:tcBorders/>
            <w:shd w:fill="daef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6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B0A5"/>
                <w:sz w:val="30"/>
              </w:rPr>
              <w:t>세부사업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430" w:firstLine="0"/>
        <w:jc w:val="both"/>
      </w:pPr>
      <w:r>
        <w:rPr>
          <w:rFonts w:ascii="SDGothicNeoa" w:hAnsi="SDGothicNeoa" w:eastAsia="SDGothicNeoa"/>
          <w:b w:val="0"/>
          <w:i w:val="0"/>
          <w:color w:val="003A6A"/>
          <w:sz w:val="22"/>
        </w:rPr>
        <w:t>프로그램 예산제도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(Program Budgeting System)는 성과지향의 예산체계로 전략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적 재원배분과 재정효과의 극대화를 목표로 하며, 성과계획 예산에 반영하고 예산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집행의 성과를 측정하기 위한 제도로 사업별로 예산을 운용하는 방식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재정운용의 초점이 투입중심에서 성과중심으로 이동함에 따라 2004년부터 예산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개혁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3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이 추진되었으며, 이와 같은 예산개혁의 실효성을 확보하기 위하여 2007년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프로그램 예산제도 도입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프로그램 예산제도는 예산이 조직에 따라 분배되던 기존 예산제도의 한계를 극복하고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동일한 목표를 지향하는 세부사업들을 하나의 프로그램으로 통합하여 이러한 프로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그램에 따라 예산을 배분하는 것을 기본 원칙으로 함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프로그램 예산제도는 인건비, 용역비, 업무추진비 등으로 구분하는 품목별 예산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제도와 달리 사업별로 예산을 운용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현행 법령(「국가재정법」 제21조 및 동법 시행령 제7조)은 품목별 예산제도(Line-item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Budgeting System)에 따른 ‘장-관-항-세항-목’의 과목구조를 규정하고 있지만, 실제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예산과정에서는 프로그램 예산제도에 따른 과목구조를 사용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0BFBA"/>
          <w:sz w:val="20"/>
        </w:rPr>
        <w:t>품목별 예산제도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란 예산의 품목별 분류에 기반을 두어서 예산을 운용해 나가는 예산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제도로서, 이 때 예산의 품목별 분류란 구입하는 재화와 서비스를 중심으로 예산을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분류하는 방식을 말함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668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프로그램 예산제도는 과목구조를 ‘분야-부문-프로그램-단위사업-세부사업’의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5단계 기능별로 분류하고 그 아래 경비의 성질을 기준으로 목별 분류를 둠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프로그램 예산제도의 분야, 부문, 프로그램, 단위사업은 각각 품목별 예산제도의 장,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관, 항, 세항에 해당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734"/>
        </w:trPr>
        <w:tc>
          <w:tcPr>
            <w:tcW w:type="dxa" w:w="14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3</w:t>
            </w:r>
          </w:p>
        </w:tc>
        <w:tc>
          <w:tcPr>
            <w:tcW w:type="dxa" w:w="7420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국가재정운용계획, 총액배분자율편성예산제도, 성과관리예산제도, 디지털예산회계시스템 도입 등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3213100</wp:posOffset>
            </wp:positionV>
            <wp:extent cx="4800600" cy="48514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51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1188"/>
        </w:trPr>
        <w:tc>
          <w:tcPr>
            <w:tcW w:type="dxa" w:w="710"/>
            <w:tcBorders>
              <w:top w:sz="9.600000381469727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0bfb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56"/>
            <w:tcBorders>
              <w:top w:sz="9.600000381469727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품목별 vs 프로그램 예산 과목구조</w:t>
            </w:r>
          </w:p>
        </w:tc>
        <w:tc>
          <w:tcPr>
            <w:tcW w:type="dxa" w:w="1216"/>
            <w:tcBorders>
              <w:top w:sz="9.600000381469727" w:val="single" w:color="#40BFBA"/>
              <w:bottom w:sz="8.0" w:val="single" w:color="#40BFB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54"/>
        </w:trPr>
        <w:tc>
          <w:tcPr>
            <w:tcW w:type="dxa" w:w="7566"/>
            <w:gridSpan w:val="2"/>
            <w:tcBorders>
              <w:top w:sz="8.0" w:val="single" w:color="#40BFB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946"/>
              <w:gridCol w:w="946"/>
              <w:gridCol w:w="946"/>
              <w:gridCol w:w="946"/>
              <w:gridCol w:w="946"/>
              <w:gridCol w:w="946"/>
              <w:gridCol w:w="946"/>
              <w:gridCol w:w="946"/>
            </w:tblGrid>
            <w:tr>
              <w:trPr>
                <w:trHeight w:hRule="exact" w:val="396"/>
              </w:trPr>
              <w:tc>
                <w:tcPr>
                  <w:tcW w:type="dxa" w:w="1394"/>
                  <w:vMerge w:val="restart"/>
                  <w:tcBorders>
                    <w:top w:sz="8.0" w:val="single" w:color="#40BFB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82" w:after="0"/>
                    <w:ind w:left="288" w:right="288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품목별예산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과목구조</w:t>
                  </w:r>
                </w:p>
              </w:tc>
              <w:tc>
                <w:tcPr>
                  <w:tcW w:type="dxa" w:w="880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장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관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0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항</w:t>
                  </w:r>
                </w:p>
              </w:tc>
              <w:tc>
                <w:tcPr>
                  <w:tcW w:type="dxa" w:w="878"/>
                  <w:vMerge w:val="restart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세항</w:t>
                  </w:r>
                </w:p>
              </w:tc>
              <w:tc>
                <w:tcPr>
                  <w:tcW w:type="dxa" w:w="880"/>
                  <w:vMerge w:val="restart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세세항</w:t>
                  </w:r>
                </w:p>
              </w:tc>
              <w:tc>
                <w:tcPr>
                  <w:tcW w:type="dxa" w:w="880"/>
                  <w:vMerge w:val="restart"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480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목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(비목)</w:t>
                  </w:r>
                </w:p>
              </w:tc>
              <w:tc>
                <w:tcPr>
                  <w:tcW w:type="dxa" w:w="888"/>
                  <w:vMerge w:val="restart"/>
                  <w:tcBorders>
                    <w:start w:sz="2.0" w:val="single" w:color="#94A2AA"/>
                    <w:top w:sz="8.0" w:val="single" w:color="#40BFB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70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세목</w:t>
                  </w:r>
                </w:p>
              </w:tc>
            </w:tr>
            <w:tr>
              <w:trPr>
                <w:trHeight w:hRule="exact" w:val="398"/>
              </w:trPr>
              <w:tc>
                <w:tcPr>
                  <w:tcW w:type="dxa" w:w="946"/>
                  <w:vMerge/>
                  <w:tcBorders>
                    <w:top w:sz="8.0" w:val="single" w:color="#40BFBA"/>
                    <w:end w:sz="2.0" w:val="single" w:color="#94A2AA"/>
                    <w:bottom w:sz="2.0" w:val="single" w:color="#94A2AA"/>
                  </w:tcBorders>
                </w:tcPr>
                <w:p/>
              </w:tc>
              <w:tc>
                <w:tcPr>
                  <w:tcW w:type="dxa" w:w="8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대분류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중분류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소분류</w:t>
                  </w:r>
                </w:p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2.0" w:val="single" w:color="#94A2A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bottom w:sz="8.0" w:val="single" w:color="#40BFBA"/>
                  </w:tcBorders>
                </w:tcPr>
                <w:p/>
              </w:tc>
            </w:tr>
            <w:tr>
              <w:trPr>
                <w:trHeight w:hRule="exact" w:val="396"/>
              </w:trPr>
              <w:tc>
                <w:tcPr>
                  <w:tcW w:type="dxa" w:w="1394"/>
                  <w:vMerge w:val="restart"/>
                  <w:tcBorders>
                    <w:top w:sz="2.0" w:val="single" w:color="#94A2AA"/>
                    <w:end w:sz="2.0" w:val="single" w:color="#94A2AA"/>
                    <w:bottom w:sz="8.0" w:val="single" w:color="#40BFBA"/>
                  </w:tcBorders>
                  <w:shd w:fill="fbf5e6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0" w:lineRule="exact" w:before="90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프로그램예산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0BFBA"/>
                      <w:sz w:val="17"/>
                    </w:rPr>
                    <w:t>과목구조</w:t>
                  </w:r>
                </w:p>
              </w:tc>
              <w:tc>
                <w:tcPr>
                  <w:tcW w:type="dxa" w:w="8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분야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부문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프로그램</w:t>
                  </w:r>
                </w:p>
              </w:tc>
              <w:tc>
                <w:tcPr>
                  <w:tcW w:type="dxa" w:w="878"/>
                  <w:vMerge w:val="restart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1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단위사업</w:t>
                  </w:r>
                </w:p>
              </w:tc>
              <w:tc>
                <w:tcPr>
                  <w:tcW w:type="dxa" w:w="880"/>
                  <w:vMerge w:val="restart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1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세부사업</w:t>
                  </w:r>
                </w:p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bottom w:sz="8.0" w:val="single" w:color="#40BFBA"/>
                  </w:tcBorders>
                </w:tcPr>
                <w:p/>
              </w:tc>
            </w:tr>
            <w:tr>
              <w:trPr>
                <w:trHeight w:hRule="exact" w:val="378"/>
              </w:trPr>
              <w:tc>
                <w:tcPr>
                  <w:tcW w:type="dxa" w:w="946"/>
                  <w:vMerge/>
                  <w:tcBorders>
                    <w:top w:sz="2.0" w:val="single" w:color="#94A2A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88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대분류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중분류</w:t>
                  </w:r>
                </w:p>
              </w:tc>
              <w:tc>
                <w:tcPr>
                  <w:tcW w:type="dxa" w:w="87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12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>실·국별</w:t>
                  </w:r>
                </w:p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end w:sz="2.0" w:val="single" w:color="#94A2AA"/>
                    <w:bottom w:sz="8.0" w:val="single" w:color="#40BFBA"/>
                  </w:tcBorders>
                </w:tcPr>
                <w:p/>
              </w:tc>
              <w:tc>
                <w:tcPr>
                  <w:tcW w:type="dxa" w:w="946"/>
                  <w:vMerge/>
                  <w:tcBorders>
                    <w:start w:sz="2.0" w:val="single" w:color="#94A2AA"/>
                    <w:top w:sz="8.0" w:val="single" w:color="#40BFBA"/>
                    <w:bottom w:sz="8.0" w:val="single" w:color="#40BFBA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>
              <w:top w:sz="8.0" w:val="single" w:color="#40BFB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6" w:lineRule="exact" w:before="716" w:after="0"/>
        <w:ind w:left="548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5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예산제도의 유형</w:t>
      </w:r>
    </w:p>
    <w:p>
      <w:pPr>
        <w:autoSpaceDN w:val="0"/>
        <w:autoSpaceDE w:val="0"/>
        <w:widowControl/>
        <w:spacing w:line="200" w:lineRule="exact" w:before="478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품목별 예산제도(Line-item Budget System)</w:t>
      </w:r>
    </w:p>
    <w:p>
      <w:pPr>
        <w:autoSpaceDN w:val="0"/>
        <w:autoSpaceDE w:val="0"/>
        <w:widowControl/>
        <w:spacing w:line="330" w:lineRule="exact" w:before="48" w:after="0"/>
        <w:ind w:left="1186" w:right="1678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정부가 사업을 수행하기 위해 필요한 지출항목별로 예산을 분류하는 예산제도로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우리나라의 경우 지출항목은 예산과목체계에서 목(目)에 해당하는 인건비·물건비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등이 해당</w:t>
      </w:r>
    </w:p>
    <w:p>
      <w:pPr>
        <w:autoSpaceDN w:val="0"/>
        <w:autoSpaceDE w:val="0"/>
        <w:widowControl/>
        <w:spacing w:line="200" w:lineRule="exact" w:before="310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영기준 예산제도(Zero Base Budgeting System; ZBB)</w:t>
      </w:r>
    </w:p>
    <w:p>
      <w:pPr>
        <w:autoSpaceDN w:val="0"/>
        <w:autoSpaceDE w:val="0"/>
        <w:widowControl/>
        <w:spacing w:line="330" w:lineRule="exact" w:before="46" w:after="0"/>
        <w:ind w:left="1186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기존에 축적된 예산과 사업을 배제하고 매년 기초액을 원점으로 돌려 기획과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분석을 강조한 재평가를 통해 새롭계 예산을 편성하는 방식의 예산제도</w:t>
      </w:r>
    </w:p>
    <w:p>
      <w:pPr>
        <w:autoSpaceDN w:val="0"/>
        <w:autoSpaceDE w:val="0"/>
        <w:widowControl/>
        <w:spacing w:line="200" w:lineRule="exact" w:before="310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계획 예산제도(Planning-Program-Budgeting System; PPB)</w:t>
      </w:r>
    </w:p>
    <w:p>
      <w:pPr>
        <w:autoSpaceDN w:val="0"/>
        <w:autoSpaceDE w:val="0"/>
        <w:widowControl/>
        <w:spacing w:line="330" w:lineRule="exact" w:before="46" w:after="0"/>
        <w:ind w:left="1186" w:right="1676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장기적 기획, 세부적인 사업계획 및 예산운용을 하나의 통합된 체계로 운영하는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예산제도로 중장기적 관점에서 기대되는 성과와 예산비용을 고려하고 사업의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세부적 시행계획 또는 일정을 정함</w:t>
      </w:r>
    </w:p>
    <w:p>
      <w:pPr>
        <w:autoSpaceDN w:val="0"/>
        <w:autoSpaceDE w:val="0"/>
        <w:widowControl/>
        <w:spacing w:line="200" w:lineRule="exact" w:before="310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성과주의 예산제도(Performance Budgeting System)</w:t>
      </w:r>
    </w:p>
    <w:p>
      <w:pPr>
        <w:autoSpaceDN w:val="0"/>
        <w:autoSpaceDE w:val="0"/>
        <w:widowControl/>
        <w:spacing w:line="330" w:lineRule="exact" w:before="48" w:after="0"/>
        <w:ind w:left="1186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성과 목표 및 대상을 선정하고 목표달성을 위해 관리자에게 자율성을 부여하며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결과에 대한 평가 정보를 근거로 사업별로 예산 배정</w:t>
      </w:r>
    </w:p>
    <w:p>
      <w:pPr>
        <w:autoSpaceDN w:val="0"/>
        <w:autoSpaceDE w:val="0"/>
        <w:widowControl/>
        <w:spacing w:line="200" w:lineRule="exact" w:before="310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프로그램 예산제도(Program Budgeting System)</w:t>
      </w:r>
    </w:p>
    <w:p>
      <w:pPr>
        <w:autoSpaceDN w:val="0"/>
        <w:autoSpaceDE w:val="0"/>
        <w:widowControl/>
        <w:spacing w:line="330" w:lineRule="exact" w:before="46" w:after="0"/>
        <w:ind w:left="1186" w:right="172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전략적 재원배분과 재정효과의 극대화를 위해 성과계획을 예산에 반영하고 예산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집행의 성과를 측정하는 성과 지향적 예산제도</w:t>
      </w:r>
    </w:p>
    <w:p>
      <w:pPr>
        <w:autoSpaceDN w:val="0"/>
        <w:autoSpaceDE w:val="0"/>
        <w:widowControl/>
        <w:spacing w:line="220" w:lineRule="exact" w:before="132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49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70" w:val="left"/>
        </w:tabs>
        <w:autoSpaceDE w:val="0"/>
        <w:widowControl/>
        <w:spacing w:line="1044" w:lineRule="exact" w:before="118" w:after="0"/>
        <w:ind w:left="0" w:right="3456" w:firstLine="0"/>
        <w:jc w:val="left"/>
      </w:pPr>
      <w:r>
        <w:rPr>
          <w:rFonts w:ascii="TimesNewRomanPS" w:hAnsi="TimesNewRomanPS" w:eastAsia="TimesNewRomanPS"/>
          <w:b/>
          <w:i w:val="0"/>
          <w:color w:val="221F1F"/>
          <w:sz w:val="116"/>
        </w:rPr>
        <w:t>II</w:t>
      </w:r>
      <w:r>
        <w:rPr>
          <w:rFonts w:ascii="YDVYGOStd34" w:hAnsi="YDVYGOStd34" w:eastAsia="YDVYGOStd34"/>
          <w:b w:val="0"/>
          <w:i w:val="0"/>
          <w:color w:val="221F1F"/>
          <w:sz w:val="104"/>
        </w:rPr>
        <w:t>. 재정통계</w:t>
      </w:r>
      <w:r>
        <w:tab/>
      </w:r>
      <w:r>
        <w:rPr>
          <w:rFonts w:ascii="YDVYGOStd34" w:hAnsi="YDVYGOStd34" w:eastAsia="YDVYGOStd34"/>
          <w:b w:val="0"/>
          <w:i w:val="0"/>
          <w:color w:val="221F1F"/>
          <w:sz w:val="64"/>
        </w:rPr>
        <w:t>재정수지</w:t>
      </w:r>
    </w:p>
    <w:p>
      <w:pPr>
        <w:sectPr>
          <w:pgSz w:w="10658" w:h="14570"/>
          <w:pgMar w:top="1440" w:right="1440" w:bottom="1440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0</wp:posOffset>
            </wp:positionV>
            <wp:extent cx="317500" cy="9255125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658" w:h="14570"/>
          <w:pgMar w:top="0" w:right="546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86" w:lineRule="exact" w:before="0" w:after="0"/>
        <w:ind w:left="1872" w:right="506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01.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통합재정수지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25"/>
        </w:rPr>
        <w:t>02.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관리재정수지</w:t>
      </w:r>
    </w:p>
    <w:p>
      <w:pPr>
        <w:sectPr>
          <w:type w:val="continuous"/>
          <w:pgSz w:w="10658" w:h="14570"/>
          <w:pgMar w:top="0" w:right="546" w:bottom="0" w:left="1440" w:header="720" w:footer="720" w:gutter="0"/>
          <w:cols w:num="2" w:equalWidth="0">
            <w:col w:w="4086" w:space="0"/>
            <w:col w:w="458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6.0000000000002" w:type="dxa"/>
      </w:tblPr>
      <w:tblGrid>
        <w:gridCol w:w="4336"/>
        <w:gridCol w:w="4336"/>
      </w:tblGrid>
      <w:tr>
        <w:trPr>
          <w:trHeight w:hRule="exact" w:val="8278"/>
        </w:trPr>
        <w:tc>
          <w:tcPr>
            <w:tcW w:type="dxa" w:w="1986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08" w:after="0"/>
              <w:ind w:left="0" w:right="2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>2018</w:t>
            </w:r>
          </w:p>
        </w:tc>
        <w:tc>
          <w:tcPr>
            <w:tcW w:type="dxa" w:w="1982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08" w:after="0"/>
              <w:ind w:left="0" w:right="3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67EB9"/>
                <w:sz w:val="21"/>
              </w:rPr>
              <w:t>2019</w:t>
            </w:r>
          </w:p>
        </w:tc>
      </w:tr>
      <w:tr>
        <w:trPr>
          <w:trHeight w:hRule="exact" w:val="510"/>
        </w:trPr>
        <w:tc>
          <w:tcPr>
            <w:tcW w:type="dxa" w:w="1986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6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15.1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 흑자</w:t>
            </w:r>
          </w:p>
        </w:tc>
        <w:tc>
          <w:tcPr>
            <w:tcW w:type="dxa" w:w="1982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6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467EB9"/>
                <w:sz w:val="20"/>
              </w:rPr>
              <w:t>6.5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467EB9"/>
                <w:sz w:val="16"/>
              </w:rPr>
              <w:t>조원 흑자</w:t>
            </w:r>
          </w:p>
        </w:tc>
      </w:tr>
      <w:tr>
        <w:trPr>
          <w:trHeight w:hRule="exact" w:val="490"/>
        </w:trPr>
        <w:tc>
          <w:tcPr>
            <w:tcW w:type="dxa" w:w="198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31.4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 적자</w:t>
            </w:r>
          </w:p>
        </w:tc>
        <w:tc>
          <w:tcPr>
            <w:tcW w:type="dxa" w:w="19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467EB9"/>
                <w:sz w:val="20"/>
              </w:rPr>
              <w:t>37.6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467EB9"/>
                <w:sz w:val="16"/>
              </w:rPr>
              <w:t>조원 적자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0658" w:h="14570"/>
          <w:pgMar w:top="0" w:right="546" w:bottom="0" w:left="1440" w:header="720" w:footer="720" w:gutter="0"/>
          <w:cols w:num="2" w:equalWidth="0">
            <w:col w:w="4086" w:space="0"/>
            <w:col w:w="458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6350000</wp:posOffset>
            </wp:positionV>
            <wp:extent cx="2273300" cy="1651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67EB9"/>
            </w:tcBorders>
            <w:shd w:fill="467eb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01</w:t>
            </w:r>
          </w:p>
        </w:tc>
        <w:tc>
          <w:tcPr>
            <w:tcW w:type="dxa" w:w="295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 xml:space="preserve">통합재정수지 </w:t>
            </w:r>
          </w:p>
        </w:tc>
        <w:tc>
          <w:tcPr>
            <w:tcW w:type="dxa" w:w="344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14"/>
        </w:trPr>
        <w:tc>
          <w:tcPr>
            <w:tcW w:type="dxa" w:w="1162"/>
            <w:vMerge w:val="restart"/>
            <w:tcBorders/>
            <w:shd w:fill="467eb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95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2" w:after="0"/>
              <w:ind w:left="0" w:right="117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987BE"/>
                <w:sz w:val="14"/>
              </w:rPr>
              <w:t>2018년</w:t>
            </w:r>
          </w:p>
        </w:tc>
        <w:tc>
          <w:tcPr>
            <w:tcW w:type="dxa" w:w="344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1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1E4E85"/>
                <w:sz w:val="21"/>
              </w:rPr>
              <w:t>2019년</w:t>
            </w:r>
          </w:p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95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" w:after="0"/>
              <w:ind w:left="0" w:right="520" w:firstLine="0"/>
              <w:jc w:val="right"/>
            </w:pP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5987BE"/>
                <w:sz w:val="21"/>
              </w:rPr>
              <w:t>15.1조원 흑자</w:t>
            </w:r>
          </w:p>
        </w:tc>
        <w:tc>
          <w:tcPr>
            <w:tcW w:type="dxa" w:w="344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9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3A6A"/>
                <w:sz w:val="47"/>
              </w:rPr>
              <w:t>6.5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3A6A"/>
                <w:sz w:val="35"/>
              </w:rPr>
              <w:t>조원 흑자</w:t>
            </w:r>
          </w:p>
        </w:tc>
      </w:tr>
    </w:tbl>
    <w:p>
      <w:pPr>
        <w:autoSpaceDN w:val="0"/>
        <w:autoSpaceDE w:val="0"/>
        <w:widowControl/>
        <w:spacing w:line="320" w:lineRule="exact" w:before="70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1E4E85"/>
          <w:sz w:val="22"/>
        </w:rPr>
        <w:t>재정수지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국가재정의 건전성을 판단하기 위한 재정 지표로, 재정수입과 재정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지출의 차이를 의미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6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재정수입이 재정지출보다 큰 경우 </w:t>
      </w:r>
      <w:r>
        <w:rPr>
          <w:rFonts w:ascii="SDGothicNeoa" w:hAnsi="SDGothicNeoa" w:eastAsia="SDGothicNeoa"/>
          <w:b w:val="0"/>
          <w:i w:val="0"/>
          <w:color w:val="5A9FCE"/>
          <w:sz w:val="21"/>
        </w:rPr>
        <w:t>재정수지 흑자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, 재정지출이 재정수입보다 큰 경우 </w:t>
      </w:r>
      <w:r>
        <w:tab/>
      </w:r>
      <w:r>
        <w:rPr>
          <w:rFonts w:ascii="SDGothicNeoa" w:hAnsi="SDGothicNeoa" w:eastAsia="SDGothicNeoa"/>
          <w:b w:val="0"/>
          <w:i w:val="0"/>
          <w:color w:val="5A9FCE"/>
          <w:sz w:val="21"/>
        </w:rPr>
        <w:t>재정수지 적자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로 표현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98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5A9FCE"/>
          <w:sz w:val="21"/>
        </w:rPr>
        <w:t>흑자재정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정부의 긴축적 재정운용을, </w:t>
      </w:r>
      <w:r>
        <w:rPr>
          <w:rFonts w:ascii="SDGothicNeoa" w:hAnsi="SDGothicNeoa" w:eastAsia="SDGothicNeoa"/>
          <w:b w:val="0"/>
          <w:i w:val="0"/>
          <w:color w:val="5A9FCE"/>
          <w:sz w:val="21"/>
        </w:rPr>
        <w:t>적자재정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확장적 재정운용을 의미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일반적으로 정부는 경기조절을 위해 경기가 호황일 때는 경기의 과열을 막기 위하여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재정규모를 축소하고, 불황일 때에는 경기 회복을 위해 재정규모를 확대</w:t>
      </w:r>
    </w:p>
    <w:p>
      <w:pPr>
        <w:autoSpaceDN w:val="0"/>
        <w:autoSpaceDE w:val="0"/>
        <w:widowControl/>
        <w:spacing w:line="240" w:lineRule="auto" w:before="23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우리나라는 재정수지 지표로 통합재정수지, 관리재정수지 등 사용</w:t>
      </w:r>
    </w:p>
    <w:p>
      <w:pPr>
        <w:autoSpaceDN w:val="0"/>
        <w:autoSpaceDE w:val="0"/>
        <w:widowControl/>
        <w:spacing w:line="320" w:lineRule="exact" w:before="61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1E4E85"/>
          <w:sz w:val="22"/>
        </w:rPr>
        <w:t>통합재정수지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일반회계, 특별회계와 기금을 모두 포괄하여 총수입에서 총지출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을 차감하여 산출하며, 순수한 정부 수입과 지출의 차이를 보여줌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6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총수입·총지출 기준이 아닌 통합재정 기준으로 산출할 경우에는 통합재정수입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에서 통합재정지출 및 순융자를 차감한 것과 동일</w:t>
      </w:r>
    </w:p>
    <w:p>
      <w:pPr>
        <w:autoSpaceDN w:val="0"/>
        <w:tabs>
          <w:tab w:pos="616" w:val="left"/>
        </w:tabs>
        <w:autoSpaceDE w:val="0"/>
        <w:widowControl/>
        <w:spacing w:line="320" w:lineRule="exact" w:before="46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융자수입·지출과 기업특별회계 영업수지 회계 처리방식이 총수입·총지출 기준과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통합재정 기준이 서로 다르지만, 순계(net) 개념으로 보면 동일하기 때문임</w:t>
      </w:r>
    </w:p>
    <w:p>
      <w:pPr>
        <w:autoSpaceDN w:val="0"/>
        <w:autoSpaceDE w:val="0"/>
        <w:widowControl/>
        <w:spacing w:line="150" w:lineRule="exact" w:before="156" w:after="0"/>
        <w:ind w:left="90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67EB9"/>
          <w:sz w:val="15"/>
        </w:rPr>
        <w:t xml:space="preserve">23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1E4E85"/>
          <w:sz w:val="15"/>
        </w:rPr>
        <w:t>BOX1. 통합재정과 총수입·총지출 비교</w:t>
      </w:r>
    </w:p>
    <w:p>
      <w:pPr>
        <w:autoSpaceDN w:val="0"/>
        <w:tabs>
          <w:tab w:pos="464" w:val="left"/>
          <w:tab w:pos="2764" w:val="left"/>
        </w:tabs>
        <w:autoSpaceDE w:val="0"/>
        <w:widowControl/>
        <w:spacing w:line="240" w:lineRule="auto" w:before="58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통합재정수지 통계는 IMF의 「정부재정통계편람」(GFSM)</w:t>
      </w:r>
      <w:r>
        <w:rPr>
          <w:rFonts w:ascii="UniversLTStd" w:hAnsi="UniversLTStd" w:eastAsia="UniversLTStd"/>
          <w:b/>
          <w:i w:val="0"/>
          <w:color w:val="EC008B"/>
          <w:sz w:val="14"/>
        </w:rPr>
        <w:t>4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에 따라 작성되며, 1980년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부터 통합재정수지를 공개</w:t>
      </w:r>
      <w:r>
        <w:drawing>
          <wp:inline xmlns:a="http://schemas.openxmlformats.org/drawingml/2006/main" xmlns:pic="http://schemas.openxmlformats.org/drawingml/2006/picture">
            <wp:extent cx="1308100" cy="1524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6" w:val="left"/>
        </w:tabs>
        <w:autoSpaceDE w:val="0"/>
        <w:widowControl/>
        <w:spacing w:line="320" w:lineRule="exact" w:before="30" w:after="764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당초에는 연도별로 작성하여 왔으나 1994년부터는 분기별로, 1999년 7월부터는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월별로 통합재정수지를 작성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674"/>
        </w:trPr>
        <w:tc>
          <w:tcPr>
            <w:tcW w:type="dxa" w:w="22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10" w:right="0" w:firstLine="0"/>
              <w:jc w:val="left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4</w:t>
            </w:r>
          </w:p>
        </w:tc>
        <w:tc>
          <w:tcPr>
            <w:tcW w:type="dxa" w:w="7340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GFSM은 3차례 개정하였으며 ’86 GFSM은 현금주의 기준, ’01 GFSM과 ’14 GFSM은 발생주의 기준을 적용</w:t>
            </w:r>
          </w:p>
        </w:tc>
      </w:tr>
      <w:tr>
        <w:trPr>
          <w:trHeight w:hRule="exact" w:val="560"/>
        </w:trPr>
        <w:tc>
          <w:tcPr>
            <w:tcW w:type="dxa" w:w="22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52</w:t>
            </w:r>
          </w:p>
        </w:tc>
        <w:tc>
          <w:tcPr>
            <w:tcW w:type="dxa" w:w="73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27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5052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  <w:gridCol w:w="485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67e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72"/>
            <w:gridSpan w:val="4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통합재정수지 추이</w:t>
            </w:r>
          </w:p>
        </w:tc>
        <w:tc>
          <w:tcPr>
            <w:tcW w:type="dxa" w:w="26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50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15.8</w:t>
            </w:r>
          </w:p>
        </w:tc>
        <w:tc>
          <w:tcPr>
            <w:tcW w:type="dxa" w:w="54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538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24.0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52" w:after="0"/>
              <w:ind w:left="15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0" w:after="0"/>
              <w:ind w:left="0" w:right="8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  <w:tc>
          <w:tcPr>
            <w:tcW w:type="dxa" w:w="17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42" w:after="0"/>
              <w:ind w:left="0" w:right="14" w:firstLine="0"/>
              <w:jc w:val="righ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1.0 1.1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942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3.0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190" w:lineRule="exact" w:before="1894" w:after="0"/>
              <w:ind w:left="100" w:right="0" w:firstLine="0"/>
              <w:jc w:val="lef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7.6 </w:t>
            </w:r>
            <w:r>
              <w:tab/>
            </w: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6.0</w:t>
            </w:r>
          </w:p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5.6 4.9</w:t>
            </w:r>
          </w:p>
          <w:p>
            <w:pPr>
              <w:autoSpaceDN w:val="0"/>
              <w:autoSpaceDE w:val="0"/>
              <w:widowControl/>
              <w:spacing w:line="326" w:lineRule="exact" w:before="0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0.9 0.6 0.5 0.6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02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3.5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98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16.7</w:t>
            </w: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18.6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38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18.5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42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14.2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48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8.5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06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-0.2</w:t>
            </w:r>
          </w:p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0" w:after="0"/>
              <w:ind w:left="0" w:right="830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46" w:after="0"/>
              <w:ind w:left="0" w:right="8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</w:t>
            </w:r>
          </w:p>
        </w:tc>
        <w:tc>
          <w:tcPr>
            <w:tcW w:type="dxa" w:w="1940"/>
            <w:gridSpan w:val="4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4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37.0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46" w:after="0"/>
              <w:ind w:left="0" w:right="830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</w:t>
            </w:r>
          </w:p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485"/>
            <w:vMerge/>
            <w:tcBorders/>
          </w:tcPr>
          <w:p/>
        </w:tc>
        <w:tc>
          <w:tcPr>
            <w:tcW w:type="dxa" w:w="1940"/>
            <w:gridSpan w:val="4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12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22.7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85"/>
            <w:vMerge/>
            <w:tcBorders/>
          </w:tcPr>
          <w:p/>
        </w:tc>
        <w:tc>
          <w:tcPr>
            <w:tcW w:type="dxa" w:w="1940"/>
            <w:gridSpan w:val="4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4" w:after="0"/>
              <w:ind w:left="26" w:right="0" w:firstLine="0"/>
              <w:jc w:val="lef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16.9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0" w:after="0"/>
              <w:ind w:left="0" w:right="0" w:firstLine="0"/>
              <w:jc w:val="center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15.1</w:t>
            </w:r>
          </w:p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93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44" w:after="0"/>
              <w:ind w:left="0" w:right="8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1940"/>
            <w:gridSpan w:val="4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2" w:after="0"/>
              <w:ind w:left="16" w:right="0" w:firstLine="0"/>
              <w:jc w:val="lef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1.4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" w:after="0"/>
              <w:ind w:left="114" w:right="0" w:firstLine="0"/>
              <w:jc w:val="lef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 xml:space="preserve">1.3 </w:t>
            </w: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1.4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2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1.3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90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 xml:space="preserve">1.0 </w:t>
            </w: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1.4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8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0.8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4" w:after="0"/>
              <w:ind w:left="38" w:right="0" w:firstLine="0"/>
              <w:jc w:val="lef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3F82C4"/>
                <w:sz w:val="16"/>
              </w:rPr>
              <w:t>6.5</w:t>
            </w:r>
          </w:p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485"/>
            <w:vMerge/>
            <w:tcBorders/>
          </w:tcPr>
          <w:p/>
        </w:tc>
        <w:tc>
          <w:tcPr>
            <w:tcW w:type="dxa" w:w="2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6" w:after="0"/>
              <w:ind w:left="0" w:right="4" w:firstLine="0"/>
              <w:jc w:val="righ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1.2</w:t>
            </w:r>
          </w:p>
        </w:tc>
        <w:tc>
          <w:tcPr>
            <w:tcW w:type="dxa" w:w="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04" w:after="0"/>
              <w:ind w:left="96" w:right="0" w:firstLine="0"/>
              <w:jc w:val="lef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1.1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2" w:after="0"/>
              <w:ind w:left="0" w:right="16" w:firstLine="0"/>
              <w:jc w:val="righ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6.5 </w:t>
            </w: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7.3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96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1.0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94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0.6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4" w:after="0"/>
              <w:ind w:left="0" w:right="0" w:firstLine="0"/>
              <w:jc w:val="center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0.3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4" w:after="0"/>
              <w:ind w:left="124" w:right="0" w:firstLine="0"/>
              <w:jc w:val="lef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485"/>
            <w:vMerge/>
            <w:tcBorders/>
          </w:tcPr>
          <w:p/>
        </w:tc>
        <w:tc>
          <w:tcPr>
            <w:tcW w:type="dxa" w:w="3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0" w:right="28" w:firstLine="0"/>
              <w:jc w:val="righ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0.3</w:t>
            </w:r>
          </w:p>
        </w:tc>
        <w:tc>
          <w:tcPr>
            <w:tcW w:type="dxa" w:w="14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30" w:right="0" w:firstLine="0"/>
              <w:jc w:val="lef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0.2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8" w:after="0"/>
              <w:ind w:left="0" w:right="0" w:firstLine="0"/>
              <w:jc w:val="righ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0.0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84" w:after="0"/>
              <w:ind w:left="0" w:right="8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-25</w:t>
            </w:r>
          </w:p>
        </w:tc>
        <w:tc>
          <w:tcPr>
            <w:tcW w:type="dxa" w:w="17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4" w:after="0"/>
              <w:ind w:left="0" w:right="922" w:firstLine="0"/>
              <w:jc w:val="righ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-7.0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02" w:after="0"/>
              <w:ind w:left="0" w:right="460" w:firstLine="0"/>
              <w:jc w:val="righ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-1.5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84" w:after="0"/>
              <w:ind w:left="0" w:right="788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</w:t>
            </w:r>
          </w:p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485"/>
            <w:vMerge/>
            <w:tcBorders/>
          </w:tcPr>
          <w:p/>
        </w:tc>
        <w:tc>
          <w:tcPr>
            <w:tcW w:type="dxa" w:w="17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8" w:after="0"/>
              <w:ind w:left="0" w:right="480" w:firstLine="0"/>
              <w:jc w:val="righ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-13.1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  <w:tr>
        <w:trPr>
          <w:trHeight w:hRule="exact" w:val="409"/>
        </w:trPr>
        <w:tc>
          <w:tcPr>
            <w:tcW w:type="dxa" w:w="485"/>
            <w:vMerge/>
            <w:tcBorders/>
          </w:tcPr>
          <w:p/>
        </w:tc>
        <w:tc>
          <w:tcPr>
            <w:tcW w:type="dxa" w:w="17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704" w:firstLine="0"/>
              <w:jc w:val="right"/>
            </w:pPr>
            <w:r>
              <w:rPr>
                <w:w w:val="98.79647423239315"/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-1.3</w:t>
            </w: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-18.8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2" w:after="0"/>
              <w:ind w:left="202" w:right="0" w:firstLine="0"/>
              <w:jc w:val="left"/>
            </w:pPr>
            <w:r>
              <w:rPr>
                <w:w w:val="102.31322050094604"/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-17.6</w:t>
            </w:r>
          </w:p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  <w:tc>
          <w:tcPr>
            <w:tcW w:type="dxa" w:w="970"/>
            <w:gridSpan w:val="2"/>
            <w:vMerge/>
            <w:tcBorders/>
          </w:tcPr>
          <w:p/>
        </w:tc>
        <w:tc>
          <w:tcPr>
            <w:tcW w:type="dxa" w:w="485"/>
            <w:vMerge/>
            <w:tcBorders/>
          </w:tcPr>
          <w:p/>
        </w:tc>
      </w:tr>
    </w:tbl>
    <w:p>
      <w:pPr>
        <w:autoSpaceDN w:val="0"/>
        <w:tabs>
          <w:tab w:pos="2202" w:val="left"/>
        </w:tabs>
        <w:autoSpaceDE w:val="0"/>
        <w:widowControl/>
        <w:spacing w:line="252" w:lineRule="exact" w:before="0" w:after="184"/>
        <w:ind w:left="1962" w:right="6768" w:firstLine="0"/>
        <w:jc w:val="left"/>
      </w:pPr>
      <w:r>
        <w:tab/>
      </w:r>
      <w:r>
        <w:rPr>
          <w:w w:val="98.79647423239315"/>
          <w:rFonts w:ascii="UniversLTStd" w:hAnsi="UniversLTStd" w:eastAsia="UniversLTStd"/>
          <w:b w:val="0"/>
          <w:i w:val="0"/>
          <w:color w:val="49B9B0"/>
          <w:sz w:val="17"/>
        </w:rPr>
        <w:t>-2.3</w:t>
      </w:r>
      <w:r>
        <w:br/>
      </w:r>
      <w:r>
        <w:rPr>
          <w:w w:val="98.79647423239315"/>
          <w:rFonts w:ascii="UniversLTStd" w:hAnsi="UniversLTStd" w:eastAsia="UniversLTStd"/>
          <w:b w:val="0"/>
          <w:i w:val="0"/>
          <w:color w:val="49B9B0"/>
          <w:sz w:val="17"/>
        </w:rPr>
        <w:t>-3.6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152"/>
        <w:gridCol w:w="1152"/>
        <w:gridCol w:w="1152"/>
        <w:gridCol w:w="1152"/>
        <w:gridCol w:w="1152"/>
        <w:gridCol w:w="1152"/>
        <w:gridCol w:w="1152"/>
        <w:gridCol w:w="1152"/>
      </w:tblGrid>
      <w:tr>
        <w:trPr>
          <w:trHeight w:hRule="exact" w:val="538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" w:after="0"/>
              <w:ind w:left="0" w:right="98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-50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134" w:right="0" w:firstLine="0"/>
              <w:jc w:val="lef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1995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8" w:after="0"/>
              <w:ind w:left="0" w:right="16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2000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0" w:right="576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2005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354" w:right="0" w:firstLine="0"/>
              <w:jc w:val="lef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128" w:right="0" w:firstLine="0"/>
              <w:jc w:val="lef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8" w:after="0"/>
              <w:ind w:left="0" w:right="74" w:firstLine="0"/>
              <w:jc w:val="righ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" w:after="0"/>
              <w:ind w:left="104" w:right="0" w:firstLine="0"/>
              <w:jc w:val="left"/>
            </w:pPr>
            <w:r>
              <w:rPr>
                <w:w w:val="98.7973340352376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-4</w:t>
            </w:r>
          </w:p>
        </w:tc>
      </w:tr>
      <w:tr>
        <w:trPr>
          <w:trHeight w:hRule="exact" w:val="466"/>
        </w:trPr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통합재정수지(좌축)    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24" w:after="0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722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중앙정부의 통합재정수지는 총수입 476.1조원, 총지출 469.6조원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으로 6.5조원의 흑자를 보일 것으로 예상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24" w:after="1134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1995년 이후 통합재정수지 추이를 살펴보면, 전반적으로 흑자재정을 유지하고 있는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가운데 1997년 외환위기와 2008년 글로벌 금융위기 극복과정에서 적극적 재정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정책을 추진하여 적자재정을 보임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1997년부터 1999년까지는 적극적 재정정책으로 외환위기에 따른 실물경제 위기에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대응하였고, 2009년은 2008년 글로벌 금융위기에 대응하기 위한 추가경정예산을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편성하였기 때문임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560"/>
        </w:trPr>
        <w:tc>
          <w:tcPr>
            <w:tcW w:type="dxa" w:w="718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12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재정수지</w:t>
            </w:r>
          </w:p>
        </w:tc>
        <w:tc>
          <w:tcPr>
            <w:tcW w:type="dxa" w:w="38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53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467EB9"/>
            </w:tcBorders>
            <w:shd w:fill="467eb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02</w:t>
            </w:r>
          </w:p>
        </w:tc>
        <w:tc>
          <w:tcPr>
            <w:tcW w:type="dxa" w:w="289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관리재정수지</w:t>
            </w:r>
          </w:p>
        </w:tc>
        <w:tc>
          <w:tcPr>
            <w:tcW w:type="dxa" w:w="350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467eb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9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11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5987BE"/>
                <w:sz w:val="14"/>
              </w:rPr>
              <w:t>2018년</w:t>
            </w:r>
          </w:p>
        </w:tc>
        <w:tc>
          <w:tcPr>
            <w:tcW w:type="dxa" w:w="3500"/>
            <w:vMerge w:val="restart"/>
            <w:tcBorders/>
            <w:shd w:fill="d3db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1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1E4E85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890"/>
            <w:vMerge w:val="restart"/>
            <w:tcBorders/>
            <w:shd w:fill="d3dbe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5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5987BE"/>
                <w:sz w:val="28"/>
              </w:rPr>
              <w:t>31.4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5987BE"/>
                <w:sz w:val="21"/>
              </w:rPr>
              <w:t>조원 적자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500"/>
            <w:tcBorders/>
            <w:shd w:fill="d3db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1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1E4E85"/>
                <w:sz w:val="47"/>
              </w:rPr>
              <w:t xml:space="preserve">37 </w:t>
            </w:r>
            <w:r>
              <w:rPr>
                <w:rFonts w:ascii="ConduitITC" w:hAnsi="ConduitITC" w:eastAsia="ConduitITC"/>
                <w:b w:val="0"/>
                <w:i w:val="0"/>
                <w:color w:val="1E4E85"/>
                <w:sz w:val="47"/>
              </w:rPr>
              <w:t>.6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1E4E85"/>
                <w:sz w:val="35"/>
              </w:rPr>
              <w:t>조원 적자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1E4E85"/>
          <w:sz w:val="22"/>
        </w:rPr>
        <w:t>관리재정수지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통합재정수지에서 사회보장성기금수지 흑자를 차감하여 산출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하며, 우리나라에서 당해연도의 실질적인 재정 상태를 파악하기 위해 사용</w:t>
      </w:r>
    </w:p>
    <w:p>
      <w:pPr>
        <w:autoSpaceDN w:val="0"/>
        <w:tabs>
          <w:tab w:pos="464" w:val="left"/>
          <w:tab w:pos="604" w:val="left"/>
          <w:tab w:pos="3224" w:val="left"/>
        </w:tabs>
        <w:autoSpaceDE w:val="0"/>
        <w:widowControl/>
        <w:spacing w:line="240" w:lineRule="auto" w:before="98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5A9FCE"/>
          <w:sz w:val="21"/>
        </w:rPr>
        <w:t>사회보장성기금수지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란 국민연금기금, 사립학교교직원연금기금, 고용보험기금과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산업재해보상보험 및 예방기금의 수입과 지출의 차이를 의미</w:t>
      </w:r>
      <w:r>
        <w:br/>
      </w:r>
      <w:r>
        <w:tab/>
      </w:r>
      <w:r>
        <w:rPr>
          <w:w w:val="102.22222010294597"/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6개의 사회보장성기금 중 국가가 고용주인 공무원연금기금과 군인연금기금은 사회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보장성기금수지 산출에서 제외</w:t>
      </w:r>
      <w:r>
        <w:drawing>
          <wp:inline xmlns:a="http://schemas.openxmlformats.org/drawingml/2006/main" xmlns:pic="http://schemas.openxmlformats.org/drawingml/2006/picture">
            <wp:extent cx="1866900" cy="152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586" w:after="0"/>
        <w:ind w:left="280" w:right="36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우리나라가 관리재정수지를 도입한 이유는 사회보장성기금수지의 지속적인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흑자, 1997년 외환위기 극복 과정에서 발생한 공적자금채무상환 등 우리나라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재정의 특수성을 반영한 건전성 지표가 필요했기 때문임</w:t>
      </w:r>
    </w:p>
    <w:p>
      <w:pPr>
        <w:autoSpaceDN w:val="0"/>
        <w:tabs>
          <w:tab w:pos="464" w:val="left"/>
          <w:tab w:pos="604" w:val="left"/>
        </w:tabs>
        <w:autoSpaceDE w:val="0"/>
        <w:widowControl/>
        <w:spacing w:line="240" w:lineRule="auto" w:before="10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국민연금과 같은 사회보장성기금수지 흑자분은 미래 연금지급을 위한 적립금이므로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해당연도의 재정건전성을 파악할 때는 제외하는 것이 적절</w:t>
      </w:r>
      <w:r>
        <w:br/>
      </w:r>
      <w:r>
        <w:tab/>
      </w:r>
      <w:r>
        <w:rPr>
          <w:w w:val="102.22222010294597"/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사회보장성기금수지 흑자분</w:t>
      </w:r>
      <w:r>
        <w:rPr>
          <w:w w:val="97.16666539510092"/>
          <w:rFonts w:ascii="UniversLTStd" w:hAnsi="UniversLTStd" w:eastAsia="UniversLTStd"/>
          <w:b/>
          <w:i w:val="0"/>
          <w:color w:val="EC008B"/>
          <w:sz w:val="12"/>
        </w:rPr>
        <w:t>5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은 미래에 지급하기 위한 재원이므로 당해연도의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실질적 재정 상태를 판단하는 흑자로 볼 수 없으므로 통합재정수지에서 차감</w:t>
      </w:r>
    </w:p>
    <w:p>
      <w:pPr>
        <w:autoSpaceDN w:val="0"/>
        <w:tabs>
          <w:tab w:pos="464" w:val="left"/>
          <w:tab w:pos="604" w:val="left"/>
        </w:tabs>
        <w:autoSpaceDE w:val="0"/>
        <w:widowControl/>
        <w:spacing w:line="240" w:lineRule="auto" w:before="116" w:after="422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1997년 외환위기 극복 과정에서 발생한 공적자금을 상환하기 위해 정부보증채무를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국채로 전환하여 2003년부터 2006년까지 발생한 일시적 적자요인</w:t>
      </w:r>
      <w:r>
        <w:rPr>
          <w:w w:val="97.16666539510092"/>
          <w:rFonts w:ascii="UniversLTStd" w:hAnsi="UniversLTStd" w:eastAsia="UniversLTStd"/>
          <w:b/>
          <w:i w:val="0"/>
          <w:color w:val="EC008B"/>
          <w:sz w:val="12"/>
        </w:rPr>
        <w:t>6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통합재정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수지에 합산</w:t>
      </w:r>
      <w:r>
        <w:br/>
      </w:r>
      <w:r>
        <w:tab/>
      </w:r>
      <w:r>
        <w:rPr>
          <w:w w:val="102.22222010294597"/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공적자금의 국채전환이 완료된 2007년 이후에는 사회보장성기금수지 흑자분만을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차감하여 관리재정수지를 산출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6"/>
        </w:trPr>
        <w:tc>
          <w:tcPr>
            <w:tcW w:type="dxa" w:w="14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5</w:t>
            </w:r>
          </w:p>
        </w:tc>
        <w:tc>
          <w:tcPr>
            <w:tcW w:type="dxa" w:w="764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사회보장성기금 중 가장 큰 비중을 차지하는 국민연금은 1988년 제도 도입 이후 아직 성숙단계에 접어들지 않아 국민연금 </w:t>
            </w:r>
          </w:p>
        </w:tc>
      </w:tr>
    </w:tbl>
    <w:p>
      <w:pPr>
        <w:autoSpaceDN w:val="0"/>
        <w:autoSpaceDE w:val="0"/>
        <w:widowControl/>
        <w:spacing w:line="150" w:lineRule="exact" w:before="20" w:after="24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지출에 비해 보험료 수입이 커서 기금수지 흑자가 지속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690"/>
        </w:trPr>
        <w:tc>
          <w:tcPr>
            <w:tcW w:type="dxa" w:w="14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6</w:t>
            </w:r>
          </w:p>
        </w:tc>
        <w:tc>
          <w:tcPr>
            <w:tcW w:type="dxa" w:w="74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공적자금채무상환지출은 2003년 13조원, 2004~2006년 매년 12조원임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5052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467e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32"/>
            <w:gridSpan w:val="3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관리재정수지 추이</w:t>
            </w:r>
          </w:p>
        </w:tc>
        <w:tc>
          <w:tcPr>
            <w:tcW w:type="dxa" w:w="5140"/>
            <w:gridSpan w:val="17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32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>
              <w:top w:sz="9.600000381469727" w:val="single" w:color="#467EB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34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2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716" w:after="0"/>
              <w:ind w:left="0" w:right="2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5.1</w:t>
            </w:r>
          </w:p>
        </w:tc>
        <w:tc>
          <w:tcPr>
            <w:tcW w:type="dxa" w:w="400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716" w:after="0"/>
              <w:ind w:left="0" w:right="283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6.8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34" w:after="0"/>
              <w:ind w:left="2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2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2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0.7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30" w:after="0"/>
              <w:ind w:left="92" w:right="0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1.0</w:t>
            </w:r>
          </w:p>
        </w:tc>
        <w:tc>
          <w:tcPr>
            <w:tcW w:type="dxa" w:w="452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0.7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419"/>
            <w:vMerge/>
            <w:tcBorders/>
          </w:tcPr>
          <w:p/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54" w:after="0"/>
              <w:ind w:left="214" w:right="0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-2.2</w:t>
            </w:r>
          </w:p>
        </w:tc>
        <w:tc>
          <w:tcPr>
            <w:tcW w:type="dxa" w:w="3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396" w:after="0"/>
              <w:ind w:left="0" w:right="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-20.4</w:t>
            </w:r>
          </w:p>
        </w:tc>
        <w:tc>
          <w:tcPr>
            <w:tcW w:type="dxa" w:w="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96" w:after="0"/>
              <w:ind w:left="30" w:right="0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-6.0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 xml:space="preserve">0.1 </w:t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-0.4</w:t>
            </w:r>
          </w:p>
        </w:tc>
        <w:tc>
          <w:tcPr>
            <w:tcW w:type="dxa" w:w="5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-0.7-0.9</w:t>
            </w:r>
          </w:p>
        </w:tc>
        <w:tc>
          <w:tcPr>
            <w:tcW w:type="dxa" w:w="5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-1.1</w:t>
            </w:r>
          </w:p>
        </w:tc>
        <w:tc>
          <w:tcPr>
            <w:tcW w:type="dxa" w:w="128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68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-1.0-1.0</w:t>
            </w:r>
          </w:p>
        </w:tc>
        <w:tc>
          <w:tcPr>
            <w:tcW w:type="dxa" w:w="2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-2.4</w:t>
            </w:r>
          </w:p>
        </w:tc>
        <w:tc>
          <w:tcPr>
            <w:tcW w:type="dxa" w:w="2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-1.4</w:t>
            </w:r>
          </w:p>
        </w:tc>
        <w:tc>
          <w:tcPr>
            <w:tcW w:type="dxa" w:w="4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-1.1-1.7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-2.0</w:t>
            </w:r>
          </w:p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2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2" w:after="0"/>
              <w:ind w:left="0" w:right="5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-3.6</w:t>
            </w:r>
          </w:p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19"/>
            <w:vMerge/>
            <w:tcBorders/>
          </w:tcPr>
          <w:p/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</w:tabs>
              <w:autoSpaceDE w:val="0"/>
              <w:widowControl/>
              <w:spacing w:line="126" w:lineRule="exact" w:before="20" w:after="0"/>
              <w:ind w:left="190" w:right="288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-4.2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-0.5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5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2" w:after="0"/>
              <w:ind w:left="0" w:right="0" w:firstLine="0"/>
              <w:jc w:val="center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-6.7 -8.4</w:t>
            </w:r>
          </w:p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-10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6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0" w:val="left"/>
              </w:tabs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-8.2</w:t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-3.5-1.2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-1.3</w:t>
            </w:r>
          </w:p>
        </w:tc>
        <w:tc>
          <w:tcPr>
            <w:tcW w:type="dxa" w:w="46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8" w:after="0"/>
              <w:ind w:left="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-1.5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8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19"/>
            <w:vMerge/>
            <w:tcBorders/>
          </w:tcPr>
          <w:p/>
        </w:tc>
        <w:tc>
          <w:tcPr>
            <w:tcW w:type="dxa" w:w="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3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-2.4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90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-20</w:t>
            </w:r>
          </w:p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6" w:after="0"/>
              <w:ind w:left="0" w:right="80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-12.8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5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50" w:right="0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-11.7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18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9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120" w:lineRule="exact" w:before="28" w:after="0"/>
              <w:ind w:left="126" w:right="288" w:firstLine="0"/>
              <w:jc w:val="left"/>
            </w:pPr>
            <w:r>
              <w:tab/>
            </w: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-13.5</w:t>
            </w:r>
            <w:r>
              <w:br/>
            </w: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-13.0</w:t>
            </w:r>
          </w:p>
          <w:p>
            <w:pPr>
              <w:autoSpaceDN w:val="0"/>
              <w:autoSpaceDE w:val="0"/>
              <w:widowControl/>
              <w:spacing w:line="146" w:lineRule="exact" w:before="4" w:after="0"/>
              <w:ind w:left="0" w:right="112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-17.4</w:t>
            </w:r>
          </w:p>
        </w:tc>
        <w:tc>
          <w:tcPr>
            <w:tcW w:type="dxa" w:w="3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-2.0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70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0" w:after="0"/>
              <w:ind w:left="0" w:right="0" w:firstLine="0"/>
              <w:jc w:val="center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-18.5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2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-30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1257"/>
            <w:gridSpan w:val="3"/>
            <w:vMerge/>
            <w:tcBorders/>
          </w:tcPr>
          <w:p/>
        </w:tc>
        <w:tc>
          <w:tcPr>
            <w:tcW w:type="dxa" w:w="128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226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-21.1</w:t>
            </w:r>
          </w:p>
        </w:tc>
        <w:tc>
          <w:tcPr>
            <w:tcW w:type="dxa" w:w="419"/>
            <w:vMerge/>
            <w:tcBorders/>
          </w:tcPr>
          <w:p/>
        </w:tc>
        <w:tc>
          <w:tcPr>
            <w:tcW w:type="dxa" w:w="1676"/>
            <w:gridSpan w:val="4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  <w:tc>
          <w:tcPr>
            <w:tcW w:type="dxa" w:w="838"/>
            <w:gridSpan w:val="2"/>
            <w:vMerge/>
            <w:tcBorders/>
          </w:tcPr>
          <w:p/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419"/>
            <w:vMerge/>
            <w:tcBorders/>
          </w:tcPr>
          <w:p/>
        </w:tc>
        <w:tc>
          <w:tcPr>
            <w:tcW w:type="dxa" w:w="7172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182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-22.7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482"/>
        </w:trPr>
        <w:tc>
          <w:tcPr>
            <w:tcW w:type="dxa" w:w="419"/>
            <w:vMerge/>
            <w:tcBorders/>
          </w:tcPr>
          <w:p/>
        </w:tc>
        <w:tc>
          <w:tcPr>
            <w:tcW w:type="dxa" w:w="2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0" w:val="left"/>
              </w:tabs>
              <w:autoSpaceDE w:val="0"/>
              <w:widowControl/>
              <w:spacing w:line="114" w:lineRule="exact" w:before="32" w:after="0"/>
              <w:ind w:left="658" w:right="864" w:firstLine="0"/>
              <w:jc w:val="lef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-24.9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-0.9</w:t>
            </w:r>
          </w:p>
        </w:tc>
        <w:tc>
          <w:tcPr>
            <w:tcW w:type="dxa" w:w="317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68" w:after="0"/>
              <w:ind w:left="0" w:right="328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-29.5</w:t>
            </w:r>
          </w:p>
        </w:tc>
        <w:tc>
          <w:tcPr>
            <w:tcW w:type="dxa" w:w="8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36" w:after="0"/>
              <w:ind w:left="0" w:right="23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-31.4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4" w:after="0"/>
              <w:ind w:left="18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-3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2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-40</w:t>
            </w:r>
          </w:p>
        </w:tc>
        <w:tc>
          <w:tcPr>
            <w:tcW w:type="dxa" w:w="7172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-3.8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419"/>
            <w:vMerge/>
            <w:tcBorders/>
          </w:tcPr>
          <w:p/>
        </w:tc>
        <w:tc>
          <w:tcPr>
            <w:tcW w:type="dxa" w:w="2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6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-0.9</w:t>
            </w:r>
          </w:p>
        </w:tc>
        <w:tc>
          <w:tcPr>
            <w:tcW w:type="dxa" w:w="341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38" w:after="0"/>
              <w:ind w:left="0" w:right="338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-38.0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0" w:after="0"/>
              <w:ind w:left="0" w:right="0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3F82C4"/>
                <w:sz w:val="15"/>
              </w:rPr>
              <w:t>-37.6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18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-4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52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-50</w:t>
            </w:r>
          </w:p>
        </w:tc>
        <w:tc>
          <w:tcPr>
            <w:tcW w:type="dxa" w:w="2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9B9B0"/>
                <w:sz w:val="17"/>
              </w:rPr>
              <w:t>-4.7</w:t>
            </w:r>
          </w:p>
        </w:tc>
        <w:tc>
          <w:tcPr>
            <w:tcW w:type="dxa" w:w="514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0" w:after="0"/>
              <w:ind w:left="0" w:right="3484" w:firstLine="0"/>
              <w:jc w:val="right"/>
            </w:pPr>
            <w:r>
              <w:rPr>
                <w:w w:val="97.4679438273112"/>
                <w:rFonts w:ascii="UniversLTStd" w:hAnsi="UniversLTStd" w:eastAsia="UniversLTStd"/>
                <w:b w:val="0"/>
                <w:i w:val="0"/>
                <w:color w:val="47535A"/>
                <w:sz w:val="15"/>
              </w:rPr>
              <w:t>-43.2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419"/>
            <w:vMerge/>
            <w:tcBorders/>
          </w:tcPr>
          <w:p/>
        </w:tc>
        <w:tc>
          <w:tcPr>
            <w:tcW w:type="dxa" w:w="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1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1995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2000</w:t>
            </w:r>
          </w:p>
        </w:tc>
        <w:tc>
          <w:tcPr>
            <w:tcW w:type="dxa" w:w="12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2005</w:t>
            </w:r>
          </w:p>
        </w:tc>
        <w:tc>
          <w:tcPr>
            <w:tcW w:type="dxa" w:w="11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10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0" w:right="3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6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2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2" w:after="0"/>
              <w:ind w:left="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</w:t>
            </w:r>
          </w:p>
        </w:tc>
        <w:tc>
          <w:tcPr>
            <w:tcW w:type="dxa" w:w="419"/>
            <w:vMerge/>
            <w:tcBorders/>
          </w:tcPr>
          <w:p/>
        </w:tc>
      </w:tr>
      <w:tr>
        <w:trPr>
          <w:trHeight w:hRule="exact" w:val="446"/>
        </w:trPr>
        <w:tc>
          <w:tcPr>
            <w:tcW w:type="dxa" w:w="419"/>
            <w:vMerge/>
            <w:tcBorders/>
          </w:tcPr>
          <w:p/>
        </w:tc>
        <w:tc>
          <w:tcPr>
            <w:tcW w:type="dxa" w:w="333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6" w:after="0"/>
              <w:ind w:left="0" w:right="126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관리재정수지(좌축)     </w:t>
            </w:r>
          </w:p>
        </w:tc>
        <w:tc>
          <w:tcPr>
            <w:tcW w:type="dxa" w:w="3834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6" w:after="0"/>
              <w:ind w:left="1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4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392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</w:p>
    <w:p>
      <w:pPr>
        <w:autoSpaceDN w:val="0"/>
        <w:autoSpaceDE w:val="0"/>
        <w:widowControl/>
        <w:spacing w:line="140" w:lineRule="exact" w:before="80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62" w:after="0"/>
        <w:ind w:left="69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관리재정수지는 37.6조원 적자, GDP 대비 –2.0% 수준으로 예상</w:t>
      </w:r>
    </w:p>
    <w:p>
      <w:pPr>
        <w:autoSpaceDN w:val="0"/>
        <w:autoSpaceDE w:val="0"/>
        <w:widowControl/>
        <w:spacing w:line="240" w:lineRule="auto" w:before="26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1995년 이후 관리재정수지 추이를 보면, 2002년, 2003년, 2007년을 제외하고, </w:t>
      </w:r>
    </w:p>
    <w:p>
      <w:pPr>
        <w:autoSpaceDN w:val="0"/>
        <w:autoSpaceDE w:val="0"/>
        <w:widowControl/>
        <w:spacing w:line="210" w:lineRule="exact" w:before="14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전반적으로 재정적자 상태 지속</w:t>
      </w:r>
    </w:p>
    <w:p>
      <w:pPr>
        <w:autoSpaceDN w:val="0"/>
        <w:autoSpaceDE w:val="0"/>
        <w:widowControl/>
        <w:spacing w:line="200" w:lineRule="exact" w:before="124" w:after="0"/>
        <w:ind w:left="884" w:right="0" w:firstLine="0"/>
        <w:jc w:val="left"/>
      </w:pPr>
      <w:r>
        <w:rPr>
          <w:w w:val="102.22222010294597"/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통합재정수지는 2010년 이후 대체로 재정흑자를 유지하고 있으나, 사회보장성기금</w:t>
      </w:r>
    </w:p>
    <w:p>
      <w:pPr>
        <w:autoSpaceDN w:val="0"/>
        <w:autoSpaceDE w:val="0"/>
        <w:widowControl/>
        <w:spacing w:line="200" w:lineRule="exact" w:before="150" w:after="0"/>
        <w:ind w:left="10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수지 흑자를 제외하면 관리재정수지는 지속적으로 적자 상태</w:t>
      </w:r>
    </w:p>
    <w:p>
      <w:pPr>
        <w:autoSpaceDN w:val="0"/>
        <w:autoSpaceDE w:val="0"/>
        <w:widowControl/>
        <w:spacing w:line="200" w:lineRule="exact" w:before="134" w:after="0"/>
        <w:ind w:left="884" w:right="0" w:firstLine="0"/>
        <w:jc w:val="left"/>
      </w:pPr>
      <w:r>
        <w:rPr>
          <w:w w:val="102.22222010294597"/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2009년 관리재정수지 적자는 43.2조원으로 2008년 글로벌 금융위기 극복과정에</w:t>
      </w:r>
    </w:p>
    <w:p>
      <w:pPr>
        <w:autoSpaceDN w:val="0"/>
        <w:autoSpaceDE w:val="0"/>
        <w:widowControl/>
        <w:spacing w:line="200" w:lineRule="exact" w:before="150" w:after="0"/>
        <w:ind w:left="10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서 대규모 추가경정예산(17.2조원)을 편성하였기 때문임</w:t>
      </w:r>
    </w:p>
    <w:p>
      <w:pPr>
        <w:autoSpaceDN w:val="0"/>
        <w:autoSpaceDE w:val="0"/>
        <w:widowControl/>
        <w:spacing w:line="220" w:lineRule="exact" w:before="1806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55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116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6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사회보장성기금수지</w:t>
      </w:r>
    </w:p>
    <w:p>
      <w:pPr>
        <w:autoSpaceDN w:val="0"/>
        <w:tabs>
          <w:tab w:pos="666" w:val="left"/>
        </w:tabs>
        <w:autoSpaceDE w:val="0"/>
        <w:widowControl/>
        <w:spacing w:line="310" w:lineRule="exact" w:before="368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467EB9"/>
          <w:sz w:val="20"/>
        </w:rPr>
        <w:t>사회보장성기금수지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는 사회보장성기금의 당해연도 수입에서 지출을 차감한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값으로 관리재정수지 작성에 이용</w:t>
      </w:r>
    </w:p>
    <w:p>
      <w:pPr>
        <w:autoSpaceDN w:val="0"/>
        <w:autoSpaceDE w:val="0"/>
        <w:widowControl/>
        <w:spacing w:line="304" w:lineRule="exact" w:before="50" w:after="0"/>
        <w:ind w:left="720" w:right="804" w:firstLine="0"/>
        <w:jc w:val="righ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관리재정수지를 산출하기 위한 사회보장성기금은 </w:t>
      </w:r>
      <w:r>
        <w:rPr>
          <w:rFonts w:ascii="SDGothicNeoa" w:hAnsi="SDGothicNeoa" w:eastAsia="SDGothicNeoa"/>
          <w:b w:val="0"/>
          <w:i w:val="0"/>
          <w:color w:val="467EB9"/>
          <w:sz w:val="19"/>
        </w:rPr>
        <w:t>국민연금기금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, </w:t>
      </w:r>
      <w:r>
        <w:rPr>
          <w:rFonts w:ascii="SDGothicNeoa" w:hAnsi="SDGothicNeoa" w:eastAsia="SDGothicNeoa"/>
          <w:b w:val="0"/>
          <w:i w:val="0"/>
          <w:color w:val="467EB9"/>
          <w:sz w:val="19"/>
        </w:rPr>
        <w:t>사립학교교직원</w:t>
      </w:r>
      <w:r>
        <w:rPr>
          <w:rFonts w:ascii="SDGothicNeoa" w:hAnsi="SDGothicNeoa" w:eastAsia="SDGothicNeoa"/>
          <w:b w:val="0"/>
          <w:i w:val="0"/>
          <w:color w:val="467EB9"/>
          <w:sz w:val="19"/>
        </w:rPr>
        <w:t>연금기금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, </w:t>
      </w:r>
      <w:r>
        <w:rPr>
          <w:rFonts w:ascii="SDGothicNeoa" w:hAnsi="SDGothicNeoa" w:eastAsia="SDGothicNeoa"/>
          <w:b w:val="0"/>
          <w:i w:val="0"/>
          <w:color w:val="467EB9"/>
          <w:sz w:val="19"/>
        </w:rPr>
        <w:t>고용보험기금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, </w:t>
      </w:r>
      <w:r>
        <w:rPr>
          <w:rFonts w:ascii="SDGothicNeoa" w:hAnsi="SDGothicNeoa" w:eastAsia="SDGothicNeoa"/>
          <w:b w:val="0"/>
          <w:i w:val="0"/>
          <w:color w:val="467EB9"/>
          <w:sz w:val="19"/>
        </w:rPr>
        <w:t>산업재해보상보험 및 예방기금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의 4개 기금을 대상으로 함</w:t>
      </w:r>
      <w:r>
        <w:rPr>
          <w:rFonts w:ascii="SDGothicNeoa" w:hAnsi="SDGothicNeoa" w:eastAsia="SDGothicNeoa"/>
          <w:b w:val="0"/>
          <w:i w:val="0"/>
          <w:color w:val="467EB9"/>
          <w:sz w:val="18"/>
        </w:rPr>
        <w:t>-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사회보장성기금은 국민의 안정적 사회보장을 위해 사회보장 급여 지급을 목적</w:t>
        <w:br/>
      </w:r>
    </w:p>
    <w:p>
      <w:pPr>
        <w:autoSpaceDN w:val="0"/>
        <w:tabs>
          <w:tab w:pos="3144" w:val="left"/>
        </w:tabs>
        <w:autoSpaceDE w:val="0"/>
        <w:widowControl/>
        <w:spacing w:line="180" w:lineRule="exact" w:before="150" w:after="0"/>
        <w:ind w:left="930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으로 정부가 설치한 기금</w:t>
      </w:r>
      <w:r>
        <w:rPr>
          <w:rFonts w:ascii="SDGothicNeoa" w:hAnsi="SDGothicNeoa" w:eastAsia="SDGothicNeoa"/>
          <w:b w:val="0"/>
          <w:i w:val="0"/>
          <w:color w:val="467EB9"/>
          <w:sz w:val="15"/>
        </w:rPr>
        <w:t xml:space="preserve">30 페이지 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1E4E85"/>
          <w:sz w:val="15"/>
        </w:rPr>
        <w:t>03-3. 기금</w:t>
      </w:r>
    </w:p>
    <w:p>
      <w:pPr>
        <w:autoSpaceDN w:val="0"/>
        <w:tabs>
          <w:tab w:pos="930" w:val="left"/>
        </w:tabs>
        <w:autoSpaceDE w:val="0"/>
        <w:widowControl/>
        <w:spacing w:line="316" w:lineRule="exact" w:before="14" w:after="0"/>
        <w:ind w:left="792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국가재정 관리 측면에서 사회보장성기금은 6개의 기금으로 관리되지만 이 중 국가가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고용주인 공무원연금기금과 군인연금기금은 관리재정수지 산출에서 제외</w:t>
      </w:r>
    </w:p>
    <w:p>
      <w:pPr>
        <w:autoSpaceDN w:val="0"/>
        <w:tabs>
          <w:tab w:pos="666" w:val="left"/>
        </w:tabs>
        <w:autoSpaceDE w:val="0"/>
        <w:widowControl/>
        <w:spacing w:line="310" w:lineRule="exact" w:before="184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사회보장성기금은 기금수입 구조(보험료율, 급여체계 등)나 연금제도의 성숙단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계에 따라 대규모 적자나 흑자를 유발하므로 전체 재정에 미치는 영향이 큼</w:t>
      </w:r>
    </w:p>
    <w:p>
      <w:pPr>
        <w:autoSpaceDN w:val="0"/>
        <w:autoSpaceDE w:val="0"/>
        <w:widowControl/>
        <w:spacing w:line="310" w:lineRule="exact" w:before="48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연금 적립세대와 연금 수급세대가 고르게 분포하여 안정적인 기금운용 상태가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중요하나, 현재 우리나라는 적립세대가 많아 수입이 더 많은 상황</w:t>
      </w:r>
    </w:p>
    <w:p>
      <w:pPr>
        <w:autoSpaceDN w:val="0"/>
        <w:tabs>
          <w:tab w:pos="6258" w:val="left"/>
        </w:tabs>
        <w:autoSpaceDE w:val="0"/>
        <w:widowControl/>
        <w:spacing w:line="198" w:lineRule="exact" w:before="404" w:after="44"/>
        <w:ind w:left="2752" w:right="864" w:firstLine="0"/>
        <w:jc w:val="left"/>
      </w:pPr>
      <w:r>
        <w:rPr>
          <w:rFonts w:ascii="SDGothicNeoa" w:hAnsi="SDGothicNeoa" w:eastAsia="SDGothicNeoa"/>
          <w:b w:val="0"/>
          <w:i w:val="0"/>
          <w:color w:val="467EB9"/>
          <w:sz w:val="15"/>
        </w:rPr>
        <w:t>그림 18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사회보장성기금수지 추이</w:t>
      </w:r>
      <w:r>
        <w:br/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3"/>
        </w:rPr>
        <w:t>(단위: 조원, %)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2.00000000000003" w:type="dxa"/>
      </w:tblPr>
      <w:tblGrid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  <w:gridCol w:w="319"/>
      </w:tblGrid>
      <w:tr>
        <w:trPr>
          <w:trHeight w:hRule="exact" w:val="71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60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84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0.8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2.3</w:t>
            </w:r>
          </w:p>
        </w:tc>
        <w:tc>
          <w:tcPr>
            <w:tcW w:type="dxa" w:w="2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2.3</w:t>
            </w:r>
          </w:p>
        </w:tc>
        <w:tc>
          <w:tcPr>
            <w:tcW w:type="dxa" w:w="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4" w:after="0"/>
              <w:ind w:left="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2.4 2.4</w:t>
            </w:r>
          </w:p>
        </w:tc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6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2.7</w:t>
            </w:r>
          </w:p>
        </w:tc>
        <w:tc>
          <w:tcPr>
            <w:tcW w:type="dxa" w:w="58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40" w:after="0"/>
              <w:ind w:left="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2.9 2.5</w:t>
            </w:r>
          </w:p>
        </w:tc>
        <w:tc>
          <w:tcPr>
            <w:tcW w:type="dxa" w:w="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7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 xml:space="preserve">2.3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2.4</w:t>
            </w:r>
          </w:p>
        </w:tc>
        <w:tc>
          <w:tcPr>
            <w:tcW w:type="dxa" w:w="2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2.6</w:t>
            </w:r>
          </w:p>
        </w:tc>
        <w:tc>
          <w:tcPr>
            <w:tcW w:type="dxa" w:w="2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2.5</w:t>
            </w:r>
          </w:p>
        </w:tc>
        <w:tc>
          <w:tcPr>
            <w:tcW w:type="dxa" w:w="2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2.6</w:t>
            </w:r>
          </w:p>
        </w:tc>
        <w:tc>
          <w:tcPr>
            <w:tcW w:type="dxa" w:w="2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2.4</w:t>
            </w:r>
          </w:p>
        </w:tc>
        <w:tc>
          <w:tcPr>
            <w:tcW w:type="dxa" w:w="7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 xml:space="preserve">2.4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2.5 2.5</w:t>
            </w:r>
          </w:p>
        </w:tc>
        <w:tc>
          <w:tcPr>
            <w:tcW w:type="dxa" w:w="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3</w:t>
            </w:r>
          </w:p>
        </w:tc>
      </w:tr>
      <w:tr>
        <w:trPr>
          <w:trHeight w:hRule="exact" w:val="18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34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40</w:t>
            </w:r>
          </w:p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0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" w:after="0"/>
              <w:ind w:left="0" w:right="4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2.2</w:t>
            </w:r>
          </w:p>
        </w:tc>
        <w:tc>
          <w:tcPr>
            <w:tcW w:type="dxa" w:w="19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" w:after="0"/>
              <w:ind w:left="0" w:right="5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42.5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34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</w:t>
            </w:r>
          </w:p>
        </w:tc>
      </w:tr>
      <w:tr>
        <w:trPr>
          <w:trHeight w:hRule="exact" w:val="152"/>
        </w:trPr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2.0</w:t>
            </w:r>
          </w:p>
        </w:tc>
        <w:tc>
          <w:tcPr>
            <w:tcW w:type="dxa" w:w="23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4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2.0</w:t>
            </w:r>
          </w:p>
        </w:tc>
        <w:tc>
          <w:tcPr>
            <w:tcW w:type="dxa" w:w="3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35.9</w:t>
            </w:r>
          </w:p>
        </w:tc>
        <w:tc>
          <w:tcPr>
            <w:tcW w:type="dxa" w:w="47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38.0</w:t>
            </w:r>
          </w:p>
        </w:tc>
        <w:tc>
          <w:tcPr>
            <w:tcW w:type="dxa" w:w="4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39.6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46.5</w:t>
            </w:r>
          </w:p>
        </w:tc>
        <w:tc>
          <w:tcPr>
            <w:tcW w:type="dxa" w:w="319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2233"/>
            <w:gridSpan w:val="7"/>
            <w:vMerge/>
            <w:tcBorders/>
          </w:tcPr>
          <w:p/>
        </w:tc>
        <w:tc>
          <w:tcPr>
            <w:tcW w:type="dxa" w:w="957"/>
            <w:gridSpan w:val="3"/>
            <w:vMerge/>
            <w:tcBorders/>
          </w:tcPr>
          <w:p/>
        </w:tc>
        <w:tc>
          <w:tcPr>
            <w:tcW w:type="dxa" w:w="1276"/>
            <w:gridSpan w:val="4"/>
            <w:vMerge/>
            <w:tcBorders/>
          </w:tcPr>
          <w:p/>
        </w:tc>
        <w:tc>
          <w:tcPr>
            <w:tcW w:type="dxa" w:w="638"/>
            <w:gridSpan w:val="2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" w:after="0"/>
              <w:ind w:left="0" w:right="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44.0</w:t>
            </w:r>
          </w:p>
        </w:tc>
        <w:tc>
          <w:tcPr>
            <w:tcW w:type="dxa" w:w="319"/>
            <w:vMerge/>
            <w:tcBorders/>
          </w:tcPr>
          <w:p/>
        </w:tc>
      </w:tr>
      <w:tr>
        <w:trPr>
          <w:trHeight w:hRule="exact" w:val="634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90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</w:t>
            </w:r>
          </w:p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6" w:after="0"/>
              <w:ind w:left="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1.3</w:t>
            </w:r>
          </w:p>
        </w:tc>
        <w:tc>
          <w:tcPr>
            <w:tcW w:type="dxa" w:w="24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12" w:val="left"/>
              </w:tabs>
              <w:autoSpaceDE w:val="0"/>
              <w:widowControl/>
              <w:spacing w:line="180" w:lineRule="exact" w:before="0" w:after="0"/>
              <w:ind w:left="11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30.2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32.1</w:t>
            </w:r>
          </w:p>
          <w:p>
            <w:pPr>
              <w:autoSpaceDN w:val="0"/>
              <w:tabs>
                <w:tab w:pos="1406" w:val="left"/>
                <w:tab w:pos="1876" w:val="left"/>
              </w:tabs>
              <w:autoSpaceDE w:val="0"/>
              <w:widowControl/>
              <w:spacing w:line="170" w:lineRule="exact" w:before="0" w:after="0"/>
              <w:ind w:left="9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26.4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27.5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29.7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5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25.6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0" w:right="15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23.6</w:t>
            </w:r>
          </w:p>
        </w:tc>
        <w:tc>
          <w:tcPr>
            <w:tcW w:type="dxa" w:w="47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35.3</w:t>
            </w:r>
          </w:p>
        </w:tc>
        <w:tc>
          <w:tcPr>
            <w:tcW w:type="dxa" w:w="137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37.8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90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</w:t>
            </w:r>
          </w:p>
        </w:tc>
      </w:tr>
      <w:tr>
        <w:trPr>
          <w:trHeight w:hRule="exact" w:val="386"/>
        </w:trPr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15.5</w:t>
            </w:r>
          </w:p>
        </w:tc>
        <w:tc>
          <w:tcPr>
            <w:tcW w:type="dxa" w:w="432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4" w:val="left"/>
              </w:tabs>
              <w:autoSpaceDE w:val="0"/>
              <w:widowControl/>
              <w:spacing w:line="150" w:lineRule="exact" w:before="30" w:after="0"/>
              <w:ind w:left="228" w:right="3456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19.6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21.2</w:t>
            </w:r>
          </w:p>
        </w:tc>
        <w:tc>
          <w:tcPr>
            <w:tcW w:type="dxa" w:w="319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12.5</w:t>
            </w:r>
          </w:p>
        </w:tc>
        <w:tc>
          <w:tcPr>
            <w:tcW w:type="dxa" w:w="432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17.6</w:t>
            </w:r>
          </w:p>
        </w:tc>
        <w:tc>
          <w:tcPr>
            <w:tcW w:type="dxa" w:w="319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00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4" w:after="0"/>
              <w:ind w:left="0" w:right="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3.4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5.3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5.7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6.0</w:t>
            </w:r>
          </w:p>
        </w:tc>
        <w:tc>
          <w:tcPr>
            <w:tcW w:type="dxa" w:w="502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0" w:after="0"/>
              <w:ind w:left="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7.3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600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</w:tr>
      <w:tr>
        <w:trPr>
          <w:trHeight w:hRule="exact" w:val="300"/>
        </w:trPr>
        <w:tc>
          <w:tcPr>
            <w:tcW w:type="dxa" w:w="319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1995</w:t>
            </w:r>
          </w:p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2000</w:t>
            </w:r>
          </w:p>
        </w:tc>
        <w:tc>
          <w:tcPr>
            <w:tcW w:type="dxa" w:w="14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4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2005</w:t>
            </w:r>
          </w:p>
        </w:tc>
        <w:tc>
          <w:tcPr>
            <w:tcW w:type="dxa" w:w="9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2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2010</w:t>
            </w:r>
          </w:p>
        </w:tc>
        <w:tc>
          <w:tcPr>
            <w:tcW w:type="dxa" w:w="13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3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2015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2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2019</w:t>
            </w:r>
          </w:p>
        </w:tc>
        <w:tc>
          <w:tcPr>
            <w:tcW w:type="dxa" w:w="319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319"/>
            <w:vMerge/>
            <w:tcBorders/>
          </w:tcPr>
          <w:p/>
        </w:tc>
        <w:tc>
          <w:tcPr>
            <w:tcW w:type="dxa" w:w="237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58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사회보장성기금수지(좌축)     </w:t>
            </w:r>
          </w:p>
        </w:tc>
        <w:tc>
          <w:tcPr>
            <w:tcW w:type="dxa" w:w="264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1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3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74" w:after="0"/>
        <w:ind w:left="578" w:right="38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디지털예산회계시스템</w:t>
      </w:r>
    </w:p>
    <w:p>
      <w:pPr>
        <w:autoSpaceDN w:val="0"/>
        <w:tabs>
          <w:tab w:pos="666" w:val="left"/>
        </w:tabs>
        <w:autoSpaceDE w:val="0"/>
        <w:widowControl/>
        <w:spacing w:line="310" w:lineRule="exact" w:before="292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사회보장성기금수지는 지출보다 수입이 커서 지속적인 흑자가 유지되고 있으며,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2019년에는 전년 대비 흑자폭이 2.5조원 축소된 44.0조원 흑자 예상</w:t>
      </w:r>
    </w:p>
    <w:p>
      <w:pPr>
        <w:autoSpaceDN w:val="0"/>
        <w:autoSpaceDE w:val="0"/>
        <w:widowControl/>
        <w:spacing w:line="310" w:lineRule="exact" w:before="46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2019년 사회보장성기금수지 흑자 44.0조원 중 국민연금기금의 41.1조원, 산업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재해보상보험 및 예방기금이 2.4조원, 사립학교교직원연금기금이 1.1조원 흑자인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반면, 고용보험기금은 0.6조원 적자 예상</w:t>
      </w:r>
    </w:p>
    <w:p>
      <w:pPr>
        <w:autoSpaceDN w:val="0"/>
        <w:tabs>
          <w:tab w:pos="482" w:val="left"/>
        </w:tabs>
        <w:autoSpaceDE w:val="0"/>
        <w:widowControl/>
        <w:spacing w:line="220" w:lineRule="exact" w:before="626" w:after="0"/>
        <w:ind w:left="0" w:right="0" w:firstLine="0"/>
        <w:jc w:val="left"/>
      </w:pPr>
      <w:r>
        <w:rPr>
          <w:rFonts w:ascii="DINPro" w:hAnsi="DINPro" w:eastAsia="DINPro"/>
          <w:b w:val="0"/>
          <w:i w:val="0"/>
          <w:color w:val="6C6E70"/>
          <w:sz w:val="22"/>
        </w:rPr>
        <w:t>56</w:t>
      </w:r>
      <w:r>
        <w:tab/>
      </w: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재정통계 해설</w:t>
      </w:r>
    </w:p>
    <w:p>
      <w:pPr>
        <w:sectPr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76200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73"/>
        <w:gridCol w:w="3073"/>
        <w:gridCol w:w="3073"/>
      </w:tblGrid>
      <w:tr>
        <w:trPr>
          <w:trHeight w:hRule="exact" w:val="460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288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7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기초재정수지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0" w:right="2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B0BCC3"/>
                <w:sz w:val="20"/>
              </w:rPr>
              <w:t>■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67EB9"/>
                <w:sz w:val="20"/>
              </w:rPr>
              <w:t>기초재정수지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(Primary Balance)는 정부의 재정 상태를 파악하기 위한 지표로 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410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8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채무이행에 따른 이자지출을 고려하여 작성하는 지표</w:t>
            </w:r>
          </w:p>
          <w:p>
            <w:pPr>
              <w:autoSpaceDN w:val="0"/>
              <w:tabs>
                <w:tab w:pos="962" w:val="left"/>
                <w:tab w:pos="1098" w:val="left"/>
              </w:tabs>
              <w:autoSpaceDE w:val="0"/>
              <w:widowControl/>
              <w:spacing w:line="324" w:lineRule="exact" w:before="110" w:after="0"/>
              <w:ind w:left="922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 xml:space="preserve">정부부채에 대한 이자지출을 제외하고 재정 상태를 파악하여 재정의 안정성을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판단하기 위한 지표로 활용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이자지출 수준은 이전 시점의 부채 규모에 의해 미리 정해져 있으므로, 이를 차감</w:t>
              <w:br/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0" w:lineRule="exact" w:before="90" w:after="0"/>
        <w:ind w:left="1358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하고 당해연도 재정운용으로 인한 건전성의 변화를 판단</w:t>
      </w:r>
    </w:p>
    <w:p>
      <w:pPr>
        <w:autoSpaceDN w:val="0"/>
        <w:autoSpaceDE w:val="0"/>
        <w:widowControl/>
        <w:spacing w:line="190" w:lineRule="exact" w:before="206" w:after="0"/>
        <w:ind w:left="1182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국가채무 규모가 큰 국가는 과거 재정운용으로 인한 이자지출 부담이 증가하기 </w:t>
      </w:r>
    </w:p>
    <w:p>
      <w:pPr>
        <w:autoSpaceDN w:val="0"/>
        <w:autoSpaceDE w:val="0"/>
        <w:widowControl/>
        <w:spacing w:line="190" w:lineRule="exact" w:before="140" w:after="0"/>
        <w:ind w:left="1182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때문에 당해연도의 재정건전성을 판단하기 위해 이자지출은 제외</w:t>
      </w:r>
    </w:p>
    <w:p>
      <w:pPr>
        <w:autoSpaceDN w:val="0"/>
        <w:tabs>
          <w:tab w:pos="6764" w:val="left"/>
        </w:tabs>
        <w:autoSpaceDE w:val="0"/>
        <w:widowControl/>
        <w:spacing w:line="198" w:lineRule="exact" w:before="866" w:after="0"/>
        <w:ind w:left="3458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67EB9"/>
          <w:sz w:val="15"/>
        </w:rPr>
        <w:t>그림 19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기초재정수지 추이</w:t>
      </w:r>
      <w:r>
        <w:br/>
      </w:r>
      <w:r>
        <w:rPr>
          <w:rFonts w:ascii="SDGothicNeob" w:hAnsi="SDGothicNeob" w:eastAsia="SDGothicNeob"/>
          <w:b w:val="0"/>
          <w:i w:val="0"/>
          <w:color w:val="221F1F"/>
          <w:sz w:val="13"/>
        </w:rPr>
        <w:t>(단위: 조원, %)</w:t>
      </w:r>
    </w:p>
    <w:p>
      <w:pPr>
        <w:autoSpaceDN w:val="0"/>
        <w:tabs>
          <w:tab w:pos="6538" w:val="left"/>
          <w:tab w:pos="7492" w:val="left"/>
        </w:tabs>
        <w:autoSpaceDE w:val="0"/>
        <w:widowControl/>
        <w:spacing w:line="176" w:lineRule="exact" w:before="102" w:after="150"/>
        <w:ind w:left="1000" w:right="1584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4"/>
        </w:rPr>
        <w:t xml:space="preserve">60 </w:t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221F1F"/>
          <w:sz w:val="14"/>
        </w:rPr>
        <w:t xml:space="preserve">6 </w:t>
      </w:r>
      <w:r>
        <w:tab/>
      </w:r>
      <w:r>
        <w:rPr>
          <w:rFonts w:ascii="UniversLTStd" w:hAnsi="UniversLTStd" w:eastAsia="UniversLTStd"/>
          <w:b w:val="0"/>
          <w:i w:val="0"/>
          <w:color w:val="558BC8"/>
          <w:sz w:val="17"/>
        </w:rPr>
        <w:t>52.2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</w:tblGrid>
      <w:tr>
        <w:trPr>
          <w:trHeight w:hRule="exact" w:val="708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34" w:after="0"/>
              <w:ind w:left="0" w:right="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6" w:after="0"/>
              <w:ind w:left="0" w:right="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1.3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1.6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1.5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6" w:after="0"/>
              <w:ind w:left="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3.1</w:t>
            </w:r>
          </w:p>
        </w:tc>
        <w:tc>
          <w:tcPr>
            <w:tcW w:type="dxa" w:w="19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6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3.2</w:t>
            </w:r>
          </w:p>
        </w:tc>
        <w:tc>
          <w:tcPr>
            <w:tcW w:type="dxa" w:w="21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42.8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3.0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2" w:val="left"/>
              </w:tabs>
              <w:autoSpaceDE w:val="0"/>
              <w:widowControl/>
              <w:spacing w:line="144" w:lineRule="exact" w:before="86" w:after="0"/>
              <w:ind w:left="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40.9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39.8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34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</w:t>
            </w:r>
          </w:p>
        </w:tc>
      </w:tr>
      <w:tr>
        <w:trPr>
          <w:trHeight w:hRule="exact" w:val="383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6" w:after="0"/>
              <w:ind w:left="0" w:right="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18.0</w:t>
            </w:r>
          </w:p>
        </w:tc>
        <w:tc>
          <w:tcPr>
            <w:tcW w:type="dxa" w:w="1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1.8</w:t>
            </w:r>
          </w:p>
        </w:tc>
        <w:tc>
          <w:tcPr>
            <w:tcW w:type="dxa" w:w="2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20.6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2.2</w:t>
            </w:r>
          </w:p>
        </w:tc>
        <w:tc>
          <w:tcPr>
            <w:tcW w:type="dxa" w:w="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2.1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2.4</w:t>
            </w:r>
          </w:p>
        </w:tc>
        <w:tc>
          <w:tcPr>
            <w:tcW w:type="dxa" w:w="9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2" w:val="left"/>
                <w:tab w:pos="680" w:val="left"/>
              </w:tabs>
              <w:autoSpaceDE w:val="0"/>
              <w:widowControl/>
              <w:spacing w:line="102" w:lineRule="exact" w:before="436" w:after="0"/>
              <w:ind w:left="204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17.3 </w:t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14.1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11.3</w:t>
            </w:r>
          </w:p>
          <w:p>
            <w:pPr>
              <w:autoSpaceDN w:val="0"/>
              <w:tabs>
                <w:tab w:pos="488" w:val="left"/>
                <w:tab w:pos="724" w:val="left"/>
              </w:tabs>
              <w:autoSpaceDE w:val="0"/>
              <w:widowControl/>
              <w:spacing w:line="170" w:lineRule="exact" w:before="0" w:after="0"/>
              <w:ind w:left="3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6.3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 xml:space="preserve">1.5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1.7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5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1.2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0.7</w:t>
            </w:r>
          </w:p>
        </w:tc>
        <w:tc>
          <w:tcPr>
            <w:tcW w:type="dxa" w:w="21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38" w:val="left"/>
              </w:tabs>
              <w:autoSpaceDE w:val="0"/>
              <w:widowControl/>
              <w:spacing w:line="146" w:lineRule="exact" w:before="74" w:after="0"/>
              <w:ind w:left="1400" w:right="144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26.2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22.0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2.2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4" w:after="0"/>
              <w:ind w:left="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2.1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6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</w:t>
            </w:r>
          </w:p>
        </w:tc>
      </w:tr>
      <w:tr>
        <w:trPr>
          <w:trHeight w:hRule="exact" w:val="249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15.9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4" w:after="0"/>
              <w:ind w:left="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9.8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-0.4</w:t>
            </w:r>
          </w:p>
        </w:tc>
        <w:tc>
          <w:tcPr>
            <w:tcW w:type="dxa" w:w="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3.4</w:t>
            </w:r>
          </w:p>
        </w:tc>
        <w:tc>
          <w:tcPr>
            <w:tcW w:type="dxa" w:w="5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4" w:val="left"/>
              </w:tabs>
              <w:autoSpaceDE w:val="0"/>
              <w:widowControl/>
              <w:spacing w:line="102" w:lineRule="exact" w:before="186" w:after="0"/>
              <w:ind w:left="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 xml:space="preserve">12.7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11.9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1.5</w:t>
            </w:r>
          </w:p>
        </w:tc>
        <w:tc>
          <w:tcPr>
            <w:tcW w:type="dxa" w:w="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1.7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2.6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61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1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11.0</w:t>
            </w:r>
          </w:p>
        </w:tc>
        <w:tc>
          <w:tcPr>
            <w:tcW w:type="dxa" w:w="3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15.0</w:t>
            </w:r>
          </w:p>
        </w:tc>
        <w:tc>
          <w:tcPr>
            <w:tcW w:type="dxa" w:w="5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19.3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6" w:after="0"/>
              <w:ind w:left="0" w:right="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5.4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7.4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7.8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0.9</w:t>
            </w:r>
          </w:p>
        </w:tc>
        <w:tc>
          <w:tcPr>
            <w:tcW w:type="dxa" w:w="2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0.8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84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2019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6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</w:tr>
      <w:tr>
        <w:trPr>
          <w:trHeight w:hRule="exact" w:val="248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8" w:after="0"/>
              <w:ind w:left="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0.9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0.3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7"/>
              </w:rPr>
              <w:t>-1.2</w:t>
            </w:r>
          </w:p>
        </w:tc>
        <w:tc>
          <w:tcPr>
            <w:tcW w:type="dxa" w:w="16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" w:after="0"/>
              <w:ind w:left="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-4.7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85"/>
        </w:trPr>
        <w:tc>
          <w:tcPr>
            <w:tcW w:type="dxa" w:w="384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5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1995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688"/>
            <w:gridSpan w:val="7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123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8" w:after="0"/>
              <w:ind w:left="0" w:right="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-20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9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6" w:after="0"/>
              <w:ind w:left="0" w:right="2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2000</w:t>
            </w:r>
          </w:p>
        </w:tc>
        <w:tc>
          <w:tcPr>
            <w:tcW w:type="dxa" w:w="1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66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2005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2688"/>
            <w:gridSpan w:val="7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8" w:after="0"/>
              <w:ind w:left="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-2</w:t>
            </w:r>
          </w:p>
        </w:tc>
      </w:tr>
      <w:tr>
        <w:trPr>
          <w:trHeight w:hRule="exact" w:val="304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920"/>
            <w:gridSpan w:val="5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21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18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7"/>
              </w:rPr>
              <w:t>-14.5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920"/>
            <w:gridSpan w:val="5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2010</w:t>
            </w:r>
          </w:p>
        </w:tc>
        <w:tc>
          <w:tcPr>
            <w:tcW w:type="dxa" w:w="14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0" w:after="0"/>
              <w:ind w:left="0" w:right="2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2015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4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0" w:after="0"/>
              <w:ind w:left="0" w:right="226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기초재정수지(좌축)     </w:t>
            </w:r>
          </w:p>
        </w:tc>
        <w:tc>
          <w:tcPr>
            <w:tcW w:type="dxa" w:w="21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0" w:after="0"/>
              <w:ind w:left="2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30" w:after="0"/>
        <w:ind w:left="1010" w:right="561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주: 2017년 이전은 실적, 2018년 이후는 추계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OECD, 「Economic Outlook」, 2018</w:t>
      </w:r>
    </w:p>
    <w:p>
      <w:pPr>
        <w:autoSpaceDN w:val="0"/>
        <w:autoSpaceDE w:val="0"/>
        <w:widowControl/>
        <w:spacing w:line="200" w:lineRule="exact" w:before="776" w:after="0"/>
        <w:ind w:left="8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OECD 통계에 따르면, 우리나라 2019년 기초재정수지는 39.8조원 흑자로 </w:t>
      </w:r>
    </w:p>
    <w:p>
      <w:pPr>
        <w:autoSpaceDN w:val="0"/>
        <w:autoSpaceDE w:val="0"/>
        <w:widowControl/>
        <w:spacing w:line="200" w:lineRule="exact" w:before="130" w:after="0"/>
        <w:ind w:left="109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GDP 대비 2.1% 수준 예상</w:t>
      </w:r>
    </w:p>
    <w:p>
      <w:pPr>
        <w:autoSpaceDN w:val="0"/>
        <w:autoSpaceDE w:val="0"/>
        <w:widowControl/>
        <w:spacing w:line="190" w:lineRule="exact" w:before="244" w:after="0"/>
        <w:ind w:left="1182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기초재정수지는 2009년, 2010년을 제외하고는 흑자상태를 유지하고 있으며, </w:t>
      </w:r>
    </w:p>
    <w:p>
      <w:pPr>
        <w:autoSpaceDN w:val="0"/>
        <w:autoSpaceDE w:val="0"/>
        <w:widowControl/>
        <w:spacing w:line="190" w:lineRule="exact" w:before="140" w:after="0"/>
        <w:ind w:left="1182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2012년 이후 흑자폭 확대</w:t>
      </w:r>
    </w:p>
    <w:p>
      <w:pPr>
        <w:autoSpaceDN w:val="0"/>
        <w:tabs>
          <w:tab w:pos="7740" w:val="left"/>
        </w:tabs>
        <w:autoSpaceDE w:val="0"/>
        <w:widowControl/>
        <w:spacing w:line="220" w:lineRule="exact" w:before="736" w:after="0"/>
        <w:ind w:left="7000" w:right="0" w:firstLine="0"/>
        <w:jc w:val="left"/>
      </w:pP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재정수지</w:t>
      </w:r>
      <w:r>
        <w:tab/>
      </w:r>
      <w:r>
        <w:rPr>
          <w:rFonts w:ascii="DINPro" w:hAnsi="DINPro" w:eastAsia="DINPro"/>
          <w:b w:val="0"/>
          <w:i w:val="0"/>
          <w:color w:val="6C6E70"/>
          <w:sz w:val="22"/>
        </w:rPr>
        <w:t>57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8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경기조정재정수지</w:t>
      </w:r>
    </w:p>
    <w:p>
      <w:pPr>
        <w:autoSpaceDN w:val="0"/>
        <w:autoSpaceDE w:val="0"/>
        <w:widowControl/>
        <w:spacing w:line="200" w:lineRule="exact" w:before="478" w:after="0"/>
        <w:ind w:left="306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467EB9"/>
          <w:sz w:val="20"/>
        </w:rPr>
        <w:t>경기조정재정수지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(Cyclically Adjusted Balance)는 경기변동에 따라 변하는 </w:t>
      </w:r>
    </w:p>
    <w:p>
      <w:pPr>
        <w:autoSpaceDN w:val="0"/>
        <w:autoSpaceDE w:val="0"/>
        <w:widowControl/>
        <w:spacing w:line="200" w:lineRule="exact" w:before="130" w:after="0"/>
        <w:ind w:left="55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0"/>
        </w:rPr>
        <w:t>재정수입과 재정지출 항목을 고려하여 재정상황을 판단하는 지표</w:t>
      </w:r>
    </w:p>
    <w:p>
      <w:pPr>
        <w:autoSpaceDN w:val="0"/>
        <w:autoSpaceDE w:val="0"/>
        <w:widowControl/>
        <w:spacing w:line="190" w:lineRule="exact" w:before="244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경기변동 요인을 제거한 재정수지로, 재정상황(특히 적자상황)을 보다 정확하게 </w:t>
      </w:r>
    </w:p>
    <w:p>
      <w:pPr>
        <w:autoSpaceDN w:val="0"/>
        <w:autoSpaceDE w:val="0"/>
        <w:widowControl/>
        <w:spacing w:line="190" w:lineRule="exact" w:before="144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판단하는데 활용</w:t>
      </w:r>
    </w:p>
    <w:p>
      <w:pPr>
        <w:autoSpaceDN w:val="0"/>
        <w:autoSpaceDE w:val="0"/>
        <w:widowControl/>
        <w:spacing w:line="180" w:lineRule="exact" w:before="136" w:after="0"/>
        <w:ind w:left="67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통합재정수지 적자라도 경기변동 요인 분석을 통해 재정기조 판단의 보조지표로 </w:t>
      </w:r>
    </w:p>
    <w:p>
      <w:pPr>
        <w:autoSpaceDN w:val="0"/>
        <w:autoSpaceDE w:val="0"/>
        <w:widowControl/>
        <w:spacing w:line="180" w:lineRule="exact" w:before="150" w:after="0"/>
        <w:ind w:left="810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사용가능하며, 국가 간 비교에 주로 활용</w:t>
      </w:r>
    </w:p>
    <w:p>
      <w:pPr>
        <w:autoSpaceDN w:val="0"/>
        <w:autoSpaceDE w:val="0"/>
        <w:widowControl/>
        <w:spacing w:line="190" w:lineRule="exact" w:before="262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경기변동 요인을 분리하는 방법은 실업수당 등의 경기조정 대응 항목을 지정하여 </w:t>
      </w:r>
    </w:p>
    <w:p>
      <w:pPr>
        <w:autoSpaceDN w:val="0"/>
        <w:autoSpaceDE w:val="0"/>
        <w:widowControl/>
        <w:spacing w:line="190" w:lineRule="exact" w:before="146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차감하는 방법과 잠재GDP를 추정하여 일괄 적용하는 방법이 있음</w:t>
      </w:r>
    </w:p>
    <w:p>
      <w:pPr>
        <w:autoSpaceDN w:val="0"/>
        <w:autoSpaceDE w:val="0"/>
        <w:widowControl/>
        <w:spacing w:line="180" w:lineRule="exact" w:before="134" w:after="0"/>
        <w:ind w:left="67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경기조정 대응 항목은 국가마다 차이가 존재하기 때문에, 잠재GDP를 활용한 추계</w:t>
      </w:r>
    </w:p>
    <w:p>
      <w:pPr>
        <w:autoSpaceDN w:val="0"/>
        <w:autoSpaceDE w:val="0"/>
        <w:widowControl/>
        <w:spacing w:line="180" w:lineRule="exact" w:before="150" w:after="0"/>
        <w:ind w:left="810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방식을 주로 사용</w:t>
      </w:r>
    </w:p>
    <w:p>
      <w:pPr>
        <w:autoSpaceDN w:val="0"/>
        <w:autoSpaceDE w:val="0"/>
        <w:widowControl/>
        <w:spacing w:line="190" w:lineRule="exact" w:before="208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OECD에서는 기초재정수지에서 경기변동 요인을 제거한 경기조정기초재정수지를 </w:t>
      </w:r>
    </w:p>
    <w:p>
      <w:pPr>
        <w:autoSpaceDN w:val="0"/>
        <w:autoSpaceDE w:val="0"/>
        <w:widowControl/>
        <w:spacing w:line="190" w:lineRule="exact" w:before="140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작성</w:t>
      </w:r>
    </w:p>
    <w:p>
      <w:pPr>
        <w:autoSpaceDN w:val="0"/>
        <w:autoSpaceDE w:val="0"/>
        <w:widowControl/>
        <w:spacing w:line="150" w:lineRule="exact" w:before="314" w:after="0"/>
        <w:ind w:left="0" w:right="2972" w:firstLine="0"/>
        <w:jc w:val="right"/>
      </w:pPr>
      <w:r>
        <w:rPr>
          <w:rFonts w:ascii="SDGothicNeoa" w:hAnsi="SDGothicNeoa" w:eastAsia="SDGothicNeoa"/>
          <w:b w:val="0"/>
          <w:i w:val="0"/>
          <w:color w:val="467EB9"/>
          <w:sz w:val="15"/>
        </w:rPr>
        <w:t>그림 20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경기조정기초재정수지 추이</w:t>
      </w:r>
    </w:p>
    <w:p>
      <w:pPr>
        <w:autoSpaceDN w:val="0"/>
        <w:autoSpaceDE w:val="0"/>
        <w:widowControl/>
        <w:spacing w:line="130" w:lineRule="exact" w:before="68" w:after="48"/>
        <w:ind w:left="0" w:right="862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3"/>
        </w:rPr>
        <w:t>(단위: 조원, %)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5.99999999999994" w:type="dxa"/>
      </w:tblPr>
      <w:tblGrid>
        <w:gridCol w:w="654"/>
        <w:gridCol w:w="654"/>
        <w:gridCol w:w="654"/>
        <w:gridCol w:w="654"/>
        <w:gridCol w:w="654"/>
        <w:gridCol w:w="654"/>
        <w:gridCol w:w="654"/>
        <w:gridCol w:w="654"/>
        <w:gridCol w:w="654"/>
        <w:gridCol w:w="654"/>
        <w:gridCol w:w="654"/>
        <w:gridCol w:w="654"/>
      </w:tblGrid>
      <w:tr>
        <w:trPr>
          <w:trHeight w:hRule="exact" w:val="39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60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1.7 1.5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1.2</w:t>
            </w:r>
          </w:p>
        </w:tc>
        <w:tc>
          <w:tcPr>
            <w:tcW w:type="dxa" w:w="2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98" w:after="0"/>
              <w:ind w:left="5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3.5</w:t>
            </w:r>
          </w:p>
        </w:tc>
        <w:tc>
          <w:tcPr>
            <w:tcW w:type="dxa" w:w="3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5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52.2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6</w:t>
            </w:r>
          </w:p>
        </w:tc>
      </w:tr>
      <w:tr>
        <w:trPr>
          <w:trHeight w:hRule="exact" w:val="532"/>
        </w:trPr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2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8" w:after="0"/>
              <w:ind w:left="0" w:right="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43.5 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4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40.9 </w:t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39.8 </w:t>
            </w:r>
          </w:p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28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96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30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86" w:val="left"/>
              </w:tabs>
              <w:autoSpaceDE w:val="0"/>
              <w:widowControl/>
              <w:spacing w:line="166" w:lineRule="exact" w:before="100" w:after="0"/>
              <w:ind w:left="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 xml:space="preserve">2.5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2.4 2.4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3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 xml:space="preserve">1.9 </w:t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22.3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0" w:right="2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16.9 </w:t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18.2 </w:t>
            </w:r>
          </w:p>
          <w:p>
            <w:pPr>
              <w:autoSpaceDN w:val="0"/>
              <w:autoSpaceDE w:val="0"/>
              <w:widowControl/>
              <w:spacing w:line="254" w:lineRule="exact" w:before="0" w:after="0"/>
              <w:ind w:left="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14.1 11.2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6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7.6 </w:t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9.8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0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23.4 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4" w:after="0"/>
              <w:ind w:left="0" w:right="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25.1 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2.6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3.0</w:t>
            </w:r>
          </w:p>
        </w:tc>
        <w:tc>
          <w:tcPr>
            <w:tcW w:type="dxa" w:w="5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2.2 2.1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8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3</w:t>
            </w:r>
          </w:p>
        </w:tc>
      </w:tr>
      <w:tr>
        <w:trPr>
          <w:trHeight w:hRule="exact" w:val="80"/>
        </w:trPr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1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4" w:val="left"/>
              </w:tabs>
              <w:autoSpaceDE w:val="0"/>
              <w:widowControl/>
              <w:spacing w:line="142" w:lineRule="exact" w:before="18" w:after="0"/>
              <w:ind w:left="740" w:right="144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20.9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16.2 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16.6 </w:t>
            </w:r>
          </w:p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 xml:space="preserve">2.3 </w:t>
            </w:r>
          </w:p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1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8" w:val="left"/>
              </w:tabs>
              <w:autoSpaceDE w:val="0"/>
              <w:widowControl/>
              <w:spacing w:line="234" w:lineRule="exact" w:before="0" w:after="0"/>
              <w:ind w:left="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10.6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 xml:space="preserve">-0.1 -0.1 0.8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1.1 1.4 1.6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54"/>
            <w:vMerge/>
            <w:tcBorders/>
          </w:tcPr>
          <w:p/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" w:after="0"/>
              <w:ind w:left="9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7.0 7.2 6.2 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1.5</w:t>
            </w:r>
          </w:p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2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 xml:space="preserve">0.0 0.8 </w:t>
            </w: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1.0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0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16" w:after="0"/>
              <w:ind w:left="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1995</w:t>
            </w:r>
          </w:p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1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-1.7</w:t>
            </w:r>
          </w:p>
        </w:tc>
        <w:tc>
          <w:tcPr>
            <w:tcW w:type="dxa" w:w="25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6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-1.4 </w:t>
            </w:r>
            <w:r>
              <w:rPr>
                <w:w w:val="102.44938135147095"/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-1.0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0</w:t>
            </w:r>
          </w:p>
        </w:tc>
      </w:tr>
      <w:tr>
        <w:trPr>
          <w:trHeight w:hRule="exact" w:val="268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2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6" w:after="0"/>
              <w:ind w:left="0" w:right="4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-0.3 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3270"/>
            <w:gridSpan w:val="5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2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7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AA9A2"/>
                <w:sz w:val="16"/>
              </w:rPr>
              <w:t>-2.0</w:t>
            </w:r>
          </w:p>
        </w:tc>
        <w:tc>
          <w:tcPr>
            <w:tcW w:type="dxa" w:w="654"/>
            <w:vMerge/>
            <w:tcBorders/>
          </w:tcPr>
          <w:p/>
        </w:tc>
        <w:tc>
          <w:tcPr>
            <w:tcW w:type="dxa" w:w="3270"/>
            <w:gridSpan w:val="5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10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-30</w:t>
            </w:r>
          </w:p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  <w:tc>
          <w:tcPr>
            <w:tcW w:type="dxa" w:w="3270"/>
            <w:gridSpan w:val="5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16" w:after="0"/>
              <w:ind w:left="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-3</w:t>
            </w:r>
          </w:p>
        </w:tc>
      </w:tr>
      <w:tr>
        <w:trPr>
          <w:trHeight w:hRule="exact" w:val="62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3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6" w:after="0"/>
              <w:ind w:left="48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6"/>
              </w:rPr>
              <w:t xml:space="preserve">-20.3 </w:t>
            </w:r>
          </w:p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347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2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4" w:after="0"/>
              <w:ind w:left="0" w:right="6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58BC8"/>
                <w:sz w:val="15"/>
              </w:rPr>
              <w:t>-16.3</w:t>
            </w:r>
          </w:p>
        </w:tc>
        <w:tc>
          <w:tcPr>
            <w:tcW w:type="dxa" w:w="3924"/>
            <w:gridSpan w:val="6"/>
            <w:vMerge/>
            <w:tcBorders/>
          </w:tcPr>
          <w:p/>
        </w:tc>
        <w:tc>
          <w:tcPr>
            <w:tcW w:type="dxa" w:w="654"/>
            <w:vMerge/>
            <w:tcBorders/>
          </w:tcPr>
          <w:p/>
        </w:tc>
      </w:tr>
      <w:tr>
        <w:trPr>
          <w:trHeight w:hRule="exact" w:val="227"/>
        </w:trPr>
        <w:tc>
          <w:tcPr>
            <w:tcW w:type="dxa" w:w="654"/>
            <w:vMerge/>
            <w:tcBorders/>
          </w:tcPr>
          <w:p/>
        </w:tc>
        <w:tc>
          <w:tcPr>
            <w:tcW w:type="dxa" w:w="1308"/>
            <w:gridSpan w:val="2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6" w:after="0"/>
              <w:ind w:left="0" w:right="7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2005</w:t>
            </w:r>
          </w:p>
        </w:tc>
        <w:tc>
          <w:tcPr>
            <w:tcW w:type="dxa" w:w="1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6" w:after="0"/>
              <w:ind w:left="0" w:right="4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2010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6" w:after="0"/>
              <w:ind w:left="0" w:right="2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2015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6" w:after="0"/>
              <w:ind w:left="0" w:right="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2019</w:t>
            </w:r>
          </w:p>
        </w:tc>
        <w:tc>
          <w:tcPr>
            <w:tcW w:type="dxa" w:w="6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50"/>
        <w:ind w:left="0" w:right="0"/>
      </w:pPr>
    </w:p>
    <w:p>
      <w:pPr>
        <w:sectPr>
          <w:pgSz w:w="10658" w:h="14570"/>
          <w:pgMar w:top="640" w:right="1440" w:bottom="866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" w:lineRule="exact" w:before="0" w:after="0"/>
        <w:ind w:left="0" w:right="126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경기조정기초재정수지(좌축)     </w:t>
      </w:r>
    </w:p>
    <w:p>
      <w:pPr>
        <w:autoSpaceDN w:val="0"/>
        <w:autoSpaceDE w:val="0"/>
        <w:widowControl/>
        <w:spacing w:line="130" w:lineRule="exact" w:before="384" w:after="0"/>
        <w:ind w:left="46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주: 2017년 이전은 실적, 2018년 이후는 추계 기준</w:t>
      </w:r>
    </w:p>
    <w:p>
      <w:pPr>
        <w:autoSpaceDN w:val="0"/>
        <w:autoSpaceDE w:val="0"/>
        <w:widowControl/>
        <w:spacing w:line="130" w:lineRule="exact" w:before="90" w:after="0"/>
        <w:ind w:left="46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OECD, 「Economic Outlook」, 2018</w:t>
      </w:r>
    </w:p>
    <w:p>
      <w:pPr>
        <w:sectPr>
          <w:type w:val="continuous"/>
          <w:pgSz w:w="10658" w:h="14570"/>
          <w:pgMar w:top="640" w:right="1440" w:bottom="866" w:left="1364" w:header="720" w:footer="720" w:gutter="0"/>
          <w:cols w:num="2" w:equalWidth="0">
            <w:col w:w="3992" w:space="0"/>
            <w:col w:w="3861" w:space="0"/>
          </w:cols>
          <w:docGrid w:linePitch="360"/>
        </w:sectPr>
      </w:pPr>
    </w:p>
    <w:p>
      <w:pPr>
        <w:autoSpaceDN w:val="0"/>
        <w:autoSpaceDE w:val="0"/>
        <w:widowControl/>
        <w:spacing w:line="140" w:lineRule="exact" w:before="0" w:after="1140"/>
        <w:ind w:left="124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잠재GDP 대비 비중(우축)</w:t>
      </w:r>
    </w:p>
    <w:p>
      <w:pPr>
        <w:sectPr>
          <w:type w:val="nextColumn"/>
          <w:pgSz w:w="10658" w:h="14570"/>
          <w:pgMar w:top="640" w:right="1440" w:bottom="866" w:left="1364" w:header="720" w:footer="720" w:gutter="0"/>
          <w:cols w:num="2" w:equalWidth="0">
            <w:col w:w="3992" w:space="0"/>
            <w:col w:w="3861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306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OECD 통계에 따르면, 우리나라 2019년 경기조정기초재정수지는 39.8조원 </w:t>
      </w:r>
    </w:p>
    <w:p>
      <w:pPr>
        <w:autoSpaceDN w:val="0"/>
        <w:autoSpaceDE w:val="0"/>
        <w:widowControl/>
        <w:spacing w:line="200" w:lineRule="exact" w:before="130" w:after="0"/>
        <w:ind w:left="550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흑자로 잠재GDP 대비 2.1% 수준 예상</w:t>
      </w:r>
    </w:p>
    <w:p>
      <w:pPr>
        <w:autoSpaceDN w:val="0"/>
        <w:autoSpaceDE w:val="0"/>
        <w:widowControl/>
        <w:spacing w:line="190" w:lineRule="exact" w:before="242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경기조정기초재정수지는 2003년, 2009년, 2010년, 2011년을 제외하고는 흑자</w:t>
      </w:r>
    </w:p>
    <w:p>
      <w:pPr>
        <w:autoSpaceDN w:val="0"/>
        <w:autoSpaceDE w:val="0"/>
        <w:widowControl/>
        <w:spacing w:line="190" w:lineRule="exact" w:before="140" w:after="0"/>
        <w:ind w:left="6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상태 유지</w:t>
      </w:r>
    </w:p>
    <w:p>
      <w:pPr>
        <w:sectPr>
          <w:type w:val="continuous"/>
          <w:pgSz w:w="10658" w:h="14570"/>
          <w:pgMar w:top="640" w:right="1440" w:bottom="866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76200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73"/>
        <w:gridCol w:w="3073"/>
        <w:gridCol w:w="3073"/>
      </w:tblGrid>
      <w:tr>
        <w:trPr>
          <w:trHeight w:hRule="exact" w:val="460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288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9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구조적 재정수지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0" w:right="2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B0BCC3"/>
                <w:sz w:val="20"/>
              </w:rPr>
              <w:t>■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67EB9"/>
                <w:sz w:val="20"/>
              </w:rPr>
              <w:t>구조적 재정수지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(Structural Balance)는 경기를 고려한 재정상황을 판단하는데 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164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840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활용하는 지표로, 경기조정재정수지에서 일시적인 수입·지출 증감 요인을 제거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하여 재정건전성 판단 지표로 활용</w:t>
            </w:r>
          </w:p>
          <w:p>
            <w:pPr>
              <w:autoSpaceDN w:val="0"/>
              <w:autoSpaceDE w:val="0"/>
              <w:widowControl/>
              <w:spacing w:line="190" w:lineRule="exact" w:before="244" w:after="0"/>
              <w:ind w:left="92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정부가 경기여건, 거시정책 운용방향 등에 따라 재량적으로 설정한 중장기 재정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tabs>
          <w:tab w:pos="1224" w:val="left"/>
          <w:tab w:pos="1362" w:val="left"/>
        </w:tabs>
        <w:autoSpaceDE w:val="0"/>
        <w:widowControl/>
        <w:spacing w:line="284" w:lineRule="exact" w:before="0" w:after="0"/>
        <w:ind w:left="1186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정책 기조를 평가하는데 주로 활용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경기변동 요인 이외에 정책적 변화 요인을 제거한다는 점에서 경기조정재정수지와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차이</w:t>
      </w:r>
    </w:p>
    <w:p>
      <w:pPr>
        <w:autoSpaceDN w:val="0"/>
        <w:tabs>
          <w:tab w:pos="1224" w:val="left"/>
          <w:tab w:pos="1362" w:val="left"/>
        </w:tabs>
        <w:autoSpaceDE w:val="0"/>
        <w:widowControl/>
        <w:spacing w:line="326" w:lineRule="exact" w:before="122" w:after="0"/>
        <w:ind w:left="1186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구조적 재정수지 흑자는 통합재정수지가 현재 적자재정이더라도 경기 회복 시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흑자재정으로 자동 전환함을 의미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이러한 유용성 때문에 정부가 경기여건과 경제정책 운용방향 등을 결정하는 데에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주로 활용</w:t>
      </w:r>
    </w:p>
    <w:p>
      <w:pPr>
        <w:autoSpaceDN w:val="0"/>
        <w:tabs>
          <w:tab w:pos="2640" w:val="left"/>
          <w:tab w:pos="6124" w:val="left"/>
          <w:tab w:pos="7052" w:val="left"/>
        </w:tabs>
        <w:autoSpaceDE w:val="0"/>
        <w:widowControl/>
        <w:spacing w:line="208" w:lineRule="exact" w:before="654" w:after="70"/>
        <w:ind w:left="924" w:right="1584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467EB9"/>
          <w:sz w:val="15"/>
        </w:rPr>
        <w:t>그림 21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구조적 재정수지의 잠재GDP 대비 비중 추이</w:t>
      </w:r>
      <w:r>
        <w:br/>
      </w:r>
      <w:r>
        <w:tab/>
      </w:r>
      <w:r>
        <w:tab/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3"/>
        </w:rPr>
        <w:t xml:space="preserve">(단위: %) </w:t>
      </w:r>
      <w:r>
        <w:rPr>
          <w:rFonts w:ascii="UniversLTStd" w:hAnsi="UniversLTStd" w:eastAsia="UniversLTStd"/>
          <w:b w:val="0"/>
          <w:i w:val="0"/>
          <w:color w:val="221F1F"/>
          <w:sz w:val="14"/>
        </w:rPr>
        <w:t xml:space="preserve">4 </w:t>
      </w:r>
      <w:r>
        <w:br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4D545A"/>
          <w:sz w:val="17"/>
        </w:rPr>
        <w:t xml:space="preserve">3.4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</w:tblGrid>
      <w:tr>
        <w:trPr>
          <w:trHeight w:hRule="exact" w:val="52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8" w:after="0"/>
              <w:ind w:left="0" w:right="1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2.6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34" w:after="0"/>
              <w:ind w:left="1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1.0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0.8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1.2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1.3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1.6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1.8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2.9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6" w:after="0"/>
              <w:ind w:left="0" w:right="1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2.8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8" w:after="0"/>
              <w:ind w:left="1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0AFA6"/>
                <w:sz w:val="17"/>
              </w:rPr>
              <w:t xml:space="preserve">2.6 </w:t>
            </w:r>
          </w:p>
        </w:tc>
      </w:tr>
      <w:tr>
        <w:trPr>
          <w:trHeight w:hRule="exact" w:val="60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2" w:after="0"/>
              <w:ind w:left="0" w:right="1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</w:t>
            </w:r>
          </w:p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428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1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</w:t>
            </w:r>
          </w:p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</w:tr>
    </w:tbl>
    <w:p>
      <w:pPr>
        <w:autoSpaceDN w:val="0"/>
        <w:tabs>
          <w:tab w:pos="2704" w:val="left"/>
        </w:tabs>
        <w:autoSpaceDE w:val="0"/>
        <w:widowControl/>
        <w:spacing w:line="264" w:lineRule="exact" w:before="0" w:after="0"/>
        <w:ind w:left="924" w:right="6192" w:firstLine="0"/>
        <w:jc w:val="left"/>
      </w:pPr>
      <w:r>
        <w:rPr>
          <w:rFonts w:ascii="UniversLTStd" w:hAnsi="UniversLTStd" w:eastAsia="UniversLTStd"/>
          <w:b w:val="0"/>
          <w:i w:val="0"/>
          <w:color w:val="4D545A"/>
          <w:sz w:val="17"/>
        </w:rPr>
        <w:t xml:space="preserve">0.2 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14"/>
        </w:rPr>
        <w:t>0</w:t>
      </w:r>
    </w:p>
    <w:p>
      <w:pPr>
        <w:autoSpaceDN w:val="0"/>
        <w:autoSpaceDE w:val="0"/>
        <w:widowControl/>
        <w:spacing w:line="170" w:lineRule="exact" w:before="250" w:after="14"/>
        <w:ind w:left="2212" w:right="0" w:firstLine="0"/>
        <w:jc w:val="left"/>
      </w:pPr>
      <w:r>
        <w:rPr>
          <w:rFonts w:ascii="UniversLTStd" w:hAnsi="UniversLTStd" w:eastAsia="UniversLTStd"/>
          <w:b w:val="0"/>
          <w:i w:val="0"/>
          <w:color w:val="4D545A"/>
          <w:sz w:val="17"/>
        </w:rPr>
        <w:t>-0.4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35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-1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2009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2014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2016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2018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30" w:lineRule="exact" w:before="482" w:after="0"/>
        <w:ind w:left="82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OECD, 「Government at a Glance – 2017 edition」, 2017</w:t>
      </w:r>
    </w:p>
    <w:p>
      <w:pPr>
        <w:autoSpaceDN w:val="0"/>
        <w:tabs>
          <w:tab w:pos="1096" w:val="left"/>
        </w:tabs>
        <w:autoSpaceDE w:val="0"/>
        <w:widowControl/>
        <w:spacing w:line="330" w:lineRule="exact" w:before="626" w:after="0"/>
        <w:ind w:left="85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OECD 통계에 따르면, 우리나라 2019년 구조적 재정수지는 잠재GDP 대비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2.6% 수준 예상</w:t>
      </w:r>
    </w:p>
    <w:p>
      <w:pPr>
        <w:autoSpaceDN w:val="0"/>
        <w:autoSpaceDE w:val="0"/>
        <w:widowControl/>
        <w:spacing w:line="330" w:lineRule="exact" w:before="104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구조적 재정수지는 2009년을 제외하고는 흑자상태 유지하고 있으며, 2010년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이후로는 규모 확대</w:t>
      </w:r>
    </w:p>
    <w:p>
      <w:pPr>
        <w:autoSpaceDN w:val="0"/>
        <w:autoSpaceDE w:val="0"/>
        <w:widowControl/>
        <w:spacing w:line="220" w:lineRule="exact" w:before="81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59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70" w:val="left"/>
        </w:tabs>
        <w:autoSpaceDE w:val="0"/>
        <w:widowControl/>
        <w:spacing w:line="1044" w:lineRule="exact" w:before="118" w:after="0"/>
        <w:ind w:left="0" w:right="3456" w:firstLine="0"/>
        <w:jc w:val="left"/>
      </w:pPr>
      <w:r>
        <w:rPr>
          <w:rFonts w:ascii="TimesNewRomanPS" w:hAnsi="TimesNewRomanPS" w:eastAsia="TimesNewRomanPS"/>
          <w:b/>
          <w:i w:val="0"/>
          <w:color w:val="221F1F"/>
          <w:sz w:val="116"/>
        </w:rPr>
        <w:t>II</w:t>
      </w:r>
      <w:r>
        <w:rPr>
          <w:rFonts w:ascii="YDVYGOStd34" w:hAnsi="YDVYGOStd34" w:eastAsia="YDVYGOStd34"/>
          <w:b w:val="0"/>
          <w:i w:val="0"/>
          <w:color w:val="221F1F"/>
          <w:sz w:val="104"/>
        </w:rPr>
        <w:t>. 재정통계</w:t>
      </w:r>
      <w:r>
        <w:tab/>
      </w:r>
      <w:r>
        <w:rPr>
          <w:rFonts w:ascii="YDVYGOStd34" w:hAnsi="YDVYGOStd34" w:eastAsia="YDVYGOStd34"/>
          <w:b w:val="0"/>
          <w:i w:val="0"/>
          <w:color w:val="221F1F"/>
          <w:sz w:val="64"/>
        </w:rPr>
        <w:t>국가채무</w:t>
      </w:r>
    </w:p>
    <w:p>
      <w:pPr>
        <w:sectPr>
          <w:pgSz w:w="10658" w:h="14570"/>
          <w:pgMar w:top="1440" w:right="1440" w:bottom="1440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0</wp:posOffset>
            </wp:positionV>
            <wp:extent cx="317500" cy="9255125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658" w:h="14570"/>
          <w:pgMar w:top="0" w:right="546" w:bottom="0" w:left="1440" w:header="720" w:footer="720" w:gutter="0"/>
          <w:cols/>
          <w:docGrid w:linePitch="360"/>
        </w:sectPr>
      </w:pPr>
    </w:p>
    <w:p>
      <w:pPr>
        <w:autoSpaceDN w:val="0"/>
        <w:tabs>
          <w:tab w:pos="2318" w:val="left"/>
        </w:tabs>
        <w:autoSpaceDE w:val="0"/>
        <w:widowControl/>
        <w:spacing w:line="384" w:lineRule="exact" w:before="0" w:after="0"/>
        <w:ind w:left="195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03.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국가채무: 중앙정부 채무</w:t>
      </w:r>
      <w:r>
        <w:tab/>
      </w:r>
      <w:r>
        <w:rPr>
          <w:rFonts w:ascii="UniversLTStd" w:hAnsi="UniversLTStd" w:eastAsia="UniversLTStd"/>
          <w:b w:val="0"/>
          <w:i w:val="0"/>
          <w:color w:val="4C4C4E"/>
          <w:sz w:val="24"/>
        </w:rPr>
        <w:t xml:space="preserve">03-1. 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국가채무(</w:t>
      </w:r>
      <w:r>
        <w:rPr>
          <w:rFonts w:ascii="UniversLTStd" w:hAnsi="UniversLTStd" w:eastAsia="UniversLTStd"/>
          <w:b w:val="0"/>
          <w:i w:val="0"/>
          <w:color w:val="4C4C4E"/>
          <w:sz w:val="22"/>
        </w:rPr>
        <w:t>D1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)</w:t>
      </w:r>
    </w:p>
    <w:p>
      <w:pPr>
        <w:autoSpaceDN w:val="0"/>
        <w:autoSpaceDE w:val="0"/>
        <w:widowControl/>
        <w:spacing w:line="240" w:lineRule="exact" w:before="384" w:after="0"/>
        <w:ind w:left="0" w:right="458" w:firstLine="0"/>
        <w:jc w:val="right"/>
      </w:pPr>
      <w:r>
        <w:rPr>
          <w:rFonts w:ascii="UniversLTStd" w:hAnsi="UniversLTStd" w:eastAsia="UniversLTStd"/>
          <w:b w:val="0"/>
          <w:i w:val="0"/>
          <w:color w:val="4C4C4E"/>
          <w:sz w:val="24"/>
        </w:rPr>
        <w:t xml:space="preserve">03-2. 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일반정부부채(</w:t>
      </w:r>
      <w:r>
        <w:rPr>
          <w:rFonts w:ascii="UniversLTStd" w:hAnsi="UniversLTStd" w:eastAsia="UniversLTStd"/>
          <w:b w:val="0"/>
          <w:i w:val="0"/>
          <w:color w:val="4C4C4E"/>
          <w:sz w:val="22"/>
        </w:rPr>
        <w:t>D2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)</w:t>
      </w:r>
    </w:p>
    <w:p>
      <w:pPr>
        <w:autoSpaceDN w:val="0"/>
        <w:autoSpaceDE w:val="0"/>
        <w:widowControl/>
        <w:spacing w:line="240" w:lineRule="exact" w:before="382" w:after="0"/>
        <w:ind w:left="0" w:right="458" w:firstLine="0"/>
        <w:jc w:val="right"/>
      </w:pPr>
      <w:r>
        <w:rPr>
          <w:rFonts w:ascii="UniversLTStd" w:hAnsi="UniversLTStd" w:eastAsia="UniversLTStd"/>
          <w:b w:val="0"/>
          <w:i w:val="0"/>
          <w:color w:val="4C4C4E"/>
          <w:sz w:val="24"/>
        </w:rPr>
        <w:t xml:space="preserve">03-3. 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공공부문부채(</w:t>
      </w:r>
      <w:r>
        <w:rPr>
          <w:rFonts w:ascii="UniversLTStd" w:hAnsi="UniversLTStd" w:eastAsia="UniversLTStd"/>
          <w:b w:val="0"/>
          <w:i w:val="0"/>
          <w:color w:val="4C4C4E"/>
          <w:sz w:val="22"/>
        </w:rPr>
        <w:t>D3</w:t>
      </w:r>
      <w:r>
        <w:rPr>
          <w:w w:val="102.34134674072266"/>
          <w:rFonts w:ascii="YDVYGOStd33" w:hAnsi="YDVYGOStd33" w:eastAsia="YDVYGOStd33"/>
          <w:b w:val="0"/>
          <w:i w:val="0"/>
          <w:color w:val="4C4C4E"/>
          <w:sz w:val="20"/>
        </w:rPr>
        <w:t>)</w:t>
      </w:r>
    </w:p>
    <w:p>
      <w:pPr>
        <w:sectPr>
          <w:type w:val="continuous"/>
          <w:pgSz w:w="10658" w:h="14570"/>
          <w:pgMar w:top="0" w:right="546" w:bottom="0" w:left="1440" w:header="720" w:footer="720" w:gutter="0"/>
          <w:cols w:num="2" w:equalWidth="0">
            <w:col w:w="4702" w:space="0"/>
            <w:col w:w="39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1.99999999999932" w:type="dxa"/>
      </w:tblPr>
      <w:tblGrid>
        <w:gridCol w:w="4336"/>
        <w:gridCol w:w="4336"/>
      </w:tblGrid>
      <w:tr>
        <w:trPr>
          <w:trHeight w:hRule="exact" w:val="7540"/>
        </w:trPr>
        <w:tc>
          <w:tcPr>
            <w:tcW w:type="dxa" w:w="1930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272" w:after="0"/>
              <w:ind w:left="0" w:right="2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>2018</w:t>
            </w:r>
          </w:p>
        </w:tc>
        <w:tc>
          <w:tcPr>
            <w:tcW w:type="dxa" w:w="1926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272" w:after="0"/>
              <w:ind w:left="0" w:right="3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D17C94"/>
                <w:sz w:val="21"/>
              </w:rPr>
              <w:t>2019</w:t>
            </w:r>
          </w:p>
        </w:tc>
      </w:tr>
      <w:tr>
        <w:trPr>
          <w:trHeight w:hRule="exact" w:val="454"/>
        </w:trPr>
        <w:tc>
          <w:tcPr>
            <w:tcW w:type="dxa" w:w="1930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0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675.1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926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0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D17C94"/>
                <w:sz w:val="20"/>
              </w:rPr>
              <w:t>711.3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D17C94"/>
                <w:sz w:val="16"/>
              </w:rPr>
              <w:t>조원</w:t>
            </w:r>
          </w:p>
        </w:tc>
      </w:tr>
      <w:tr>
        <w:trPr>
          <w:trHeight w:hRule="exact" w:val="624"/>
        </w:trPr>
        <w:tc>
          <w:tcPr>
            <w:tcW w:type="dxa" w:w="193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0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700.5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92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0" w:after="0"/>
              <w:ind w:left="0" w:right="8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D17C94"/>
                <w:sz w:val="20"/>
              </w:rPr>
              <w:t>740.8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D17C94"/>
                <w:sz w:val="16"/>
              </w:rPr>
              <w:t>조원</w:t>
            </w:r>
          </w:p>
        </w:tc>
      </w:tr>
      <w:tr>
        <w:trPr>
          <w:trHeight w:hRule="exact" w:val="624"/>
        </w:trPr>
        <w:tc>
          <w:tcPr>
            <w:tcW w:type="dxa" w:w="193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1402" w:right="0" w:hanging="284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717.5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  <w:r>
              <w:br/>
            </w: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221F1F"/>
                <w:sz w:val="13"/>
              </w:rPr>
              <w:t>(2016년)</w:t>
            </w:r>
          </w:p>
        </w:tc>
        <w:tc>
          <w:tcPr>
            <w:tcW w:type="dxa" w:w="192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1400" w:right="0" w:hanging="294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D17C94"/>
                <w:sz w:val="20"/>
              </w:rPr>
              <w:t>735.2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D17C94"/>
                <w:sz w:val="16"/>
              </w:rPr>
              <w:t>조원</w:t>
            </w:r>
            <w:r>
              <w:br/>
            </w: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D17C94"/>
                <w:sz w:val="13"/>
              </w:rPr>
              <w:t>(2017년)</w:t>
            </w:r>
          </w:p>
        </w:tc>
      </w:tr>
      <w:tr>
        <w:trPr>
          <w:trHeight w:hRule="exact" w:val="602"/>
        </w:trPr>
        <w:tc>
          <w:tcPr>
            <w:tcW w:type="dxa" w:w="193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1402" w:right="0" w:hanging="434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1,036.6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  <w:r>
              <w:br/>
            </w: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221F1F"/>
                <w:sz w:val="13"/>
              </w:rPr>
              <w:t>(2016년)</w:t>
            </w:r>
          </w:p>
        </w:tc>
        <w:tc>
          <w:tcPr>
            <w:tcW w:type="dxa" w:w="192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1400" w:right="0" w:hanging="448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D17C94"/>
                <w:sz w:val="20"/>
              </w:rPr>
              <w:t>1,044.6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D17C94"/>
                <w:sz w:val="16"/>
              </w:rPr>
              <w:t>조원</w:t>
            </w:r>
            <w:r>
              <w:br/>
            </w: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D17C94"/>
                <w:sz w:val="13"/>
              </w:rPr>
              <w:t>(2017년)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0658" w:h="14570"/>
          <w:pgMar w:top="0" w:right="546" w:bottom="0" w:left="1440" w:header="720" w:footer="720" w:gutter="0"/>
          <w:cols w:num="2" w:equalWidth="0">
            <w:col w:w="4702" w:space="0"/>
            <w:col w:w="39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D17C94"/>
            </w:tcBorders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03</w:t>
            </w:r>
          </w:p>
        </w:tc>
        <w:tc>
          <w:tcPr>
            <w:tcW w:type="dxa" w:w="6390"/>
            <w:gridSpan w:val="2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 xml:space="preserve">국가채무 </w:t>
            </w: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: 중앙정부 채무</w:t>
            </w:r>
          </w:p>
        </w:tc>
      </w:tr>
      <w:tr>
        <w:trPr>
          <w:trHeight w:hRule="exact" w:val="1072"/>
        </w:trPr>
        <w:tc>
          <w:tcPr>
            <w:tcW w:type="dxa" w:w="1162"/>
            <w:tcBorders/>
            <w:shd w:fill="d17c94"/>
            <w:tcMar>
              <w:start w:w="0" w:type="dxa"/>
              <w:end w:w="0" w:type="dxa"/>
            </w:tcMar>
          </w:tcPr>
          <w:p/>
        </w:tc>
        <w:tc>
          <w:tcPr>
            <w:tcW w:type="dxa" w:w="263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4" w:after="0"/>
              <w:ind w:left="1310" w:right="288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D5889C"/>
                <w:sz w:val="14"/>
              </w:rPr>
              <w:t>2018년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D5889C"/>
                <w:sz w:val="28"/>
              </w:rPr>
              <w:t xml:space="preserve">675.1 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D5889C"/>
                <w:sz w:val="21"/>
              </w:rPr>
              <w:t>조원</w:t>
            </w:r>
          </w:p>
        </w:tc>
        <w:tc>
          <w:tcPr>
            <w:tcW w:type="dxa" w:w="376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" w:val="left"/>
              </w:tabs>
              <w:autoSpaceDE w:val="0"/>
              <w:widowControl/>
              <w:spacing w:line="444" w:lineRule="exact" w:before="0" w:after="0"/>
              <w:ind w:left="412" w:right="1728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34250"/>
                <w:sz w:val="21"/>
              </w:rPr>
              <w:t>2019년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934250"/>
                <w:sz w:val="47"/>
              </w:rPr>
              <w:t>711.3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934250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74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「국가재정법」에 명시되어 있는 </w:t>
      </w:r>
      <w:r>
        <w:rPr>
          <w:rFonts w:ascii="SDGothicNeoa" w:hAnsi="SDGothicNeoa" w:eastAsia="SDGothicNeoa"/>
          <w:b w:val="0"/>
          <w:i w:val="0"/>
          <w:color w:val="934250"/>
          <w:sz w:val="22"/>
        </w:rPr>
        <w:t>국가채무(중앙정부)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</w:t>
      </w:r>
      <w:r>
        <w:rPr>
          <w:rFonts w:ascii="YDVYGOStd31" w:hAnsi="YDVYGOStd31" w:eastAsia="YDVYGOStd31"/>
          <w:b w:val="0"/>
          <w:i w:val="0"/>
          <w:color w:val="221F1F"/>
          <w:sz w:val="22"/>
        </w:rPr>
        <w:t>‘</w:t>
      </w:r>
      <w:r>
        <w:rPr>
          <w:rFonts w:ascii="SDGothicNeoa" w:hAnsi="SDGothicNeoa" w:eastAsia="SDGothicNeoa"/>
          <w:b w:val="0"/>
          <w:i w:val="0"/>
          <w:color w:val="DE92A7"/>
          <w:sz w:val="22"/>
        </w:rPr>
        <w:t>국가의 회계 또는 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부담하는 </w:t>
      </w:r>
      <w:r>
        <w:rPr>
          <w:rFonts w:ascii="SDGothicNeoa" w:hAnsi="SDGothicNeoa" w:eastAsia="SDGothicNeoa"/>
          <w:b w:val="0"/>
          <w:i w:val="0"/>
          <w:color w:val="DE92A7"/>
          <w:sz w:val="22"/>
        </w:rPr>
        <w:t>금전채무</w:t>
      </w:r>
      <w:r>
        <w:rPr>
          <w:rFonts w:ascii="YDVYGOStd31" w:hAnsi="YDVYGOStd31" w:eastAsia="YDVYGOStd31"/>
          <w:b w:val="0"/>
          <w:i w:val="0"/>
          <w:color w:val="221F1F"/>
          <w:sz w:val="22"/>
        </w:rPr>
        <w:t>’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를 의미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중앙정부의 일반회계, 특별회계, 기금이 부담하는 채무로, 국채, 차입금, 국고채무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부담행위를 합한 채무의 규모임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국채는 국가의 재정수지 상 세입부족액을 보전하여 수지 균형을 위해 국가가 발행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하는 채권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차입금은 정부가 한국은행, 민간기관 또는 국제기금 등으로부터 법정 유가증권 발행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없이 차입하는 금액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국고채무부담행위는 국가가 국회의 사전의결을 받은 범위 내에서 예산의 확보 없이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미리 채무를 부담하는 행위</w:t>
      </w:r>
    </w:p>
    <w:p>
      <w:pPr>
        <w:autoSpaceDN w:val="0"/>
        <w:autoSpaceDE w:val="0"/>
        <w:widowControl/>
        <w:spacing w:line="240" w:lineRule="auto" w:before="104" w:after="0"/>
        <w:ind w:left="464" w:right="372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E92A7"/>
          <w:sz w:val="21"/>
        </w:rPr>
        <w:t>국가의 회계 또는 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중앙관서의 장이 관리·운용하는 회계 또는 기금을 말하며,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중앙관서의 장이 관리·운용하지 않는 공공기관 관리기금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7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과 지방정부 순채무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8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제외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06" w:after="134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E92A7"/>
          <w:sz w:val="21"/>
        </w:rPr>
        <w:t>금전채무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국가의 회계 또는 기금이 발행한 채권, 차입금, 국고채무부담행위와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국가보증채무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9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 중 정부가 대신 채무를 이행하기로 확정된 채무를 포함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정부가 주 채무자 대신 채무를 이행하기로 확정되지 않은 국가보증채무는 국가채무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에서 제외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4"/>
        </w:trPr>
        <w:tc>
          <w:tcPr>
            <w:tcW w:type="dxa" w:w="10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7</w:t>
            </w:r>
          </w:p>
        </w:tc>
        <w:tc>
          <w:tcPr>
            <w:tcW w:type="dxa" w:w="756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4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 공무원연금기금, 사립학교교직원연금기금, 중소기업진흥 및 산업기반기금, 기술신용보증기금, 국민체육진흥기금 등</w:t>
            </w:r>
          </w:p>
        </w:tc>
      </w:tr>
    </w:tbl>
    <w:p>
      <w:pPr>
        <w:autoSpaceDN w:val="0"/>
        <w:autoSpaceDE w:val="0"/>
        <w:widowControl/>
        <w:spacing w:line="200" w:lineRule="exact" w:before="0" w:after="0"/>
        <w:ind w:left="12" w:right="576" w:firstLine="0"/>
        <w:jc w:val="left"/>
      </w:pPr>
      <w:r>
        <w:rPr>
          <w:rFonts w:ascii="UniversLTStd" w:hAnsi="UniversLTStd" w:eastAsia="UniversLTStd"/>
          <w:b/>
          <w:i w:val="0"/>
          <w:color w:val="EC008B"/>
          <w:sz w:val="16"/>
        </w:rPr>
        <w:t>8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「국가재정법」은 중앙정부의 재정을 다루고 있기 때문에 지방정부 순채무는 포함하지 않음</w:t>
      </w:r>
      <w:r>
        <w:br/>
      </w:r>
      <w:r>
        <w:rPr>
          <w:rFonts w:ascii="UniversLTStd" w:hAnsi="UniversLTStd" w:eastAsia="UniversLTStd"/>
          <w:b/>
          <w:i w:val="0"/>
          <w:color w:val="EC008B"/>
          <w:sz w:val="16"/>
        </w:rPr>
        <w:t>9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국가보증채무는 주 채무자의 채무상환이 불가능한 경우 국가가 주 채무자 대신 채무이행을 보증하는 채무를 의미 </w:t>
      </w:r>
    </w:p>
    <w:p>
      <w:pPr>
        <w:autoSpaceDN w:val="0"/>
        <w:autoSpaceDE w:val="0"/>
        <w:widowControl/>
        <w:spacing w:line="240" w:lineRule="auto" w:before="90" w:after="386"/>
        <w:ind w:left="2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60500" cy="1397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560"/>
        </w:trPr>
        <w:tc>
          <w:tcPr>
            <w:tcW w:type="dxa" w:w="36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12" w:right="0" w:firstLine="0"/>
              <w:jc w:val="lef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62</w:t>
            </w:r>
          </w:p>
        </w:tc>
        <w:tc>
          <w:tcPr>
            <w:tcW w:type="dxa" w:w="720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13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1549400</wp:posOffset>
            </wp:positionV>
            <wp:extent cx="4787900" cy="34925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92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107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98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80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7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「국가재정법」의 국가채무(중앙정부) 추이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84" w:after="0"/>
              <w:ind w:left="20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9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34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800</w:t>
            </w:r>
          </w:p>
        </w:tc>
        <w:tc>
          <w:tcPr>
            <w:tcW w:type="dxa" w:w="6136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86" w:val="left"/>
                <w:tab w:pos="5752" w:val="left"/>
              </w:tabs>
              <w:autoSpaceDE w:val="0"/>
              <w:widowControl/>
              <w:spacing w:line="230" w:lineRule="exact" w:before="630" w:after="0"/>
              <w:ind w:left="4770" w:right="0" w:firstLine="0"/>
              <w:jc w:val="left"/>
            </w:pP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 xml:space="preserve">37.7 37.8 </w:t>
            </w:r>
            <w:r>
              <w:br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35.6</w:t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 xml:space="preserve">36.136.3 </w:t>
            </w: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711.3</w:t>
            </w:r>
          </w:p>
        </w:tc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34" w:after="0"/>
              <w:ind w:left="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8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8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600</w:t>
            </w:r>
          </w:p>
        </w:tc>
        <w:tc>
          <w:tcPr>
            <w:tcW w:type="dxa" w:w="247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08" w:after="0"/>
              <w:ind w:left="0" w:right="2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26.0</w:t>
            </w:r>
          </w:p>
        </w:tc>
        <w:tc>
          <w:tcPr>
            <w:tcW w:type="dxa" w:w="33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12" w:val="left"/>
                <w:tab w:pos="2766" w:val="left"/>
                <w:tab w:pos="3020" w:val="left"/>
              </w:tabs>
              <w:autoSpaceDE w:val="0"/>
              <w:widowControl/>
              <w:spacing w:line="14" w:lineRule="exact" w:before="520" w:after="0"/>
              <w:ind w:left="764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30.129.5</w:t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 xml:space="preserve">30.230.932.533.8 </w:t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591.9 </w:t>
            </w:r>
            <w:r>
              <w:tab/>
            </w: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627.4 </w:t>
            </w:r>
            <w:r>
              <w:tab/>
            </w:r>
            <w:r>
              <w:tab/>
            </w: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675.1</w:t>
            </w:r>
          </w:p>
          <w:p>
            <w:pPr>
              <w:autoSpaceDN w:val="0"/>
              <w:tabs>
                <w:tab w:pos="2256" w:val="left"/>
              </w:tabs>
              <w:autoSpaceDE w:val="0"/>
              <w:widowControl/>
              <w:spacing w:line="260" w:lineRule="exact" w:before="0" w:after="0"/>
              <w:ind w:left="0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 xml:space="preserve">28.327.7 27.0 </w:t>
            </w: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556.5</w:t>
            </w:r>
          </w:p>
        </w:tc>
        <w:tc>
          <w:tcPr>
            <w:tcW w:type="dxa" w:w="1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8" w:after="0"/>
              <w:ind w:left="0" w:right="8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3075"/>
            <w:gridSpan w:val="5"/>
            <w:vMerge/>
            <w:tcBorders/>
          </w:tcPr>
          <w:p/>
        </w:tc>
        <w:tc>
          <w:tcPr>
            <w:tcW w:type="dxa" w:w="33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4" w:after="0"/>
              <w:ind w:left="0" w:right="1000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503.0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615"/>
            <w:vMerge/>
            <w:tcBorders/>
          </w:tcPr>
          <w:p/>
        </w:tc>
        <w:tc>
          <w:tcPr>
            <w:tcW w:type="dxa" w:w="17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70" w:after="0"/>
              <w:ind w:left="0" w:right="0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15.5 15.9</w:t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16.416.6</w:t>
            </w:r>
          </w:p>
        </w:tc>
        <w:tc>
          <w:tcPr>
            <w:tcW w:type="dxa" w:w="2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6" w:after="0"/>
              <w:ind w:left="0" w:right="0" w:firstLine="0"/>
              <w:jc w:val="center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19.6</w:t>
            </w:r>
          </w:p>
        </w:tc>
        <w:tc>
          <w:tcPr>
            <w:tcW w:type="dxa" w:w="3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8" w:after="0"/>
              <w:ind w:left="2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22.4</w:t>
            </w:r>
          </w:p>
        </w:tc>
        <w:tc>
          <w:tcPr>
            <w:tcW w:type="dxa" w:w="3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1254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464.0</w:t>
            </w:r>
          </w:p>
        </w:tc>
        <w:tc>
          <w:tcPr>
            <w:tcW w:type="dxa" w:w="1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8" w:after="0"/>
              <w:ind w:left="0" w:right="8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615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3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38" w:val="left"/>
              </w:tabs>
              <w:autoSpaceDE w:val="0"/>
              <w:widowControl/>
              <w:spacing w:line="106" w:lineRule="exact" w:before="60" w:after="0"/>
              <w:ind w:left="1384" w:right="144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425.1 </w:t>
            </w:r>
            <w:r>
              <w:br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402.8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615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78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2" w:after="0"/>
              <w:ind w:left="0" w:right="94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289.1</w:t>
            </w:r>
          </w:p>
        </w:tc>
        <w:tc>
          <w:tcPr>
            <w:tcW w:type="dxa" w:w="26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8" w:val="left"/>
              </w:tabs>
              <w:autoSpaceDE w:val="0"/>
              <w:widowControl/>
              <w:spacing w:line="116" w:lineRule="exact" w:before="50" w:after="0"/>
              <w:ind w:left="94" w:right="2016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373.8 </w:t>
            </w:r>
            <w:r>
              <w:br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346.1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92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6" w:after="0"/>
              <w:ind w:left="0" w:right="0" w:firstLine="0"/>
              <w:jc w:val="center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273.2</w:t>
            </w:r>
          </w:p>
        </w:tc>
        <w:tc>
          <w:tcPr>
            <w:tcW w:type="dxa" w:w="294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92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297.9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615"/>
            <w:vMerge/>
            <w:tcBorders/>
          </w:tcPr>
          <w:p/>
        </w:tc>
        <w:tc>
          <w:tcPr>
            <w:tcW w:type="dxa" w:w="17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0" w:right="1010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13.6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3075"/>
            <w:gridSpan w:val="5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615"/>
            <w:vMerge/>
            <w:tcBorders/>
          </w:tcPr>
          <w:p/>
        </w:tc>
        <w:tc>
          <w:tcPr>
            <w:tcW w:type="dxa" w:w="716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4652" w:firstLine="0"/>
              <w:jc w:val="righ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238.8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615"/>
            <w:vMerge/>
            <w:tcBorders/>
          </w:tcPr>
          <w:p/>
        </w:tc>
        <w:tc>
          <w:tcPr>
            <w:tcW w:type="dxa" w:w="17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224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9.5</w:t>
            </w:r>
          </w:p>
        </w:tc>
        <w:tc>
          <w:tcPr>
            <w:tcW w:type="dxa" w:w="41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" w:after="0"/>
              <w:ind w:left="232" w:right="0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196.1</w:t>
            </w:r>
          </w:p>
        </w:tc>
        <w:tc>
          <w:tcPr>
            <w:tcW w:type="dxa" w:w="1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0" w:right="8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615"/>
            <w:vMerge/>
            <w:tcBorders/>
          </w:tcPr>
          <w:p/>
        </w:tc>
        <w:tc>
          <w:tcPr>
            <w:tcW w:type="dxa" w:w="580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80" w:val="left"/>
              </w:tabs>
              <w:autoSpaceDE w:val="0"/>
              <w:widowControl/>
              <w:spacing w:line="150" w:lineRule="exact" w:before="28" w:after="0"/>
              <w:ind w:left="1072" w:right="3744" w:firstLine="0"/>
              <w:jc w:val="left"/>
            </w:pPr>
            <w:r>
              <w:tab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158.8 </w:t>
            </w:r>
            <w:r>
              <w:br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113.1 126.6</w:t>
            </w:r>
          </w:p>
          <w:p>
            <w:pPr>
              <w:autoSpaceDN w:val="0"/>
              <w:tabs>
                <w:tab w:pos="916" w:val="left"/>
              </w:tabs>
              <w:autoSpaceDE w:val="0"/>
              <w:widowControl/>
              <w:spacing w:line="208" w:lineRule="exact" w:before="0" w:after="0"/>
              <w:ind w:left="188" w:right="4464" w:firstLine="0"/>
              <w:jc w:val="left"/>
            </w:pP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100.9 </w:t>
            </w:r>
            <w:r>
              <w:br/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50.5</w:t>
            </w:r>
            <w:r>
              <w:rPr>
                <w:w w:val="97.75548822739545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71.489.7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6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716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0" w:after="0"/>
              <w:ind w:left="0" w:right="8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15"/>
            <w:vMerge/>
            <w:tcBorders/>
          </w:tcPr>
          <w:p/>
        </w:tc>
        <w:tc>
          <w:tcPr>
            <w:tcW w:type="dxa" w:w="6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1997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2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2000</w:t>
            </w:r>
          </w:p>
        </w:tc>
        <w:tc>
          <w:tcPr>
            <w:tcW w:type="dxa" w:w="129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2005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1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615"/>
            <w:vMerge/>
            <w:tcBorders/>
          </w:tcPr>
          <w:p/>
        </w:tc>
        <w:tc>
          <w:tcPr>
            <w:tcW w:type="dxa" w:w="35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38" w:after="0"/>
              <w:ind w:left="0" w:right="124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국가채무(중앙정부) (좌축)     </w:t>
            </w:r>
          </w:p>
        </w:tc>
        <w:tc>
          <w:tcPr>
            <w:tcW w:type="dxa" w:w="36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38" w:after="0"/>
              <w:ind w:left="1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tabs>
          <w:tab w:pos="876" w:val="left"/>
        </w:tabs>
        <w:autoSpaceDE w:val="0"/>
        <w:widowControl/>
        <w:spacing w:line="220" w:lineRule="exact" w:before="324" w:after="0"/>
        <w:ind w:left="554" w:right="360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본예산, 2019년은 전망(’18-’22 국가채무관리계획) 기준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디지털예산회계시스템</w:t>
        <w:br/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기획재정부, 「’18-’22 국가채무관리계획」, 2018</w:t>
      </w:r>
    </w:p>
    <w:p>
      <w:pPr>
        <w:autoSpaceDN w:val="0"/>
        <w:autoSpaceDE w:val="0"/>
        <w:widowControl/>
        <w:spacing w:line="360" w:lineRule="exact" w:before="502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2019년도 국가채무(중앙정부) 규모는 전년 대비 36.2조원(5.4%) 증가한 711.3조원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으로 전망</w:t>
      </w:r>
    </w:p>
    <w:p>
      <w:pPr>
        <w:autoSpaceDN w:val="0"/>
        <w:autoSpaceDE w:val="0"/>
        <w:widowControl/>
        <w:spacing w:line="240" w:lineRule="auto" w:before="86" w:after="0"/>
        <w:ind w:left="894" w:right="1178" w:hanging="214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1997년부터 국가채무(중앙정부)의 추이를 보면, 국가채무(중앙정부) 규모가 지속적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으로 증가하고 있는 가운데, 2003년~2006년까지(4년간) 이루어진 정부보증채무의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국채전환 기간동안 빠르게 증가</w:t>
      </w:r>
      <w:r>
        <w:drawing>
          <wp:inline xmlns:a="http://schemas.openxmlformats.org/drawingml/2006/main" xmlns:pic="http://schemas.openxmlformats.org/drawingml/2006/picture">
            <wp:extent cx="1473200" cy="1651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94" w:val="left"/>
        </w:tabs>
        <w:autoSpaceDE w:val="0"/>
        <w:widowControl/>
        <w:spacing w:line="240" w:lineRule="auto" w:before="54" w:after="1232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2019년 국가채무(중앙정부) 711.3조원은 국채가 707.9조원으로 대부분을 차지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하며, 차입금 3.3조원, 국고채무부담행위 0.1조원 순임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560"/>
        </w:trPr>
        <w:tc>
          <w:tcPr>
            <w:tcW w:type="dxa" w:w="718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12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국가채무</w:t>
            </w:r>
          </w:p>
        </w:tc>
        <w:tc>
          <w:tcPr>
            <w:tcW w:type="dxa" w:w="38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63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4749800</wp:posOffset>
            </wp:positionV>
            <wp:extent cx="1219200" cy="1651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1058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국가채무는 </w:t>
      </w:r>
      <w:r>
        <w:rPr>
          <w:rFonts w:ascii="SDGothicNeoa" w:hAnsi="SDGothicNeoa" w:eastAsia="SDGothicNeoa"/>
          <w:b w:val="0"/>
          <w:i w:val="0"/>
          <w:color w:val="934250"/>
          <w:sz w:val="22"/>
        </w:rPr>
        <w:t>차입형태별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로 국채, 차입금, 국고채무부담행위로 구분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34250"/>
          <w:sz w:val="21"/>
        </w:rPr>
        <w:t>국채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국고채권, 국민주택채권, 외국환평형기금채권으로 구분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DE92A7"/>
          <w:sz w:val="20"/>
        </w:rPr>
        <w:t>국고채권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중앙정부가 재정정책 수행에 필요한 자금을 마련하기 위해 발행하는 채권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DE92A7"/>
          <w:sz w:val="20"/>
        </w:rPr>
        <w:t>국민주택채권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은 주택도시기금에서 사용되는 채권으로 임대주택 건설, 전세자금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대출 지원 등 서민 주거생활 안정을 위해 발행하는 채권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DE92A7"/>
          <w:sz w:val="20"/>
        </w:rPr>
        <w:t>외국환평형기금채권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1998년 외환위기 이후 외환 보유액 확충을 위해 발행하는 채권</w:t>
      </w:r>
    </w:p>
    <w:p>
      <w:pPr>
        <w:autoSpaceDN w:val="0"/>
        <w:autoSpaceDE w:val="0"/>
        <w:widowControl/>
        <w:spacing w:line="240" w:lineRule="auto" w:before="110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34250"/>
          <w:sz w:val="21"/>
        </w:rPr>
        <w:t>차입금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국내차입금과 해외차입금으로 구분하며, 정부가 한국은행, 민간기금,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국제기구 또는 외국 정부 등으로부터 차입하는 것을 의미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차입금은 법정유가증권의 발행 없이 조달한다는 점에서 국채와 구별</w:t>
      </w:r>
    </w:p>
    <w:p>
      <w:pPr>
        <w:autoSpaceDN w:val="0"/>
        <w:autoSpaceDE w:val="0"/>
        <w:widowControl/>
        <w:spacing w:line="240" w:lineRule="auto" w:before="116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34250"/>
          <w:sz w:val="21"/>
        </w:rPr>
        <w:t>국고채무부담행위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국회 승인을 얻지 못한 상태에서 정부가 업무추진을 위해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예산 지출이 필요한 계약을 먼저 체결한 데 따른 지급의무로서, 다음 연도에 승인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얻어 예산을 집행하게 됨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국회 의결을 미리 얻어 다년도에 걸쳐 예산을 집행하는 계속비와 차이</w:t>
      </w:r>
    </w:p>
    <w:p>
      <w:pPr>
        <w:autoSpaceDN w:val="0"/>
        <w:autoSpaceDE w:val="0"/>
        <w:widowControl/>
        <w:spacing w:line="150" w:lineRule="exact" w:before="176" w:after="0"/>
        <w:ind w:left="902" w:right="0" w:firstLine="0"/>
        <w:jc w:val="left"/>
      </w:pPr>
      <w:r>
        <w:rPr>
          <w:rFonts w:ascii="SDGothicNeoa" w:hAnsi="SDGothicNeoa" w:eastAsia="SDGothicNeoa"/>
          <w:b w:val="0"/>
          <w:i w:val="0"/>
          <w:color w:val="D17C94"/>
          <w:sz w:val="15"/>
        </w:rPr>
        <w:t>146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934250"/>
          <w:sz w:val="15"/>
        </w:rPr>
        <w:t>17. 계속비</w:t>
      </w:r>
    </w:p>
    <w:p>
      <w:pPr>
        <w:autoSpaceDN w:val="0"/>
        <w:autoSpaceDE w:val="0"/>
        <w:widowControl/>
        <w:spacing w:line="380" w:lineRule="exact" w:before="634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국가채무는 채무를 상환할 수 있는 재원이 있는지에 따라 적자성 채무와 금융성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채무로 구분</w:t>
      </w:r>
    </w:p>
    <w:p>
      <w:pPr>
        <w:autoSpaceDN w:val="0"/>
        <w:tabs>
          <w:tab w:pos="464" w:val="left"/>
          <w:tab w:pos="612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E92A7"/>
          <w:sz w:val="21"/>
        </w:rPr>
        <w:t>적자성 채무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국민의 세금으로 상환해야 하는 채무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주로 경기침체로 인한 적자보전용 국채를 발행하거나, 공적자금의 국채전환, 중앙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정부가 지방정부에 진 채무 등이 해당되며, 대응자산이 없기 때문에 조세와 같은 국민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부담으로 상환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E92A7"/>
          <w:sz w:val="21"/>
        </w:rPr>
        <w:t>금융성 채무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융자금 회수, 자산매각 등 자체상환이 가능한 채무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주로 외환시장 안정이나 서민주거 안정 등을 위해 채권을 발행하는 경우 해당되며,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채무와 동시에 자산이 생성되므로 자체상환이 가능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5052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  <w:gridCol w:w="369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72"/>
            <w:gridSpan w:val="16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차입형태별 국가채무(중앙정부) 추이</w:t>
            </w:r>
          </w:p>
        </w:tc>
        <w:tc>
          <w:tcPr>
            <w:tcW w:type="dxa" w:w="2800"/>
            <w:gridSpan w:val="7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32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900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8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6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800</w:t>
            </w:r>
          </w:p>
        </w:tc>
        <w:tc>
          <w:tcPr>
            <w:tcW w:type="dxa" w:w="7172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6" w:after="0"/>
              <w:ind w:left="0" w:right="6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4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700</w:t>
            </w:r>
          </w:p>
        </w:tc>
        <w:tc>
          <w:tcPr>
            <w:tcW w:type="dxa" w:w="2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3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22.5</w:t>
            </w:r>
          </w:p>
        </w:tc>
        <w:tc>
          <w:tcPr>
            <w:tcW w:type="dxa" w:w="464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2" w:after="0"/>
              <w:ind w:left="0" w:right="91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707.9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369"/>
            <w:vMerge/>
            <w:tcBorders/>
          </w:tcPr>
          <w:p/>
        </w:tc>
        <w:tc>
          <w:tcPr>
            <w:tcW w:type="dxa" w:w="2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0" w:right="15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20.7</w:t>
            </w:r>
          </w:p>
        </w:tc>
        <w:tc>
          <w:tcPr>
            <w:tcW w:type="dxa" w:w="464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117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671.3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94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600</w:t>
            </w:r>
          </w:p>
        </w:tc>
        <w:tc>
          <w:tcPr>
            <w:tcW w:type="dxa" w:w="2532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21.9</w:t>
            </w:r>
          </w:p>
        </w:tc>
        <w:tc>
          <w:tcPr>
            <w:tcW w:type="dxa" w:w="3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6" w:after="0"/>
              <w:ind w:left="0" w:right="60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623.3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6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369"/>
            <w:vMerge/>
            <w:tcBorders/>
          </w:tcPr>
          <w:p/>
        </w:tc>
        <w:tc>
          <w:tcPr>
            <w:tcW w:type="dxa" w:w="3321"/>
            <w:gridSpan w:val="9"/>
            <w:vMerge/>
            <w:tcBorders/>
          </w:tcPr>
          <w:p/>
        </w:tc>
        <w:tc>
          <w:tcPr>
            <w:tcW w:type="dxa" w:w="3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0" w:right="91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587.5</w:t>
            </w:r>
          </w:p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69"/>
            <w:vMerge/>
            <w:tcBorders/>
          </w:tcPr>
          <w:p/>
        </w:tc>
        <w:tc>
          <w:tcPr>
            <w:tcW w:type="dxa" w:w="7172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211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551.5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500</w:t>
            </w:r>
          </w:p>
        </w:tc>
        <w:tc>
          <w:tcPr>
            <w:tcW w:type="dxa" w:w="2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" w:after="0"/>
              <w:ind w:left="0" w:right="12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15.8</w:t>
            </w:r>
          </w:p>
        </w:tc>
        <w:tc>
          <w:tcPr>
            <w:tcW w:type="dxa" w:w="464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" w:after="0"/>
              <w:ind w:left="0" w:right="242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498.1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9"/>
            <w:vMerge/>
            <w:tcBorders/>
          </w:tcPr>
          <w:p/>
        </w:tc>
        <w:tc>
          <w:tcPr>
            <w:tcW w:type="dxa" w:w="6292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0" w:right="186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459.5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6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2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0" w:after="0"/>
              <w:ind w:left="0" w:right="9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10.7</w:t>
            </w:r>
          </w:p>
        </w:tc>
        <w:tc>
          <w:tcPr>
            <w:tcW w:type="dxa" w:w="464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6" w:val="left"/>
              </w:tabs>
              <w:autoSpaceDE w:val="0"/>
              <w:widowControl/>
              <w:spacing w:line="96" w:lineRule="exact" w:before="92" w:after="0"/>
              <w:ind w:left="952" w:right="3024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 xml:space="preserve">420.0 </w:t>
            </w:r>
            <w:r>
              <w:br/>
            </w: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397.1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63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367.2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32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337.5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6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187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8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7.6</w:t>
            </w:r>
          </w:p>
        </w:tc>
        <w:tc>
          <w:tcPr>
            <w:tcW w:type="dxa" w:w="3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264.3</w:t>
            </w:r>
          </w:p>
        </w:tc>
        <w:tc>
          <w:tcPr>
            <w:tcW w:type="dxa" w:w="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280.5</w:t>
            </w:r>
          </w:p>
        </w:tc>
        <w:tc>
          <w:tcPr>
            <w:tcW w:type="dxa" w:w="3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8" w:after="0"/>
              <w:ind w:left="5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289.4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96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9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 xml:space="preserve">76.3 </w:t>
            </w: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87.8</w:t>
            </w:r>
          </w:p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30" w:after="0"/>
              <w:ind w:left="0" w:right="3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182.9</w:t>
            </w:r>
          </w:p>
        </w:tc>
        <w:tc>
          <w:tcPr>
            <w:tcW w:type="dxa" w:w="3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229.0</w:t>
            </w:r>
          </w:p>
        </w:tc>
        <w:tc>
          <w:tcPr>
            <w:tcW w:type="dxa" w:w="3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6.4</w:t>
            </w:r>
          </w:p>
        </w:tc>
        <w:tc>
          <w:tcPr>
            <w:tcW w:type="dxa" w:w="3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5.7</w:t>
            </w:r>
          </w:p>
        </w:tc>
        <w:tc>
          <w:tcPr>
            <w:tcW w:type="dxa" w:w="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5.3</w:t>
            </w:r>
          </w:p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5.4</w:t>
            </w:r>
          </w:p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3.5</w:t>
            </w:r>
          </w:p>
        </w:tc>
        <w:tc>
          <w:tcPr>
            <w:tcW w:type="dxa" w:w="3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3.3</w:t>
            </w:r>
          </w:p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2.8</w:t>
            </w:r>
          </w:p>
        </w:tc>
        <w:tc>
          <w:tcPr>
            <w:tcW w:type="dxa" w:w="3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2.7</w:t>
            </w:r>
          </w:p>
        </w:tc>
        <w:tc>
          <w:tcPr>
            <w:tcW w:type="dxa" w:w="3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2.6</w:t>
            </w:r>
          </w:p>
        </w:tc>
        <w:tc>
          <w:tcPr>
            <w:tcW w:type="dxa" w:w="3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3.3</w:t>
            </w:r>
          </w:p>
        </w:tc>
        <w:tc>
          <w:tcPr>
            <w:tcW w:type="dxa" w:w="12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3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3.9 3.8 3.7 3.3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4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140.6</w:t>
            </w:r>
          </w:p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1107"/>
            <w:gridSpan w:val="3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2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" w:after="0"/>
              <w:ind w:left="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7C94"/>
                <w:sz w:val="17"/>
              </w:rPr>
              <w:t>103.1</w:t>
            </w:r>
          </w:p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738"/>
            <w:gridSpan w:val="2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1107"/>
            <w:gridSpan w:val="3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6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2.7 2.8</w:t>
            </w:r>
          </w:p>
        </w:tc>
        <w:tc>
          <w:tcPr>
            <w:tcW w:type="dxa" w:w="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2.8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2.4</w:t>
            </w:r>
          </w:p>
        </w:tc>
        <w:tc>
          <w:tcPr>
            <w:tcW w:type="dxa" w:w="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2.5</w:t>
            </w:r>
          </w:p>
        </w:tc>
        <w:tc>
          <w:tcPr>
            <w:tcW w:type="dxa" w:w="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2.1</w:t>
            </w:r>
          </w:p>
        </w:tc>
        <w:tc>
          <w:tcPr>
            <w:tcW w:type="dxa" w:w="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2.5</w:t>
            </w:r>
          </w:p>
        </w:tc>
        <w:tc>
          <w:tcPr>
            <w:tcW w:type="dxa" w:w="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2.9</w:t>
            </w:r>
          </w:p>
        </w:tc>
        <w:tc>
          <w:tcPr>
            <w:tcW w:type="dxa" w:w="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3.2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3.2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3.1</w:t>
            </w:r>
          </w:p>
        </w:tc>
        <w:tc>
          <w:tcPr>
            <w:tcW w:type="dxa" w:w="3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2.5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2.3</w:t>
            </w:r>
          </w:p>
        </w:tc>
        <w:tc>
          <w:tcPr>
            <w:tcW w:type="dxa" w:w="3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A747"/>
                <w:sz w:val="17"/>
              </w:rPr>
              <w:t>1.9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2.4</w:t>
            </w:r>
          </w:p>
        </w:tc>
        <w:tc>
          <w:tcPr>
            <w:tcW w:type="dxa" w:w="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1.7</w:t>
            </w:r>
          </w:p>
        </w:tc>
        <w:tc>
          <w:tcPr>
            <w:tcW w:type="dxa" w:w="1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0.5 0.2 0.2 0.1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0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369"/>
            <w:vMerge/>
            <w:tcBorders/>
          </w:tcPr>
          <w:p/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2000</w:t>
            </w:r>
          </w:p>
        </w:tc>
        <w:tc>
          <w:tcPr>
            <w:tcW w:type="dxa" w:w="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2001</w:t>
            </w:r>
          </w:p>
        </w:tc>
        <w:tc>
          <w:tcPr>
            <w:tcW w:type="dxa" w:w="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2002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2003</w:t>
            </w:r>
          </w:p>
        </w:tc>
        <w:tc>
          <w:tcPr>
            <w:tcW w:type="dxa" w:w="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2004</w:t>
            </w:r>
          </w:p>
        </w:tc>
        <w:tc>
          <w:tcPr>
            <w:tcW w:type="dxa" w:w="3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2005</w:t>
            </w:r>
          </w:p>
        </w:tc>
        <w:tc>
          <w:tcPr>
            <w:tcW w:type="dxa" w:w="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2006</w:t>
            </w:r>
          </w:p>
        </w:tc>
        <w:tc>
          <w:tcPr>
            <w:tcW w:type="dxa" w:w="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2007</w:t>
            </w:r>
          </w:p>
        </w:tc>
        <w:tc>
          <w:tcPr>
            <w:tcW w:type="dxa" w:w="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2008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2009</w:t>
            </w:r>
          </w:p>
        </w:tc>
        <w:tc>
          <w:tcPr>
            <w:tcW w:type="dxa" w:w="9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2010 2011 2012</w:t>
            </w:r>
          </w:p>
        </w:tc>
        <w:tc>
          <w:tcPr>
            <w:tcW w:type="dxa" w:w="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2013 2014 2015</w:t>
            </w:r>
          </w:p>
        </w:tc>
        <w:tc>
          <w:tcPr>
            <w:tcW w:type="dxa" w:w="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2016</w:t>
            </w:r>
          </w:p>
        </w:tc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2017 2018</w:t>
            </w:r>
          </w:p>
        </w:tc>
        <w:tc>
          <w:tcPr>
            <w:tcW w:type="dxa" w:w="1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42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2019</w:t>
            </w:r>
          </w:p>
        </w:tc>
        <w:tc>
          <w:tcPr>
            <w:tcW w:type="dxa" w:w="369"/>
            <w:vMerge/>
            <w:tcBorders/>
          </w:tcPr>
          <w:p/>
        </w:tc>
      </w:tr>
      <w:tr>
        <w:trPr>
          <w:trHeight w:hRule="exact" w:val="406"/>
        </w:trPr>
        <w:tc>
          <w:tcPr>
            <w:tcW w:type="dxa" w:w="369"/>
            <w:vMerge/>
            <w:tcBorders/>
          </w:tcPr>
          <w:p/>
        </w:tc>
        <w:tc>
          <w:tcPr>
            <w:tcW w:type="dxa" w:w="253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6" w:after="0"/>
              <w:ind w:left="0" w:right="230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국채(좌축)    </w:t>
            </w:r>
          </w:p>
        </w:tc>
        <w:tc>
          <w:tcPr>
            <w:tcW w:type="dxa" w:w="10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6" w:after="0"/>
              <w:ind w:left="2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차입금(우축)    </w:t>
            </w:r>
          </w:p>
        </w:tc>
        <w:tc>
          <w:tcPr>
            <w:tcW w:type="dxa" w:w="361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6" w:after="0"/>
              <w:ind w:left="1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국고채무부담행위(우축)</w:t>
            </w:r>
          </w:p>
        </w:tc>
        <w:tc>
          <w:tcPr>
            <w:tcW w:type="dxa" w:w="369"/>
            <w:vMerge/>
            <w:tcBorders/>
          </w:tcPr>
          <w:p/>
        </w:tc>
      </w:tr>
    </w:tbl>
    <w:p>
      <w:pPr>
        <w:autoSpaceDN w:val="0"/>
        <w:tabs>
          <w:tab w:pos="876" w:val="left"/>
        </w:tabs>
        <w:autoSpaceDE w:val="0"/>
        <w:widowControl/>
        <w:spacing w:line="220" w:lineRule="exact" w:before="312" w:after="0"/>
        <w:ind w:left="554" w:right="360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결산자료, 2018년은 본예산, 2019년은 전망(’18-’22 국가채무관리계획)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디지털예산회계시스템</w:t>
        <w:br/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기획재정부, 「’18-’22 국가채무관리계획」, 2018</w:t>
      </w:r>
    </w:p>
    <w:p>
      <w:pPr>
        <w:autoSpaceDN w:val="0"/>
        <w:autoSpaceDE w:val="0"/>
        <w:widowControl/>
        <w:spacing w:line="360" w:lineRule="exact" w:before="514" w:after="0"/>
        <w:ind w:left="71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국가채무(중앙정부) 차입형태별 누계 추이를 보면, 가장 큰 비중을 차지하는 국채는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매년 지속적으로 증가한 반면, 차입금과 국고채무부담행위는 최근 감소</w:t>
      </w:r>
    </w:p>
    <w:p>
      <w:pPr>
        <w:autoSpaceDN w:val="0"/>
        <w:tabs>
          <w:tab w:pos="89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국채는 2003년부터 2006년까지 공적자금 국채전환으로 큰 폭의 증가를 보였으며,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2009년은 추가경정예산 재원확보를 위한 국채발행으로 큰 증가를 보임</w:t>
      </w:r>
    </w:p>
    <w:p>
      <w:pPr>
        <w:autoSpaceDN w:val="0"/>
        <w:autoSpaceDE w:val="0"/>
        <w:widowControl/>
        <w:spacing w:line="240" w:lineRule="auto" w:before="26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차입금은 2001년 22.5조원으로 가장 많은 수준이었다가, 2013년 1.9조원까지 감소</w:t>
      </w:r>
    </w:p>
    <w:p>
      <w:pPr>
        <w:autoSpaceDN w:val="0"/>
        <w:tabs>
          <w:tab w:pos="89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국고채무부담행위는 매년 2~3조원 수준으로 등락을 반복하다가 2016년 이후 1조원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미만으로 감소</w:t>
      </w:r>
    </w:p>
    <w:p>
      <w:pPr>
        <w:autoSpaceDN w:val="0"/>
        <w:autoSpaceDE w:val="0"/>
        <w:widowControl/>
        <w:spacing w:line="220" w:lineRule="exact" w:before="1434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65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3733800</wp:posOffset>
            </wp:positionV>
            <wp:extent cx="1892300" cy="165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3136900</wp:posOffset>
            </wp:positionV>
            <wp:extent cx="1866900" cy="165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D17C94"/>
            </w:tcBorders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132" w:lineRule="exact" w:before="734" w:after="0"/>
              <w:ind w:left="56" w:right="144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03-1</w:t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</w:t>
            </w:r>
          </w:p>
        </w:tc>
        <w:tc>
          <w:tcPr>
            <w:tcW w:type="dxa" w:w="2772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0" w:right="0" w:firstLine="0"/>
              <w:jc w:val="center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국가채무(D1)</w:t>
            </w:r>
          </w:p>
        </w:tc>
        <w:tc>
          <w:tcPr>
            <w:tcW w:type="dxa" w:w="3520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d17c9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72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109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D5889C"/>
                <w:sz w:val="14"/>
              </w:rPr>
              <w:t>2018년</w:t>
            </w:r>
          </w:p>
        </w:tc>
        <w:tc>
          <w:tcPr>
            <w:tcW w:type="dxa" w:w="3520"/>
            <w:vMerge w:val="restart"/>
            <w:tcBorders/>
            <w:shd w:fill="f3e0e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1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34250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772"/>
            <w:vMerge w:val="restart"/>
            <w:tcBorders/>
            <w:shd w:fill="f3e0e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588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D5889C"/>
                <w:sz w:val="28"/>
              </w:rPr>
              <w:t>700.5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D5889C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52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17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934250"/>
                <w:sz w:val="47"/>
              </w:rPr>
              <w:t>740.8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934250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80" w:lineRule="exact" w:before="64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934250"/>
          <w:sz w:val="22"/>
        </w:rPr>
        <w:t>국가채무(D1)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국가채무(중앙정부)에 지방자치단체(지방교육재정 포함)의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회계·기금까지 포함하여 현금주의 기준(’86 GFSM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10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)으로 산출한 국가채무</w:t>
      </w:r>
    </w:p>
    <w:p>
      <w:pPr>
        <w:autoSpaceDN w:val="0"/>
        <w:autoSpaceDE w:val="0"/>
        <w:widowControl/>
        <w:spacing w:line="150" w:lineRule="exact" w:before="194" w:after="0"/>
        <w:ind w:left="582" w:right="0" w:firstLine="0"/>
        <w:jc w:val="left"/>
      </w:pPr>
      <w:r>
        <w:rPr>
          <w:rFonts w:ascii="SDGothicNeoa" w:hAnsi="SDGothicNeoa" w:eastAsia="SDGothicNeoa"/>
          <w:b w:val="0"/>
          <w:i w:val="0"/>
          <w:color w:val="D17C94"/>
          <w:sz w:val="15"/>
        </w:rPr>
        <w:t>71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934250"/>
          <w:sz w:val="15"/>
        </w:rPr>
        <w:t xml:space="preserve"> BOX10. 현금주의·발생주의</w:t>
      </w:r>
    </w:p>
    <w:p>
      <w:pPr>
        <w:autoSpaceDN w:val="0"/>
        <w:tabs>
          <w:tab w:pos="464" w:val="left"/>
          <w:tab w:pos="1846" w:val="left"/>
        </w:tabs>
        <w:autoSpaceDE w:val="0"/>
        <w:widowControl/>
        <w:spacing w:line="240" w:lineRule="auto" w:before="15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국가채무(D1) 중 중앙정부 채무에는 기금 중 중앙관서의 장이 직접 관리하지 않는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기금은 제외</w:t>
      </w:r>
      <w:r>
        <w:tab/>
      </w:r>
      <w:r>
        <w:rPr>
          <w:rFonts w:ascii="SDGothicNeoa" w:hAnsi="SDGothicNeoa" w:eastAsia="SDGothicNeoa"/>
          <w:b w:val="0"/>
          <w:i w:val="0"/>
          <w:color w:val="D17C94"/>
          <w:sz w:val="15"/>
        </w:rPr>
        <w:t>62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934250"/>
          <w:sz w:val="15"/>
        </w:rPr>
        <w:t xml:space="preserve"> 03. 국가채무: 중앙정부 채무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국가채무(D1)는 중앙정부와 지방정부의 재정건전성 관리를 위한 지표로 활용</w:t>
      </w:r>
    </w:p>
    <w:p>
      <w:pPr>
        <w:autoSpaceDN w:val="0"/>
        <w:autoSpaceDE w:val="0"/>
        <w:widowControl/>
        <w:spacing w:line="380" w:lineRule="exact" w:before="590" w:after="0"/>
        <w:ind w:left="280" w:right="37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국가채무가 과다할 경우 재정의 위험 및 비용이 증가하므로 적정 규모 수준에서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유지되도록 관리되어야 하며, 우리나라 국가채무관리와 관련된 보고서에는 「국가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채무관리계획」과 「국가채무관리보고서」가 대표적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17C94"/>
          <w:sz w:val="21"/>
        </w:rPr>
        <w:t>「국가채무관리계획」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국가재정운용계획의 국회 제출 서류로 중기적시점에서 국가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채무(D1)의 전망, 상환계획을 담은 보고서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지방정부 순채무는 「국가재정법」의 국가채무에는 포함되지 않으나, 국가채무관리의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필요성을 위해 2005년부터 국가채무에 포함하여 발표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40" w:after="1306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17C94"/>
          <w:sz w:val="21"/>
        </w:rPr>
        <w:t>「국가채무관리보고서」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국가결산보고서 재무제표 첨부서류로 제출하는 보고서로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국가채무관리계획의 포함범위와 달리 지방정부 순채무를 포함하지 않음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6"/>
        </w:trPr>
        <w:tc>
          <w:tcPr>
            <w:tcW w:type="dxa" w:w="18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10</w:t>
            </w:r>
          </w:p>
        </w:tc>
        <w:tc>
          <w:tcPr>
            <w:tcW w:type="dxa" w:w="760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IMF의 정부재정통계편람(GFSM)은 3차례 개정하였으며 ’86 GFSM은 현금주의 기준, ’01 GFSM과 ’14 GFSM은 발생주의 </w:t>
            </w:r>
          </w:p>
        </w:tc>
      </w:tr>
    </w:tbl>
    <w:p>
      <w:pPr>
        <w:autoSpaceDN w:val="0"/>
        <w:autoSpaceDE w:val="0"/>
        <w:widowControl/>
        <w:spacing w:line="150" w:lineRule="exact" w:before="20" w:after="0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기준을 적용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5052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1058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98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5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국가채무(D1)의 추이</w:t>
            </w:r>
          </w:p>
        </w:tc>
        <w:tc>
          <w:tcPr>
            <w:tcW w:type="dxa" w:w="52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72" w:after="0"/>
              <w:ind w:left="0" w:right="32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62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10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1000</w:t>
            </w:r>
          </w:p>
        </w:tc>
        <w:tc>
          <w:tcPr>
            <w:tcW w:type="dxa" w:w="717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10" w:after="0"/>
              <w:ind w:left="0" w:right="7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50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6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6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800</w:t>
            </w:r>
          </w:p>
        </w:tc>
        <w:tc>
          <w:tcPr>
            <w:tcW w:type="dxa" w:w="189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2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27.0</w:t>
            </w:r>
          </w:p>
        </w:tc>
        <w:tc>
          <w:tcPr>
            <w:tcW w:type="dxa" w:w="9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29.3 28.7 28.0</w:t>
            </w:r>
          </w:p>
        </w:tc>
        <w:tc>
          <w:tcPr>
            <w:tcW w:type="dxa" w:w="1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6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 xml:space="preserve">31.2 31.0 </w:t>
            </w: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31.6 32.2 34.3</w:t>
            </w:r>
          </w:p>
        </w:tc>
        <w:tc>
          <w:tcPr>
            <w:tcW w:type="dxa" w:w="19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  <w:tab w:pos="588" w:val="left"/>
                <w:tab w:pos="896" w:val="left"/>
                <w:tab w:pos="1204" w:val="left"/>
                <w:tab w:pos="1510" w:val="left"/>
              </w:tabs>
              <w:autoSpaceDE w:val="0"/>
              <w:widowControl/>
              <w:spacing w:line="140" w:lineRule="exact" w:before="546" w:after="0"/>
              <w:ind w:left="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 xml:space="preserve">35.9 </w:t>
            </w: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 xml:space="preserve">37.8 38.2 38.2 39.5 39.4 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740.8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700.5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660.2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626.9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591.5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6" w:after="0"/>
              <w:ind w:left="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90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600</w:t>
            </w:r>
          </w:p>
        </w:tc>
        <w:tc>
          <w:tcPr>
            <w:tcW w:type="dxa" w:w="3072"/>
            <w:gridSpan w:val="4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2304"/>
            <w:gridSpan w:val="3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6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400</w:t>
            </w:r>
          </w:p>
        </w:tc>
        <w:tc>
          <w:tcPr>
            <w:tcW w:type="dxa" w:w="3072"/>
            <w:gridSpan w:val="4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346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533.2 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98"/>
        </w:trPr>
        <w:tc>
          <w:tcPr>
            <w:tcW w:type="dxa" w:w="768"/>
            <w:vMerge/>
            <w:tcBorders/>
          </w:tcPr>
          <w:p/>
        </w:tc>
        <w:tc>
          <w:tcPr>
            <w:tcW w:type="dxa" w:w="9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17.5 17.7 17.6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20.4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23.3</w:t>
            </w:r>
          </w:p>
        </w:tc>
        <w:tc>
          <w:tcPr>
            <w:tcW w:type="dxa" w:w="17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8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392.2 </w:t>
            </w:r>
          </w:p>
        </w:tc>
        <w:tc>
          <w:tcPr>
            <w:tcW w:type="dxa" w:w="26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0" w:val="left"/>
              </w:tabs>
              <w:autoSpaceDE w:val="0"/>
              <w:widowControl/>
              <w:spacing w:line="148" w:lineRule="exact" w:before="22" w:after="0"/>
              <w:ind w:left="122" w:right="1872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489.8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443.1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4" w:after="0"/>
              <w:ind w:left="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</w:t>
            </w:r>
          </w:p>
          <w:p>
            <w:pPr>
              <w:autoSpaceDN w:val="0"/>
              <w:autoSpaceDE w:val="0"/>
              <w:widowControl/>
              <w:spacing w:line="150" w:lineRule="exact" w:before="608" w:after="0"/>
              <w:ind w:left="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23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359.6 </w:t>
            </w:r>
          </w:p>
          <w:p>
            <w:pPr>
              <w:autoSpaceDN w:val="0"/>
              <w:tabs>
                <w:tab w:pos="592" w:val="left"/>
                <w:tab w:pos="902" w:val="left"/>
                <w:tab w:pos="1210" w:val="left"/>
                <w:tab w:pos="1518" w:val="left"/>
              </w:tabs>
              <w:autoSpaceDE w:val="0"/>
              <w:widowControl/>
              <w:spacing w:line="128" w:lineRule="exact" w:before="60" w:after="0"/>
              <w:ind w:left="284" w:right="432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309.0 </w:t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282.7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247.9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299.2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203.7 </w:t>
            </w:r>
          </w:p>
        </w:tc>
        <w:tc>
          <w:tcPr>
            <w:tcW w:type="dxa" w:w="3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1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420.5 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3072"/>
            <w:gridSpan w:val="4"/>
            <w:vMerge/>
            <w:tcBorders/>
          </w:tcPr>
          <w:p/>
        </w:tc>
        <w:tc>
          <w:tcPr>
            <w:tcW w:type="dxa" w:w="2304"/>
            <w:gridSpan w:val="3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768"/>
            <w:vMerge/>
            <w:tcBorders/>
          </w:tcPr>
          <w:p/>
        </w:tc>
        <w:tc>
          <w:tcPr>
            <w:tcW w:type="dxa" w:w="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2" w:after="0"/>
              <w:ind w:left="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111.2 </w:t>
            </w:r>
          </w:p>
        </w:tc>
        <w:tc>
          <w:tcPr>
            <w:tcW w:type="dxa" w:w="5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6" w:val="left"/>
              </w:tabs>
              <w:autoSpaceDE w:val="0"/>
              <w:widowControl/>
              <w:spacing w:line="120" w:lineRule="exact" w:before="108" w:after="0"/>
              <w:ind w:left="128" w:right="4896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133.8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165.8 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2" w:after="64"/>
        <w:ind w:left="1458" w:right="0" w:firstLine="0"/>
        <w:jc w:val="left"/>
      </w:pPr>
      <w:r>
        <w:rPr>
          <w:rFonts w:ascii="UniversLTStd" w:hAnsi="UniversLTStd" w:eastAsia="UniversLTStd"/>
          <w:b w:val="0"/>
          <w:i w:val="0"/>
          <w:color w:val="4F555A"/>
          <w:sz w:val="17"/>
        </w:rPr>
        <w:t xml:space="preserve">121.8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152"/>
        <w:gridCol w:w="1152"/>
        <w:gridCol w:w="1152"/>
        <w:gridCol w:w="1152"/>
        <w:gridCol w:w="1152"/>
        <w:gridCol w:w="1152"/>
        <w:gridCol w:w="1152"/>
        <w:gridCol w:w="1152"/>
      </w:tblGrid>
      <w:tr>
        <w:trPr>
          <w:trHeight w:hRule="exact" w:val="596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7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2000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0" w:right="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2005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2010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2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8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2019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2" w:after="0"/>
              <w:ind w:left="11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</w:tr>
      <w:tr>
        <w:trPr>
          <w:trHeight w:hRule="exact" w:val="446"/>
        </w:trPr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6" w:after="0"/>
              <w:ind w:left="2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국가 채무(D1)(좌축)     </w:t>
            </w:r>
          </w:p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24" w:after="0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734" w:after="0"/>
        <w:ind w:left="71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2019년도 국가채무(D1)는 740.8조원(GDP 대비 39.4%)으로 전년대비 40.3조원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(5.8%) 증가할 전망</w:t>
      </w:r>
    </w:p>
    <w:p>
      <w:pPr>
        <w:autoSpaceDN w:val="0"/>
        <w:autoSpaceDE w:val="0"/>
        <w:widowControl/>
        <w:spacing w:line="240" w:lineRule="auto" w:before="94" w:after="58"/>
        <w:ind w:left="894" w:right="1176" w:hanging="214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2000년부터 국가채무(D1)의 추이를 보면, 국가채무(D1) 규모가 지속적으로 증가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하고 있는 가운데, 국가채무(중앙정부)를 중심으로 2003년부터 2006년까지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이루어진 정부보증채무의 국채전환에 따라 전년대비 증가율이 20%를 상회하는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2056"/>
        </w:trPr>
        <w:tc>
          <w:tcPr>
            <w:tcW w:type="dxa" w:w="324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4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정도로 상대적으로 빠르게 증가</w:t>
            </w:r>
          </w:p>
        </w:tc>
        <w:tc>
          <w:tcPr>
            <w:tcW w:type="dxa" w:w="432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60500" cy="152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67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D17C94"/>
            </w:tcBorders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132" w:lineRule="exact" w:before="734" w:after="0"/>
              <w:ind w:left="5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03-2</w:t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</w:t>
            </w:r>
          </w:p>
        </w:tc>
        <w:tc>
          <w:tcPr>
            <w:tcW w:type="dxa" w:w="6390"/>
            <w:gridSpan w:val="2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일반정부부채(D2)</w:t>
            </w:r>
          </w:p>
        </w:tc>
      </w:tr>
      <w:tr>
        <w:trPr>
          <w:trHeight w:hRule="exact" w:val="1072"/>
        </w:trPr>
        <w:tc>
          <w:tcPr>
            <w:tcW w:type="dxa" w:w="1162"/>
            <w:tcBorders/>
            <w:shd w:fill="d17c94"/>
            <w:tcMar>
              <w:start w:w="0" w:type="dxa"/>
              <w:end w:w="0" w:type="dxa"/>
            </w:tcMar>
          </w:tcPr>
          <w:p/>
        </w:tc>
        <w:tc>
          <w:tcPr>
            <w:tcW w:type="dxa" w:w="261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4" w:after="0"/>
              <w:ind w:left="1310" w:right="432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D5889C"/>
                <w:sz w:val="14"/>
              </w:rPr>
              <w:t>2016년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D5889C"/>
                <w:sz w:val="28"/>
              </w:rPr>
              <w:t xml:space="preserve">717 </w:t>
            </w:r>
            <w:r>
              <w:rPr>
                <w:rFonts w:ascii="ConduitITC" w:hAnsi="ConduitITC" w:eastAsia="ConduitITC"/>
                <w:b w:val="0"/>
                <w:i w:val="0"/>
                <w:color w:val="D5889C"/>
                <w:sz w:val="28"/>
              </w:rPr>
              <w:t>.5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D5889C"/>
                <w:sz w:val="21"/>
              </w:rPr>
              <w:t>조원</w:t>
            </w:r>
          </w:p>
        </w:tc>
        <w:tc>
          <w:tcPr>
            <w:tcW w:type="dxa" w:w="378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6" w:val="left"/>
              </w:tabs>
              <w:autoSpaceDE w:val="0"/>
              <w:widowControl/>
              <w:spacing w:line="444" w:lineRule="exact" w:before="0" w:after="0"/>
              <w:ind w:left="432" w:right="1728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34250"/>
                <w:sz w:val="21"/>
              </w:rPr>
              <w:t>2017년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934250"/>
                <w:sz w:val="47"/>
              </w:rPr>
              <w:t>735.2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934250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220" w:lineRule="exact" w:before="80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934250"/>
          <w:sz w:val="22"/>
        </w:rPr>
        <w:t>일반정부부채(D2)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국가 간 재정건전성을 비교하기 위해 주로 활용되는 지표</w:t>
        <w:br/>
      </w:r>
    </w:p>
    <w:p>
      <w:pPr>
        <w:autoSpaceDN w:val="0"/>
        <w:autoSpaceDE w:val="0"/>
        <w:widowControl/>
        <w:spacing w:line="220" w:lineRule="exact" w:before="10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로서, 중앙정부뿐만 아니라 지방자치단체(지방교육재정 포함)에 비영리공공</w:t>
        <w:br/>
      </w:r>
    </w:p>
    <w:p>
      <w:pPr>
        <w:autoSpaceDN w:val="0"/>
        <w:autoSpaceDE w:val="0"/>
        <w:widowControl/>
        <w:spacing w:line="244" w:lineRule="exact" w:before="7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기관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11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 부채까지 모두 포괄하며 발생주의 회계 기준으로 작성</w:t>
      </w:r>
    </w:p>
    <w:p>
      <w:pPr>
        <w:autoSpaceDN w:val="0"/>
        <w:autoSpaceDE w:val="0"/>
        <w:widowControl/>
        <w:spacing w:line="240" w:lineRule="auto" w:before="27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포괄범위와 회계기준 측면에서 국가채무(D1)와 차이가 있음</w:t>
      </w:r>
    </w:p>
    <w:p>
      <w:pPr>
        <w:autoSpaceDN w:val="0"/>
        <w:autoSpaceDE w:val="0"/>
        <w:widowControl/>
        <w:spacing w:line="200" w:lineRule="exact" w:before="186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일반정부부채(D2)의 포괄범위(2017년 기준)는 중앙정부의 일반회계, 18개 특별회계, </w:t>
      </w:r>
    </w:p>
    <w:p>
      <w:pPr>
        <w:autoSpaceDN w:val="0"/>
        <w:autoSpaceDE w:val="0"/>
        <w:widowControl/>
        <w:spacing w:line="200" w:lineRule="exact" w:before="14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67개 기금과 217개 비영리공공기관의 부채를 포함하고, 지방정부의 243개 일반회계, </w:t>
      </w:r>
    </w:p>
    <w:p>
      <w:pPr>
        <w:autoSpaceDN w:val="0"/>
        <w:autoSpaceDE w:val="0"/>
        <w:widowControl/>
        <w:spacing w:line="200" w:lineRule="exact" w:before="14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1,832개 기타특별회계, 248개 직영공기업특별회계, 97개 비영리공공기관의 부채를 </w:t>
      </w:r>
    </w:p>
    <w:p>
      <w:pPr>
        <w:autoSpaceDN w:val="0"/>
        <w:tabs>
          <w:tab w:pos="1084" w:val="left"/>
        </w:tabs>
        <w:autoSpaceDE w:val="0"/>
        <w:widowControl/>
        <w:spacing w:line="240" w:lineRule="auto" w:before="42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포함</w:t>
      </w:r>
      <w:r>
        <w:drawing>
          <wp:inline xmlns:a="http://schemas.openxmlformats.org/drawingml/2006/main" xmlns:pic="http://schemas.openxmlformats.org/drawingml/2006/picture">
            <wp:extent cx="1536700" cy="1651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176" w:after="0"/>
        <w:ind w:left="0" w:right="0" w:firstLine="0"/>
        <w:jc w:val="center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일반정부부채(D2)의 회계기준은 ’01 GFSM의 발생주의 기준에 따라 작성되며, 현금</w:t>
      </w:r>
    </w:p>
    <w:p>
      <w:pPr>
        <w:autoSpaceDN w:val="0"/>
        <w:autoSpaceDE w:val="0"/>
        <w:widowControl/>
        <w:spacing w:line="200" w:lineRule="exact" w:before="12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주의 기준에 따라 작성되는 국가채무(D1)와 차이</w:t>
      </w:r>
    </w:p>
    <w:p>
      <w:pPr>
        <w:autoSpaceDN w:val="0"/>
        <w:autoSpaceDE w:val="0"/>
        <w:widowControl/>
        <w:spacing w:line="240" w:lineRule="auto" w:before="104" w:after="0"/>
        <w:ind w:left="6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66900" cy="1524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2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일반정부는 중앙정부, 지방정부와 정부 지배성이 있으며, 시장성이 없는 비영리</w:t>
        <w:br/>
      </w:r>
    </w:p>
    <w:p>
      <w:pPr>
        <w:autoSpaceDN w:val="0"/>
        <w:autoSpaceDE w:val="0"/>
        <w:widowControl/>
        <w:spacing w:line="210" w:lineRule="exact" w:before="11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공공기관을 포함</w:t>
      </w:r>
    </w:p>
    <w:p>
      <w:pPr>
        <w:autoSpaceDN w:val="0"/>
        <w:autoSpaceDE w:val="0"/>
        <w:widowControl/>
        <w:spacing w:line="200" w:lineRule="exact" w:before="166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정부 지배성은 정부가 과반수 이상의 의결권과 주요 인사에 대한 임명권이 있는 </w:t>
      </w:r>
    </w:p>
    <w:p>
      <w:pPr>
        <w:autoSpaceDN w:val="0"/>
        <w:autoSpaceDE w:val="0"/>
        <w:widowControl/>
        <w:spacing w:line="200" w:lineRule="exact" w:before="12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경우를 의미</w:t>
      </w:r>
    </w:p>
    <w:p>
      <w:pPr>
        <w:autoSpaceDN w:val="0"/>
        <w:autoSpaceDE w:val="0"/>
        <w:widowControl/>
        <w:spacing w:line="200" w:lineRule="exact" w:before="178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시장성은 원가보상률(판매액÷생산원가)이 50% 이하이거나, 정부판매비율(정부</w:t>
        <w:br/>
      </w:r>
    </w:p>
    <w:p>
      <w:pPr>
        <w:autoSpaceDN w:val="0"/>
        <w:autoSpaceDE w:val="0"/>
        <w:widowControl/>
        <w:spacing w:line="200" w:lineRule="exact" w:before="12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대상판매액÷판매액)이 80% 이상인 경우를 의미</w:t>
      </w:r>
    </w:p>
    <w:p>
      <w:pPr>
        <w:autoSpaceDN w:val="0"/>
        <w:autoSpaceDE w:val="0"/>
        <w:widowControl/>
        <w:spacing w:line="240" w:lineRule="auto" w:before="29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OECD 국가 중 일반정부부채(D2)를 산출하는 국가는 29개국(2017년 기준)이며, </w:t>
      </w:r>
    </w:p>
    <w:p>
      <w:pPr>
        <w:autoSpaceDN w:val="0"/>
        <w:autoSpaceDE w:val="0"/>
        <w:widowControl/>
        <w:spacing w:line="210" w:lineRule="exact" w:before="110" w:after="1206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우리나라는 2011년부터 작성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6"/>
        </w:trPr>
        <w:tc>
          <w:tcPr>
            <w:tcW w:type="dxa" w:w="18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11</w:t>
            </w:r>
          </w:p>
        </w:tc>
        <w:tc>
          <w:tcPr>
            <w:tcW w:type="dxa" w:w="760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비영리공공기관은 영리목적이 아닌 산출물의 전부 또는 대부분을 무상 또는 아주 저렴한 가격으로 공급하는 기관으로, </w:t>
            </w:r>
          </w:p>
        </w:tc>
      </w:tr>
    </w:tbl>
    <w:p>
      <w:pPr>
        <w:autoSpaceDN w:val="0"/>
        <w:autoSpaceDE w:val="0"/>
        <w:widowControl/>
        <w:spacing w:line="150" w:lineRule="exact" w:before="20" w:after="0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대부분 공사·공단에 해당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28575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5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5080000</wp:posOffset>
            </wp:positionV>
            <wp:extent cx="4800600" cy="28575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57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1058"/>
        </w:trPr>
        <w:tc>
          <w:tcPr>
            <w:tcW w:type="dxa" w:w="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5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58" w:after="0"/>
              <w:ind w:left="4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일반정부부채(D2)의 추이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62" w:after="0"/>
              <w:ind w:left="0" w:right="3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43.7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72" w:after="0"/>
              <w:ind w:left="7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2"/>
        </w:trPr>
        <w:tc>
          <w:tcPr>
            <w:tcW w:type="dxa" w:w="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6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1000</w:t>
            </w:r>
          </w:p>
        </w:tc>
        <w:tc>
          <w:tcPr>
            <w:tcW w:type="dxa" w:w="23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74" w:after="0"/>
              <w:ind w:left="0" w:right="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39.6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38" w:after="0"/>
              <w:ind w:left="0" w:right="2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41.8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34" w:after="0"/>
              <w:ind w:left="0" w:right="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43.2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7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42.5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6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50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4"/>
        </w:trPr>
        <w:tc>
          <w:tcPr>
            <w:tcW w:type="dxa" w:w="7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0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800</w:t>
            </w:r>
          </w:p>
        </w:tc>
        <w:tc>
          <w:tcPr>
            <w:tcW w:type="dxa" w:w="3072"/>
            <w:gridSpan w:val="4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9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2" w:after="0"/>
              <w:ind w:left="0" w:right="2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676.2</w:t>
            </w:r>
          </w:p>
        </w:tc>
        <w:tc>
          <w:tcPr>
            <w:tcW w:type="dxa" w:w="8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717.5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6" w:after="0"/>
              <w:ind w:left="0" w:right="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>735.2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0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06"/>
        </w:trPr>
        <w:tc>
          <w:tcPr>
            <w:tcW w:type="dxa" w:w="768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34.5</w:t>
            </w:r>
          </w:p>
        </w:tc>
        <w:tc>
          <w:tcPr>
            <w:tcW w:type="dxa" w:w="2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61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36.6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7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600</w:t>
            </w:r>
          </w:p>
        </w:tc>
        <w:tc>
          <w:tcPr>
            <w:tcW w:type="dxa" w:w="3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" w:after="0"/>
              <w:ind w:left="0" w:right="1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620.6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60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60" w:after="0"/>
              <w:ind w:left="0" w:right="2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2016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60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2017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768"/>
            <w:vMerge/>
            <w:tcBorders/>
          </w:tcPr>
          <w:p/>
        </w:tc>
        <w:tc>
          <w:tcPr>
            <w:tcW w:type="dxa" w:w="3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10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565.6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768"/>
            <w:vMerge/>
            <w:tcBorders/>
          </w:tcPr>
          <w:p/>
        </w:tc>
        <w:tc>
          <w:tcPr>
            <w:tcW w:type="dxa" w:w="3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18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504.6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768"/>
            <w:vMerge/>
            <w:tcBorders/>
          </w:tcPr>
          <w:p/>
        </w:tc>
        <w:tc>
          <w:tcPr>
            <w:tcW w:type="dxa" w:w="34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3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459.2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8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400</w:t>
            </w:r>
          </w:p>
        </w:tc>
        <w:tc>
          <w:tcPr>
            <w:tcW w:type="dxa" w:w="3840"/>
            <w:gridSpan w:val="5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8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0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</w:t>
            </w:r>
          </w:p>
        </w:tc>
        <w:tc>
          <w:tcPr>
            <w:tcW w:type="dxa" w:w="3840"/>
            <w:gridSpan w:val="5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0" w:after="0"/>
              <w:ind w:left="3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768"/>
            <w:vMerge/>
            <w:tcBorders/>
          </w:tcPr>
          <w:p/>
        </w:tc>
        <w:tc>
          <w:tcPr>
            <w:tcW w:type="dxa" w:w="9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18" w:after="0"/>
              <w:ind w:left="0" w:right="2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2011</w:t>
            </w:r>
          </w:p>
        </w:tc>
        <w:tc>
          <w:tcPr>
            <w:tcW w:type="dxa" w:w="8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1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2013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18" w:after="0"/>
              <w:ind w:left="0" w:right="1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2014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7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8" w:after="0"/>
              <w:ind w:left="0" w:right="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8" w:after="0"/>
              <w:ind w:left="0" w:right="8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12"/>
        </w:trPr>
        <w:tc>
          <w:tcPr>
            <w:tcW w:type="dxa" w:w="768"/>
            <w:vMerge/>
            <w:tcBorders/>
          </w:tcPr>
          <w:p/>
        </w:tc>
        <w:tc>
          <w:tcPr>
            <w:tcW w:type="dxa" w:w="34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0" w:right="1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일반정부부채(D2)(좌축)     </w:t>
            </w:r>
          </w:p>
        </w:tc>
        <w:tc>
          <w:tcPr>
            <w:tcW w:type="dxa" w:w="1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2" w:after="0"/>
              <w:ind w:left="14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250" w:after="46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OECD Statistics, 2018.12.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230"/>
        </w:trPr>
        <w:tc>
          <w:tcPr>
            <w:tcW w:type="dxa" w:w="698"/>
            <w:tcBorders/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26</w:t>
            </w:r>
          </w:p>
        </w:tc>
        <w:tc>
          <w:tcPr>
            <w:tcW w:type="dxa" w:w="45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일반정부부채(D2)의 GDP 대비 비중 국가별 비교(2017년 기준)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22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</w:tr>
      <w:tr>
        <w:trPr>
          <w:trHeight w:hRule="exact" w:val="888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4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250</w:t>
            </w:r>
          </w:p>
        </w:tc>
        <w:tc>
          <w:tcPr>
            <w:tcW w:type="dxa" w:w="45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30" w:after="0"/>
              <w:ind w:left="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233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928" w:after="0"/>
              <w:ind w:left="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44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 43</w:t>
            </w: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 42 41 40 38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6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8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</w:t>
            </w:r>
          </w:p>
        </w:tc>
        <w:tc>
          <w:tcPr>
            <w:tcW w:type="dxa" w:w="45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32" w:after="0"/>
              <w:ind w:left="2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179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150</w:t>
            </w:r>
          </w:p>
        </w:tc>
        <w:tc>
          <w:tcPr>
            <w:tcW w:type="dxa" w:w="45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14" w:after="0"/>
              <w:ind w:left="4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136133132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0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100</w:t>
            </w:r>
          </w:p>
        </w:tc>
        <w:tc>
          <w:tcPr>
            <w:tcW w:type="dxa" w:w="20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4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112110108103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90" w:after="0"/>
              <w:ind w:left="2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92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71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6" w:after="0"/>
              <w:ind w:left="0" w:right="1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50</w:t>
            </w:r>
          </w:p>
        </w:tc>
        <w:tc>
          <w:tcPr>
            <w:tcW w:type="dxa" w:w="45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14" w:after="0"/>
              <w:ind w:left="0" w:right="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78 73 71 70 66 65 64 63 56 56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tabs>
          <w:tab w:pos="7080" w:val="left"/>
          <w:tab w:pos="7342" w:val="left"/>
        </w:tabs>
        <w:autoSpaceDE w:val="0"/>
        <w:widowControl/>
        <w:spacing w:line="186" w:lineRule="exact" w:before="0" w:after="0"/>
        <w:ind w:left="930" w:right="1728" w:firstLine="0"/>
        <w:jc w:val="left"/>
      </w:pPr>
      <w:r>
        <w:tab/>
      </w:r>
      <w:r>
        <w:rPr>
          <w:rFonts w:ascii="UniversLTStd" w:hAnsi="UniversLTStd" w:eastAsia="UniversLTStd"/>
          <w:b w:val="0"/>
          <w:i w:val="0"/>
          <w:color w:val="4F555A"/>
          <w:sz w:val="17"/>
        </w:rPr>
        <w:t xml:space="preserve">23 </w:t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4F555A"/>
          <w:sz w:val="17"/>
        </w:rPr>
        <w:t xml:space="preserve">9 </w:t>
      </w:r>
      <w:r>
        <w:rPr>
          <w:rFonts w:ascii="UniversLTStd" w:hAnsi="UniversLTStd" w:eastAsia="UniversLTStd"/>
          <w:b w:val="0"/>
          <w:i w:val="0"/>
          <w:color w:val="221915"/>
          <w:sz w:val="15"/>
        </w:rPr>
        <w:t>0</w:t>
      </w:r>
    </w:p>
    <w:p>
      <w:pPr>
        <w:autoSpaceDN w:val="0"/>
        <w:autoSpaceDE w:val="0"/>
        <w:widowControl/>
        <w:spacing w:line="140" w:lineRule="exact" w:before="1006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자료: OECD Statistics, 2018.12. </w:t>
      </w:r>
    </w:p>
    <w:p>
      <w:pPr>
        <w:autoSpaceDN w:val="0"/>
        <w:autoSpaceDE w:val="0"/>
        <w:widowControl/>
        <w:spacing w:line="220" w:lineRule="exact" w:before="804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69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1549400</wp:posOffset>
            </wp:positionV>
            <wp:extent cx="4800600" cy="30607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60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56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일반정부부채(D2)의 구성(2017년 기준)</w:t>
            </w:r>
          </w:p>
        </w:tc>
        <w:tc>
          <w:tcPr>
            <w:tcW w:type="dxa" w:w="2500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 : 조원, %)</w:t>
            </w:r>
          </w:p>
        </w:tc>
      </w:tr>
    </w:tbl>
    <w:p>
      <w:pPr>
        <w:autoSpaceDN w:val="0"/>
        <w:tabs>
          <w:tab w:pos="2462" w:val="left"/>
          <w:tab w:pos="2972" w:val="left"/>
          <w:tab w:pos="3236" w:val="left"/>
          <w:tab w:pos="3244" w:val="left"/>
        </w:tabs>
        <w:autoSpaceDE w:val="0"/>
        <w:widowControl/>
        <w:spacing w:line="232" w:lineRule="exact" w:before="1008" w:after="0"/>
        <w:ind w:left="2440" w:right="4176" w:firstLine="0"/>
        <w:jc w:val="left"/>
      </w:pPr>
      <w:r>
        <w:tab/>
      </w:r>
      <w:r>
        <w:rPr>
          <w:w w:val="101.18825912475586"/>
          <w:rFonts w:ascii="SDGothicNeoa" w:hAnsi="SDGothicNeoa" w:eastAsia="SDGothicNeoa"/>
          <w:b w:val="0"/>
          <w:i w:val="0"/>
          <w:color w:val="FFFFFF"/>
          <w:sz w:val="15"/>
        </w:rPr>
        <w:t>기타 미지급금</w:t>
      </w:r>
      <w:r>
        <w:br/>
      </w:r>
      <w:r>
        <w:tab/>
      </w:r>
      <w:r>
        <w:tab/>
      </w:r>
      <w:r>
        <w:tab/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>61.4,</w:t>
      </w:r>
      <w:r>
        <w:br/>
      </w: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차입금</w:t>
      </w:r>
      <w:r>
        <w:tab/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 xml:space="preserve">8.4% 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103.5, 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14.1%</w:t>
      </w:r>
    </w:p>
    <w:p>
      <w:pPr>
        <w:autoSpaceDN w:val="0"/>
        <w:autoSpaceDE w:val="0"/>
        <w:widowControl/>
        <w:spacing w:line="220" w:lineRule="exact" w:before="118" w:after="0"/>
        <w:ind w:left="3168" w:right="3744" w:firstLine="0"/>
        <w:jc w:val="center"/>
      </w:pPr>
      <w:r>
        <w:rPr>
          <w:w w:val="98.4885745578342"/>
          <w:rFonts w:ascii="SDGothicNeoa" w:hAnsi="SDGothicNeoa" w:eastAsia="SDGothicNeoa"/>
          <w:b w:val="0"/>
          <w:i w:val="0"/>
          <w:color w:val="B47788"/>
          <w:sz w:val="18"/>
        </w:rPr>
        <w:t>일반정부부채</w:t>
      </w:r>
      <w:r>
        <w:br/>
      </w:r>
      <w:r>
        <w:rPr>
          <w:w w:val="98.4885745578342"/>
          <w:rFonts w:ascii="SDGothicNeoa" w:hAnsi="SDGothicNeoa" w:eastAsia="SDGothicNeoa"/>
          <w:b w:val="0"/>
          <w:i w:val="0"/>
          <w:color w:val="B47788"/>
          <w:sz w:val="18"/>
        </w:rPr>
        <w:t xml:space="preserve">(D2) </w:t>
      </w:r>
      <w:r>
        <w:br/>
      </w:r>
      <w:r>
        <w:rPr>
          <w:w w:val="98.4885745578342"/>
          <w:rFonts w:ascii="SDGothicNeoa" w:hAnsi="SDGothicNeoa" w:eastAsia="SDGothicNeoa"/>
          <w:b w:val="0"/>
          <w:i w:val="0"/>
          <w:color w:val="B47788"/>
          <w:sz w:val="18"/>
        </w:rPr>
        <w:t>735.2조원</w:t>
      </w:r>
    </w:p>
    <w:p>
      <w:pPr>
        <w:autoSpaceDN w:val="0"/>
        <w:autoSpaceDE w:val="0"/>
        <w:widowControl/>
        <w:spacing w:line="216" w:lineRule="exact" w:before="254" w:after="0"/>
        <w:ind w:left="4464" w:right="2880" w:firstLine="0"/>
        <w:jc w:val="center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채무증권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570.3, 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77.6%</w:t>
      </w:r>
    </w:p>
    <w:p>
      <w:pPr>
        <w:autoSpaceDN w:val="0"/>
        <w:autoSpaceDE w:val="0"/>
        <w:widowControl/>
        <w:spacing w:line="140" w:lineRule="exact" w:before="1282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 보도자료, “2017년도 일반정부/공공부문 부채 실적발표”, 2018.12.27.</w:t>
      </w:r>
    </w:p>
    <w:p>
      <w:pPr>
        <w:autoSpaceDN w:val="0"/>
        <w:autoSpaceDE w:val="0"/>
        <w:widowControl/>
        <w:spacing w:line="220" w:lineRule="exact" w:before="924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2017년도 일반정부부채(D2)는 735.2조원으로 전년대비 17.7조원(2.5%) 증가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중앙정부 부채는 683.4조원, 지방정부 부채는 63.9조원이었으며, 중앙-지방간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발생한 내부거래 12.1조원은 차감</w:t>
      </w:r>
    </w:p>
    <w:p>
      <w:pPr>
        <w:autoSpaceDN w:val="0"/>
        <w:tabs>
          <w:tab w:pos="460" w:val="left"/>
          <w:tab w:pos="464" w:val="left"/>
          <w:tab w:pos="616" w:val="left"/>
        </w:tabs>
        <w:autoSpaceDE w:val="0"/>
        <w:widowControl/>
        <w:spacing w:line="240" w:lineRule="auto" w:before="10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OECD 국가 중 GDP 대비 일반정부부채(D2) 비율이 가장 높은 국가는 일본(233%)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이며, 그리스(179%), 미국(136%) 순으로 높음</w:t>
      </w:r>
      <w:r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우리나라는 일반정부부채(D2) 비율이 일곱 번째로 낮은 수준을 보이고 있어, 일반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정부의 재정건전성이 양호한 것으로 평가받고 있음</w:t>
      </w:r>
    </w:p>
    <w:p>
      <w:pPr>
        <w:autoSpaceDN w:val="0"/>
        <w:tabs>
          <w:tab w:pos="460" w:val="left"/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2017년 일반정부부채(D2)는 채무증권 570.3조원, 차입금 103.5조원, 기타 미지급금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61.4조원으로 구성</w:t>
      </w:r>
      <w:r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채무증권은 전년 대비 15.7조원 증가하였고, 차입금은 전년 대비 3.3조원 증가한 반면,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기타 미지급금은 전년 대비 1.2조원 감소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774700</wp:posOffset>
            </wp:positionV>
            <wp:extent cx="4800600" cy="52070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207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073"/>
        <w:gridCol w:w="3073"/>
        <w:gridCol w:w="3073"/>
      </w:tblGrid>
      <w:tr>
        <w:trPr>
          <w:trHeight w:hRule="exact" w:val="460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288" w:right="0" w:firstLine="0"/>
              <w:jc w:val="left"/>
            </w:pPr>
            <w:r>
              <w:rPr>
                <w:w w:val="101.64706286262064"/>
                <w:rFonts w:ascii="UniversLTStd" w:hAnsi="UniversLTStd" w:eastAsia="UniversLTStd"/>
                <w:b/>
                <w:i w:val="0"/>
                <w:color w:val="FFFFFF"/>
                <w:sz w:val="17"/>
              </w:rPr>
              <w:t>BOX</w:t>
            </w:r>
            <w:r>
              <w:rPr>
                <w:w w:val="102.31579228451378"/>
                <w:rFonts w:ascii="UniversLTStd" w:hAnsi="UniversLTStd" w:eastAsia="UniversLTStd"/>
                <w:b/>
                <w:i w:val="0"/>
                <w:color w:val="FFFFFF"/>
                <w:sz w:val="19"/>
              </w:rPr>
              <w:t xml:space="preserve">10    </w:t>
            </w:r>
            <w:r>
              <w:rPr>
                <w:w w:val="102.00000339084201"/>
                <w:rFonts w:ascii="SDGothicNeoa" w:hAnsi="SDGothicNeoa" w:eastAsia="SDGothicNeoa"/>
                <w:b w:val="0"/>
                <w:i w:val="0"/>
                <w:color w:val="FFFFFF"/>
                <w:sz w:val="18"/>
              </w:rPr>
              <w:t>현금주의 · 발생주의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0" w:right="2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B0BCC3"/>
                <w:sz w:val="20"/>
              </w:rPr>
              <w:t>■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56" w:after="0"/>
              <w:ind w:left="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현금주의와 발생주의 기준 회계처리의 차이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124"/>
        </w:trPr>
        <w:tc>
          <w:tcPr>
            <w:tcW w:type="dxa" w:w="7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2" w:val="left"/>
                <w:tab w:pos="1094" w:val="left"/>
              </w:tabs>
              <w:autoSpaceDE w:val="0"/>
              <w:widowControl/>
              <w:spacing w:line="324" w:lineRule="exact" w:before="4" w:after="0"/>
              <w:ind w:left="922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 xml:space="preserve">현금주의 회계처리는 현금이 이동하는 시점에 기록하며, 발생주의 기준에서는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실질적으로 경제적 변동이 발생한 시점에 기록한다는 점에서 차이가 있음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정부재정통계 중 국가채무(중앙정부)와 국가채무(D1)는 현금주의로 작성되며, 일반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0" w:lineRule="exact" w:before="6" w:after="0"/>
        <w:ind w:left="13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>정부부채(D2), 공공부문부채(D3)는 발생주의로 작성됨</w:t>
      </w:r>
    </w:p>
    <w:p>
      <w:pPr>
        <w:autoSpaceDN w:val="0"/>
        <w:tabs>
          <w:tab w:pos="1222" w:val="left"/>
          <w:tab w:pos="1354" w:val="left"/>
        </w:tabs>
        <w:autoSpaceDE w:val="0"/>
        <w:widowControl/>
        <w:spacing w:line="324" w:lineRule="exact" w:before="126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현금주의는 현금의 수입과 지출이 일어난 시점에 기록되기 때문에 간편하다는 장점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경제활동이 발생한 시점과 현금거래 시점이 다른 경우 재무정보의 신속성과 정확성이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부족하다는 단점</w:t>
      </w:r>
    </w:p>
    <w:p>
      <w:pPr>
        <w:autoSpaceDN w:val="0"/>
        <w:tabs>
          <w:tab w:pos="1222" w:val="left"/>
          <w:tab w:pos="1354" w:val="left"/>
        </w:tabs>
        <w:autoSpaceDE w:val="0"/>
        <w:widowControl/>
        <w:spacing w:line="326" w:lineRule="exact" w:before="128" w:after="0"/>
        <w:ind w:left="1182" w:right="1584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발생주의는 실제경제활동이 발생한 시점에 장부에 기록되므로 신속한 재무정보</w:t>
        <w:br/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산출에 용이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경제활동결과를 어떤 자산으로 인식하는가에 대한 문제와 자산의 가치를 평가하기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어렵다는 단점</w:t>
      </w:r>
    </w:p>
    <w:p>
      <w:pPr>
        <w:autoSpaceDN w:val="0"/>
        <w:tabs>
          <w:tab w:pos="5598" w:val="left"/>
        </w:tabs>
        <w:autoSpaceDE w:val="0"/>
        <w:widowControl/>
        <w:spacing w:line="170" w:lineRule="exact" w:before="700" w:after="0"/>
        <w:ind w:left="2366" w:right="0" w:firstLine="0"/>
        <w:jc w:val="left"/>
      </w:pPr>
      <w:r>
        <w:rPr>
          <w:rFonts w:ascii="SDGothicNeoa" w:hAnsi="SDGothicNeoa" w:eastAsia="SDGothicNeoa"/>
          <w:b w:val="0"/>
          <w:i w:val="0"/>
          <w:color w:val="934250"/>
          <w:sz w:val="17"/>
        </w:rPr>
        <w:t>현금주의</w:t>
      </w:r>
      <w:r>
        <w:rPr>
          <w:rFonts w:ascii="SDGothicNeoa" w:hAnsi="SDGothicNeoa" w:eastAsia="SDGothicNeoa"/>
          <w:b w:val="0"/>
          <w:i w:val="0"/>
          <w:color w:val="934250"/>
          <w:sz w:val="17"/>
        </w:rPr>
        <w:t>발생주의</w:t>
      </w:r>
    </w:p>
    <w:p>
      <w:pPr>
        <w:autoSpaceDN w:val="0"/>
        <w:autoSpaceDE w:val="0"/>
        <w:widowControl/>
        <w:spacing w:line="170" w:lineRule="exact" w:before="284" w:after="54"/>
        <w:ind w:left="0" w:right="2098" w:firstLine="0"/>
        <w:jc w:val="right"/>
      </w:pPr>
      <w:r>
        <w:rPr>
          <w:rFonts w:ascii="SDGothicNeoa" w:hAnsi="SDGothicNeoa" w:eastAsia="SDGothicNeoa"/>
          <w:b w:val="0"/>
          <w:i w:val="0"/>
          <w:color w:val="D17C94"/>
          <w:sz w:val="17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7"/>
        </w:rPr>
        <w:t xml:space="preserve">현금의 변동이외 권리·의무의 변동을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4609"/>
        <w:gridCol w:w="4609"/>
      </w:tblGrid>
      <w:tr>
        <w:trPr>
          <w:trHeight w:hRule="exact" w:val="1012"/>
        </w:trPr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D17C94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현금의 수입과 지출시점에 회계처리</w:t>
            </w:r>
          </w:p>
          <w:p>
            <w:pPr>
              <w:autoSpaceDN w:val="0"/>
              <w:autoSpaceDE w:val="0"/>
              <w:widowControl/>
              <w:spacing w:line="170" w:lineRule="exact" w:before="280" w:after="0"/>
              <w:ind w:left="59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D17C94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현금흐름이 발생하는 사건(현금의 증감)의 </w:t>
            </w:r>
          </w:p>
          <w:p>
            <w:pPr>
              <w:autoSpaceDN w:val="0"/>
              <w:autoSpaceDE w:val="0"/>
              <w:widowControl/>
              <w:spacing w:line="170" w:lineRule="exact" w:before="110" w:after="0"/>
              <w:ind w:left="7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결과만 기록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240" w:right="1008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포함한 경제적 실질이 변동하는 시점에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회계처리</w:t>
            </w:r>
          </w:p>
          <w:p>
            <w:pPr>
              <w:autoSpaceDN w:val="0"/>
              <w:autoSpaceDE w:val="0"/>
              <w:widowControl/>
              <w:spacing w:line="170" w:lineRule="exact" w:before="280" w:after="0"/>
              <w:ind w:left="8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D17C94"/>
                <w:sz w:val="17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현금의 유·출입이 없더라도 자산 및 부채 </w:t>
            </w:r>
          </w:p>
        </w:tc>
      </w:tr>
    </w:tbl>
    <w:p>
      <w:pPr>
        <w:autoSpaceDN w:val="0"/>
        <w:autoSpaceDE w:val="0"/>
        <w:widowControl/>
        <w:spacing w:line="170" w:lineRule="exact" w:before="54" w:after="0"/>
        <w:ind w:left="0" w:right="2260" w:firstLine="0"/>
        <w:jc w:val="right"/>
      </w:pPr>
      <w:r>
        <w:rPr>
          <w:rFonts w:ascii="SDGothicNeoa" w:hAnsi="SDGothicNeoa" w:eastAsia="SDGothicNeoa"/>
          <w:b w:val="0"/>
          <w:i w:val="0"/>
          <w:color w:val="221F1F"/>
          <w:sz w:val="17"/>
        </w:rPr>
        <w:t>평가로 경제적 자원 변동 결과 기록</w:t>
      </w:r>
    </w:p>
    <w:p>
      <w:pPr>
        <w:autoSpaceDN w:val="0"/>
        <w:tabs>
          <w:tab w:pos="7740" w:val="left"/>
        </w:tabs>
        <w:autoSpaceDE w:val="0"/>
        <w:widowControl/>
        <w:spacing w:line="220" w:lineRule="exact" w:before="4756" w:after="0"/>
        <w:ind w:left="7000" w:right="0" w:firstLine="0"/>
        <w:jc w:val="left"/>
      </w:pP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국가채무</w:t>
      </w:r>
      <w:r>
        <w:tab/>
      </w:r>
      <w:r>
        <w:rPr>
          <w:rFonts w:ascii="DINPro" w:hAnsi="DINPro" w:eastAsia="DINPro"/>
          <w:b w:val="0"/>
          <w:i w:val="0"/>
          <w:color w:val="6C6E70"/>
          <w:sz w:val="22"/>
        </w:rPr>
        <w:t>71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5118100</wp:posOffset>
            </wp:positionV>
            <wp:extent cx="4800600" cy="27432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4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3975100</wp:posOffset>
            </wp:positionV>
            <wp:extent cx="1739900" cy="165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D17C94"/>
            </w:tcBorders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03-3</w:t>
            </w:r>
          </w:p>
        </w:tc>
        <w:tc>
          <w:tcPr>
            <w:tcW w:type="dxa" w:w="6390"/>
            <w:gridSpan w:val="2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공공부문부채(D3)</w:t>
            </w:r>
          </w:p>
        </w:tc>
      </w:tr>
      <w:tr>
        <w:trPr>
          <w:trHeight w:hRule="exact" w:val="1072"/>
        </w:trPr>
        <w:tc>
          <w:tcPr>
            <w:tcW w:type="dxa" w:w="1162"/>
            <w:tcBorders/>
            <w:shd w:fill="d17c94"/>
            <w:tcMar>
              <w:start w:w="0" w:type="dxa"/>
              <w:end w:w="0" w:type="dxa"/>
            </w:tcMar>
          </w:tcPr>
          <w:p/>
        </w:tc>
        <w:tc>
          <w:tcPr>
            <w:tcW w:type="dxa" w:w="275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4" w:after="0"/>
              <w:ind w:left="1310" w:right="144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D5889C"/>
                <w:sz w:val="14"/>
              </w:rPr>
              <w:t>2016년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D5889C"/>
                <w:sz w:val="28"/>
              </w:rPr>
              <w:t xml:space="preserve">1,036.6 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D5889C"/>
                <w:sz w:val="21"/>
              </w:rPr>
              <w:t>조원</w:t>
            </w:r>
          </w:p>
        </w:tc>
        <w:tc>
          <w:tcPr>
            <w:tcW w:type="dxa" w:w="3640"/>
            <w:tcBorders/>
            <w:shd w:fill="f3e0e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6" w:val="left"/>
              </w:tabs>
              <w:autoSpaceDE w:val="0"/>
              <w:widowControl/>
              <w:spacing w:line="444" w:lineRule="exact" w:before="0" w:after="0"/>
              <w:ind w:left="292" w:right="1296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934250"/>
                <w:sz w:val="21"/>
              </w:rPr>
              <w:t>2017년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934250"/>
                <w:sz w:val="47"/>
              </w:rPr>
              <w:t>1,044.6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934250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20" w:lineRule="exact" w:before="706" w:after="0"/>
        <w:ind w:left="274" w:right="430" w:firstLine="0"/>
        <w:jc w:val="both"/>
      </w:pPr>
      <w:r>
        <w:rPr>
          <w:rFonts w:ascii="SDGothicNeoa" w:hAnsi="SDGothicNeoa" w:eastAsia="SDGothicNeoa"/>
          <w:b w:val="0"/>
          <w:i w:val="0"/>
          <w:color w:val="934250"/>
          <w:sz w:val="22"/>
        </w:rPr>
        <w:t>공공부문부채(D3)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국가간 공공부문 재정건전성 관리에 활용되는 지표로, 중앙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정부와 지방자치단체(지방교육재정)의 모든 회계·기금 및 비영리공공기관, 비금융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공기업을 부채를 포괄하며, 발생주의 기준(PSDS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12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)에 기초하여 작성</w:t>
      </w:r>
    </w:p>
    <w:p>
      <w:pPr>
        <w:autoSpaceDN w:val="0"/>
        <w:tabs>
          <w:tab w:pos="464" w:val="left"/>
          <w:tab w:pos="616" w:val="left"/>
          <w:tab w:pos="4026" w:val="left"/>
        </w:tabs>
        <w:autoSpaceDE w:val="0"/>
        <w:widowControl/>
        <w:spacing w:line="240" w:lineRule="auto" w:before="9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DE92A7"/>
          <w:sz w:val="21"/>
        </w:rPr>
        <w:t>공공부문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이란 중앙정부, 지방정부(지방교육재정 포함)뿐만 아니라 정부가 지배하는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기관 중 시장성이 없는 비영리공공기관과 비금융공기업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13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포괄하는 범위를 의미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2017년 기준 공공부문부채(D3)의 포괄범위는 일반정부부채(D2)와 비금융공기업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(중앙 114개, 지방 54개) 부채로 구성</w:t>
      </w:r>
      <w:r>
        <w:tab/>
      </w:r>
      <w:r>
        <w:rPr>
          <w:rFonts w:ascii="SDGothicNeoa" w:hAnsi="SDGothicNeoa" w:eastAsia="SDGothicNeoa"/>
          <w:b w:val="0"/>
          <w:i w:val="0"/>
          <w:color w:val="D17C94"/>
          <w:sz w:val="15"/>
        </w:rPr>
        <w:t>68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934250"/>
          <w:sz w:val="15"/>
        </w:rPr>
        <w:t xml:space="preserve"> 03-2. 일반정부부채(D2)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39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OECD 국가 중 공공부문부채(D3)를 산출하는 국가는 7개국에 불과하며, 우리나라는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2011년부터 작성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998"/>
        <w:gridCol w:w="998"/>
        <w:gridCol w:w="998"/>
        <w:gridCol w:w="998"/>
        <w:gridCol w:w="998"/>
        <w:gridCol w:w="998"/>
        <w:gridCol w:w="998"/>
        <w:gridCol w:w="998"/>
      </w:tblGrid>
      <w:tr>
        <w:trPr>
          <w:trHeight w:hRule="exact" w:val="230"/>
        </w:trPr>
        <w:tc>
          <w:tcPr>
            <w:tcW w:type="dxa" w:w="696"/>
            <w:tcBorders/>
            <w:shd w:fill="d17c9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28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공공부문부채(D3)의 추이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626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1,200</w:t>
            </w:r>
          </w:p>
        </w:tc>
        <w:tc>
          <w:tcPr>
            <w:tcW w:type="dxa" w:w="19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96" w:after="0"/>
              <w:ind w:left="0" w:right="4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59.6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24" w:after="0"/>
              <w:ind w:left="0" w:right="3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62.9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64.4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1,003.5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1,036.6 </w:t>
            </w:r>
          </w:p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6" w:after="0"/>
              <w:ind w:left="0" w:right="6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80</w:t>
            </w:r>
          </w:p>
        </w:tc>
      </w:tr>
      <w:tr>
        <w:trPr>
          <w:trHeight w:hRule="exact" w:val="488"/>
        </w:trPr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" w:after="0"/>
              <w:ind w:left="2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1,044.6 </w:t>
            </w:r>
          </w:p>
        </w:tc>
      </w:tr>
      <w:tr>
        <w:trPr>
          <w:trHeight w:hRule="exact" w:val="152"/>
        </w:trPr>
        <w:tc>
          <w:tcPr>
            <w:tcW w:type="dxa" w:w="6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900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6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898.7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957.3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64.2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63.1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4" w:after="0"/>
              <w:ind w:left="0" w:right="1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60.4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6" w:after="0"/>
              <w:ind w:left="2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60</w:t>
            </w:r>
          </w:p>
        </w:tc>
      </w:tr>
      <w:tr>
        <w:trPr>
          <w:trHeight w:hRule="exact" w:val="168"/>
        </w:trPr>
        <w:tc>
          <w:tcPr>
            <w:tcW w:type="dxa" w:w="998"/>
            <w:vMerge/>
            <w:tcBorders/>
          </w:tcPr>
          <w:p/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3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09E47"/>
                <w:sz w:val="17"/>
              </w:rPr>
              <w:t>56.5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998"/>
            <w:vMerge/>
            <w:tcBorders/>
          </w:tcPr>
          <w:p/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3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 xml:space="preserve">821.1 </w:t>
            </w:r>
          </w:p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  <w:tc>
          <w:tcPr>
            <w:tcW w:type="dxa" w:w="99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2" w:after="80"/>
        <w:ind w:left="1078" w:right="0" w:firstLine="0"/>
        <w:jc w:val="left"/>
      </w:pPr>
      <w:r>
        <w:rPr>
          <w:rFonts w:ascii="UniversLTStd" w:hAnsi="UniversLTStd" w:eastAsia="UniversLTStd"/>
          <w:b w:val="0"/>
          <w:i w:val="0"/>
          <w:color w:val="4F555A"/>
          <w:sz w:val="17"/>
        </w:rPr>
        <w:t xml:space="preserve">753.3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887"/>
        <w:gridCol w:w="887"/>
        <w:gridCol w:w="887"/>
        <w:gridCol w:w="887"/>
        <w:gridCol w:w="887"/>
        <w:gridCol w:w="887"/>
        <w:gridCol w:w="887"/>
        <w:gridCol w:w="887"/>
        <w:gridCol w:w="887"/>
      </w:tblGrid>
      <w:tr>
        <w:trPr>
          <w:trHeight w:hRule="exact" w:val="520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600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2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2012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3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2014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1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2016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8" w:after="0"/>
              <w:ind w:left="0" w:right="1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4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</w:t>
            </w:r>
          </w:p>
        </w:tc>
      </w:tr>
      <w:tr>
        <w:trPr>
          <w:trHeight w:hRule="exact" w:val="760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2" w:after="0"/>
              <w:ind w:left="0" w:right="1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300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2" w:after="0"/>
              <w:ind w:left="0" w:right="4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</w:t>
            </w:r>
          </w:p>
        </w:tc>
      </w:tr>
      <w:tr>
        <w:trPr>
          <w:trHeight w:hRule="exact" w:val="74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6" w:after="0"/>
              <w:ind w:left="0" w:right="1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6" w:after="0"/>
              <w:ind w:left="0" w:right="4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</w:tr>
      <w:tr>
        <w:trPr>
          <w:trHeight w:hRule="exact" w:val="364"/>
        </w:trPr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4" w:after="0"/>
              <w:ind w:left="5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공공부문부채(D3)(좌축)    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GDP 대비 비중(우축)</w:t>
            </w:r>
          </w:p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  <w:tc>
          <w:tcPr>
            <w:tcW w:type="dxa" w:w="8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334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기획재정부 보도자료, “2017년도 일반정부/공공부문 부채 실적발표”, 2018.12.27.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0734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73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00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70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d17c9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29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12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공공부문부채(D3)의 GDP 대비 비중 국가별 비교(2017년 기준)</w:t>
            </w:r>
          </w:p>
        </w:tc>
        <w:tc>
          <w:tcPr>
            <w:tcW w:type="dxa" w:w="1554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2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  <w:tc>
          <w:tcPr>
            <w:tcW w:type="dxa" w:w="1206"/>
            <w:tcBorders>
              <w:top w:sz="9.600000381469727" w:val="single" w:color="#D17C94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74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82" w:after="0"/>
              <w:ind w:left="0" w:right="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300</w:t>
            </w:r>
          </w:p>
        </w:tc>
        <w:tc>
          <w:tcPr>
            <w:tcW w:type="dxa" w:w="5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4" w:after="0"/>
              <w:ind w:left="2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249.9</w:t>
            </w:r>
          </w:p>
        </w:tc>
        <w:tc>
          <w:tcPr>
            <w:tcW w:type="dxa" w:w="155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0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50" w:lineRule="exact" w:before="518" w:after="0"/>
        <w:ind w:left="868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5"/>
        </w:rPr>
        <w:t>200</w:t>
      </w:r>
    </w:p>
    <w:p>
      <w:pPr>
        <w:autoSpaceDN w:val="0"/>
        <w:tabs>
          <w:tab w:pos="3246" w:val="left"/>
        </w:tabs>
        <w:autoSpaceDE w:val="0"/>
        <w:widowControl/>
        <w:spacing w:line="210" w:lineRule="exact" w:before="450" w:after="56"/>
        <w:ind w:left="2340" w:right="5616" w:firstLine="0"/>
        <w:jc w:val="left"/>
      </w:pPr>
      <w:r>
        <w:rPr>
          <w:rFonts w:ascii="UniversLTStd" w:hAnsi="UniversLTStd" w:eastAsia="UniversLTStd"/>
          <w:b w:val="0"/>
          <w:i w:val="0"/>
          <w:color w:val="4F555A"/>
          <w:sz w:val="17"/>
        </w:rPr>
        <w:t xml:space="preserve">136.4 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4F555A"/>
          <w:sz w:val="17"/>
        </w:rPr>
        <w:t>118.3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152"/>
        <w:gridCol w:w="1152"/>
        <w:gridCol w:w="1152"/>
        <w:gridCol w:w="1152"/>
        <w:gridCol w:w="1152"/>
        <w:gridCol w:w="1152"/>
        <w:gridCol w:w="1152"/>
        <w:gridCol w:w="1152"/>
      </w:tblGrid>
      <w:tr>
        <w:trPr>
          <w:trHeight w:hRule="exact" w:val="1082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4" w:after="0"/>
              <w:ind w:left="0" w:right="2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100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18" w:after="0"/>
              <w:ind w:left="0" w:right="2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일본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1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포르투갈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1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캐나다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93.9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72.7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>60.4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2" w:after="0"/>
              <w:ind w:left="3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47.9</w:t>
            </w:r>
          </w:p>
        </w:tc>
      </w:tr>
      <w:tr>
        <w:trPr>
          <w:trHeight w:hRule="exact" w:val="616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0" w:right="2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영국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호주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3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한국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36" w:after="0"/>
              <w:ind w:left="3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915"/>
                <w:sz w:val="12"/>
              </w:rPr>
              <w:t>멕시코</w:t>
            </w:r>
          </w:p>
        </w:tc>
      </w:tr>
    </w:tbl>
    <w:p>
      <w:pPr>
        <w:autoSpaceDN w:val="0"/>
        <w:autoSpaceDE w:val="0"/>
        <w:widowControl/>
        <w:spacing w:line="220" w:lineRule="exact" w:before="484" w:after="0"/>
        <w:ind w:left="554" w:right="38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한국 이외의 국가는 내부거래를 포함한 수치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 보도자료, “2017년도 일반정부/공공부문 부채 실적발표”, 2018.12.27.</w:t>
      </w:r>
    </w:p>
    <w:p>
      <w:pPr>
        <w:autoSpaceDN w:val="0"/>
        <w:autoSpaceDE w:val="0"/>
        <w:widowControl/>
        <w:spacing w:line="360" w:lineRule="exact" w:before="484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2017년도 공공부문부채(D3)는 1,044.6조원으로 전년대비 8.0조원(0.8%)이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증가하였으나 GDP 대비 비율은 전년 대비 2.7%p 감소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4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2017년 일반정부부채(D2)는 735.2조원, 비금융공기업 부채는 378.5조원이며, 일반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정부-비금융공기업 간 내부거래는 69.2조원임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10" w:after="512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국가별로 비교해보면, 일본의 GDP 대비 공공부문부채(D3)가 249.9%로 해당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통계를 공개한 7개국 중 가장 높았고, 포르투갈(136.4%), 캐나다(118.3%), 영국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(93.9%)이 그 뒤를 이음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우리나라는 멕시코(47.9%) 다음으로 낮은 부채수준으로 재정건전성이 양호한 것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으로 평가받고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609"/>
        <w:gridCol w:w="4609"/>
      </w:tblGrid>
      <w:tr>
        <w:trPr>
          <w:trHeight w:hRule="exact" w:val="344"/>
        </w:trPr>
        <w:tc>
          <w:tcPr>
            <w:tcW w:type="dxa" w:w="18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12</w:t>
            </w:r>
          </w:p>
        </w:tc>
        <w:tc>
          <w:tcPr>
            <w:tcW w:type="dxa" w:w="800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PSDS(Public Sector Debt Statistics)는 글로벌 금융위기 이후 작성된 국가 간 일반정부와 공공부문 단위의 부채 비교를 위한 </w:t>
            </w:r>
          </w:p>
        </w:tc>
      </w:tr>
    </w:tbl>
    <w:p>
      <w:pPr>
        <w:autoSpaceDN w:val="0"/>
        <w:autoSpaceDE w:val="0"/>
        <w:widowControl/>
        <w:spacing w:line="150" w:lineRule="exact" w:before="22" w:after="24"/>
        <w:ind w:left="65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통계 작성 지침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402"/>
        </w:trPr>
        <w:tc>
          <w:tcPr>
            <w:tcW w:type="dxa" w:w="18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13</w:t>
            </w:r>
          </w:p>
        </w:tc>
        <w:tc>
          <w:tcPr>
            <w:tcW w:type="dxa" w:w="738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비금융공기업은 시장 재화 또는 비금융서비스 생산이 주된 활동인 공기업</w:t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73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116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11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채무(debt) · 부채(liability)</w:t>
      </w:r>
    </w:p>
    <w:p>
      <w:pPr>
        <w:autoSpaceDN w:val="0"/>
        <w:tabs>
          <w:tab w:pos="666" w:val="left"/>
        </w:tabs>
        <w:autoSpaceDE w:val="0"/>
        <w:widowControl/>
        <w:spacing w:line="330" w:lineRule="exact" w:before="348" w:after="0"/>
        <w:ind w:left="422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934250"/>
          <w:sz w:val="20"/>
        </w:rPr>
        <w:t>채무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는 계약에 따라 지출이 확정된 거래로서 발생주의에서 말하는 </w:t>
      </w:r>
      <w:r>
        <w:rPr>
          <w:rFonts w:ascii="SDGothicNeoa" w:hAnsi="SDGothicNeoa" w:eastAsia="SDGothicNeoa"/>
          <w:b w:val="0"/>
          <w:i w:val="0"/>
          <w:color w:val="934250"/>
          <w:sz w:val="20"/>
        </w:rPr>
        <w:t>부채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 개념과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차이</w:t>
      </w:r>
    </w:p>
    <w:p>
      <w:pPr>
        <w:autoSpaceDN w:val="0"/>
        <w:tabs>
          <w:tab w:pos="4890" w:val="left"/>
        </w:tabs>
        <w:autoSpaceDE w:val="0"/>
        <w:widowControl/>
        <w:spacing w:line="330" w:lineRule="exact" w:before="104" w:after="0"/>
        <w:ind w:left="750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DE92A7"/>
          <w:sz w:val="19"/>
        </w:rPr>
        <w:t>채무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(debt)는 현금주의 기준으로 금전적 채무나 외상매입금, 미지급금, 차입금 등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일반부채를 말하고, </w:t>
      </w:r>
      <w:r>
        <w:rPr>
          <w:rFonts w:ascii="SDGothicNeoa" w:hAnsi="SDGothicNeoa" w:eastAsia="SDGothicNeoa"/>
          <w:b w:val="0"/>
          <w:i w:val="0"/>
          <w:color w:val="DE92A7"/>
          <w:sz w:val="19"/>
        </w:rPr>
        <w:t>부채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(liability)는 일반부채와 발생주의 기준으로 작성하는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연금충당부채</w:t>
      </w:r>
      <w:r>
        <w:rPr>
          <w:rFonts w:ascii="UniversLTStd" w:hAnsi="UniversLTStd" w:eastAsia="UniversLTStd"/>
          <w:b/>
          <w:i w:val="0"/>
          <w:color w:val="EC008B"/>
          <w:sz w:val="11"/>
        </w:rPr>
        <w:t>14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 등 미래 발생 가능한 부채를 포함</w:t>
      </w:r>
      <w:r>
        <w:rPr>
          <w:w w:val="101.64463860648019"/>
          <w:rFonts w:ascii="SDGothicNeoa" w:hAnsi="SDGothicNeoa" w:eastAsia="SDGothicNeoa"/>
          <w:b w:val="0"/>
          <w:i w:val="0"/>
          <w:color w:val="D17C94"/>
          <w:sz w:val="14"/>
        </w:rPr>
        <w:t>71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w w:val="101.64463860648019"/>
          <w:rFonts w:ascii="SDGothicNeoa" w:hAnsi="SDGothicNeoa" w:eastAsia="SDGothicNeoa"/>
          <w:b w:val="0"/>
          <w:i w:val="0"/>
          <w:color w:val="934250"/>
          <w:sz w:val="14"/>
        </w:rPr>
        <w:t>BOX10. 현금주의·발생주의</w:t>
      </w:r>
    </w:p>
    <w:p>
      <w:pPr>
        <w:autoSpaceDN w:val="0"/>
        <w:tabs>
          <w:tab w:pos="924" w:val="left"/>
        </w:tabs>
        <w:autoSpaceDE w:val="0"/>
        <w:widowControl/>
        <w:spacing w:line="330" w:lineRule="exact" w:before="46" w:after="0"/>
        <w:ind w:left="790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발생주의 기준에서는 미지급비용과 지출 시기 또는 금액이 불확실하지만 지출 가능성이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높은 충당부채가 포함</w:t>
      </w:r>
    </w:p>
    <w:p>
      <w:pPr>
        <w:autoSpaceDN w:val="0"/>
        <w:tabs>
          <w:tab w:pos="924" w:val="left"/>
          <w:tab w:pos="2030" w:val="left"/>
        </w:tabs>
        <w:autoSpaceDE w:val="0"/>
        <w:widowControl/>
        <w:spacing w:line="330" w:lineRule="exact" w:before="56" w:after="0"/>
        <w:ind w:left="790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국가채무부담행위 중 계약만 이루어지고 재화나 서비스 제공을 받지 않은 경우, 현금</w:t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주의 하에서는 국가채무(D1)에서 채무로 인식하지만, 발생주의 하에서는 부채로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보지 않음</w:t>
      </w:r>
      <w:r>
        <w:tab/>
      </w:r>
      <w:r>
        <w:rPr>
          <w:rFonts w:ascii="SDGothicNeoa" w:hAnsi="SDGothicNeoa" w:eastAsia="SDGothicNeoa"/>
          <w:b w:val="0"/>
          <w:i w:val="0"/>
          <w:color w:val="D17C94"/>
          <w:sz w:val="15"/>
        </w:rPr>
        <w:t>62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934250"/>
          <w:sz w:val="15"/>
        </w:rPr>
        <w:t xml:space="preserve"> 03. 국가채무: 중앙정부 채무</w:t>
      </w:r>
    </w:p>
    <w:p>
      <w:pPr>
        <w:autoSpaceDN w:val="0"/>
        <w:tabs>
          <w:tab w:pos="2872" w:val="left"/>
        </w:tabs>
        <w:autoSpaceDE w:val="0"/>
        <w:widowControl/>
        <w:spacing w:line="158" w:lineRule="exact" w:before="1152" w:after="0"/>
        <w:ind w:left="1208" w:right="0" w:firstLine="0"/>
        <w:jc w:val="left"/>
      </w:pPr>
      <w:r>
        <w:rPr>
          <w:w w:val="98.23441505432129"/>
          <w:rFonts w:ascii="SDGothicNeoa" w:hAnsi="SDGothicNeoa" w:eastAsia="SDGothicNeoa"/>
          <w:b w:val="0"/>
          <w:i w:val="0"/>
          <w:color w:val="674825"/>
          <w:sz w:val="16"/>
        </w:rPr>
        <w:t>국가재정법</w:t>
      </w:r>
      <w:r>
        <w:tab/>
      </w:r>
      <w:r>
        <w:rPr>
          <w:w w:val="98.23441505432129"/>
          <w:rFonts w:ascii="SDGothicNeoa" w:hAnsi="SDGothicNeoa" w:eastAsia="SDGothicNeoa"/>
          <w:b w:val="0"/>
          <w:i w:val="0"/>
          <w:color w:val="674825"/>
          <w:sz w:val="16"/>
        </w:rPr>
        <w:t>국가회계기준</w:t>
      </w:r>
    </w:p>
    <w:p>
      <w:pPr>
        <w:autoSpaceDN w:val="0"/>
        <w:tabs>
          <w:tab w:pos="2830" w:val="left"/>
          <w:tab w:pos="4788" w:val="left"/>
        </w:tabs>
        <w:autoSpaceDE w:val="0"/>
        <w:widowControl/>
        <w:spacing w:line="236" w:lineRule="exact" w:before="616" w:after="60"/>
        <w:ind w:left="2706" w:right="1008" w:firstLine="0"/>
        <w:jc w:val="left"/>
      </w:pPr>
      <w:r>
        <w:rPr>
          <w:w w:val="98.23441505432129"/>
          <w:rFonts w:ascii="SDGothicNeoa" w:hAnsi="SDGothicNeoa" w:eastAsia="SDGothicNeoa"/>
          <w:b w:val="0"/>
          <w:i w:val="0"/>
          <w:color w:val="221F1F"/>
          <w:sz w:val="16"/>
        </w:rPr>
        <w:t xml:space="preserve">지출의무 확정되지 </w:t>
      </w:r>
      <w:r>
        <w:br/>
      </w:r>
      <w:r>
        <w:tab/>
      </w:r>
      <w:r>
        <w:rPr>
          <w:w w:val="98.23441505432129"/>
          <w:rFonts w:ascii="SDGothicNeoa" w:hAnsi="SDGothicNeoa" w:eastAsia="SDGothicNeoa"/>
          <w:b w:val="0"/>
          <w:i w:val="0"/>
          <w:color w:val="221F1F"/>
          <w:sz w:val="16"/>
        </w:rPr>
        <w:t xml:space="preserve">않은 경우 제외 </w:t>
      </w:r>
      <w:r>
        <w:tab/>
      </w:r>
      <w:r>
        <w:rPr>
          <w:w w:val="98.2344118754069"/>
          <w:rFonts w:ascii="SDGothicNeoa" w:hAnsi="SDGothicNeoa" w:eastAsia="SDGothicNeoa"/>
          <w:b w:val="0"/>
          <w:i w:val="0"/>
          <w:color w:val="221F1F"/>
          <w:sz w:val="15"/>
        </w:rPr>
        <w:t xml:space="preserve">국고채무부담행위는 지출원인행위 </w:t>
      </w:r>
    </w:p>
    <w:p>
      <w:pPr>
        <w:sectPr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432" w:firstLine="0"/>
        <w:jc w:val="right"/>
      </w:pPr>
      <w:r>
        <w:rPr>
          <w:w w:val="98.23441505432129"/>
          <w:rFonts w:ascii="SDGothicNeoa" w:hAnsi="SDGothicNeoa" w:eastAsia="SDGothicNeoa"/>
          <w:b w:val="0"/>
          <w:i w:val="0"/>
          <w:color w:val="221F1F"/>
          <w:sz w:val="16"/>
        </w:rPr>
        <w:t>국고채무부담행위</w:t>
      </w:r>
    </w:p>
    <w:p>
      <w:pPr>
        <w:sectPr>
          <w:type w:val="continuous"/>
          <w:pgSz w:w="10658" w:h="14570"/>
          <w:pgMar w:top="640" w:right="1440" w:bottom="396" w:left="1248" w:header="720" w:footer="720" w:gutter="0"/>
          <w:cols w:num="2" w:equalWidth="0">
            <w:col w:w="2588" w:space="0"/>
            <w:col w:w="5381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860"/>
        <w:ind w:left="430" w:right="0" w:firstLine="0"/>
        <w:jc w:val="left"/>
      </w:pPr>
      <w:r>
        <w:rPr>
          <w:w w:val="98.23441505432129"/>
          <w:rFonts w:ascii="SDGothicNeoa" w:hAnsi="SDGothicNeoa" w:eastAsia="SDGothicNeoa"/>
          <w:b w:val="0"/>
          <w:i w:val="0"/>
          <w:color w:val="221F1F"/>
          <w:sz w:val="16"/>
        </w:rPr>
        <w:t>미지급금</w:t>
      </w:r>
    </w:p>
    <w:p>
      <w:pPr>
        <w:sectPr>
          <w:type w:val="nextColumn"/>
          <w:pgSz w:w="10658" w:h="14570"/>
          <w:pgMar w:top="640" w:right="1440" w:bottom="396" w:left="1248" w:header="720" w:footer="720" w:gutter="0"/>
          <w:cols w:num="2" w:equalWidth="0">
            <w:col w:w="2588" w:space="0"/>
            <w:col w:w="538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.00000000000003" w:type="dxa"/>
      </w:tblPr>
      <w:tblGrid>
        <w:gridCol w:w="1594"/>
        <w:gridCol w:w="1594"/>
        <w:gridCol w:w="1594"/>
        <w:gridCol w:w="1594"/>
        <w:gridCol w:w="1594"/>
      </w:tblGrid>
      <w:tr>
        <w:trPr>
          <w:trHeight w:hRule="exact" w:val="196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46" w:after="0"/>
              <w:ind w:left="0" w:right="26" w:firstLine="0"/>
              <w:jc w:val="right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14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0" w:firstLine="0"/>
              <w:jc w:val="center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[ </w:t>
            </w: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공통영역 </w:t>
            </w: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]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64" w:firstLine="0"/>
              <w:jc w:val="right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[ </w:t>
            </w: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공통영역 </w:t>
            </w: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]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630" w:firstLine="0"/>
              <w:jc w:val="right"/>
            </w:pPr>
            <w:r>
              <w:rPr>
                <w:w w:val="98.2344118754069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계약행위만 이루어지고 재화나 </w:t>
              <w:br/>
            </w:r>
          </w:p>
        </w:tc>
      </w:tr>
      <w:tr>
        <w:trPr>
          <w:trHeight w:hRule="exact" w:val="660"/>
        </w:trPr>
        <w:tc>
          <w:tcPr>
            <w:tcW w:type="dxa" w:w="1594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0" w:right="0" w:firstLine="0"/>
              <w:jc w:val="center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국채, 차입금</w:t>
            </w:r>
          </w:p>
        </w:tc>
        <w:tc>
          <w:tcPr>
            <w:tcW w:type="dxa" w:w="18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394" w:right="0" w:firstLine="0"/>
              <w:jc w:val="left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국채, 차입금</w:t>
            </w:r>
          </w:p>
        </w:tc>
        <w:tc>
          <w:tcPr>
            <w:tcW w:type="dxa" w:w="31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8" w:after="0"/>
              <w:ind w:left="608" w:right="0" w:firstLine="0"/>
              <w:jc w:val="left"/>
            </w:pPr>
            <w:r>
              <w:rPr>
                <w:w w:val="98.2344118754069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서비스 제공을 받지 않은 경우</w:t>
            </w:r>
          </w:p>
        </w:tc>
      </w:tr>
      <w:tr>
        <w:trPr>
          <w:trHeight w:hRule="exact" w:val="620"/>
        </w:trPr>
        <w:tc>
          <w:tcPr>
            <w:tcW w:type="dxa" w:w="1594"/>
            <w:vMerge/>
            <w:tcBorders/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8" w:after="0"/>
              <w:ind w:left="448" w:right="0" w:firstLine="0"/>
              <w:jc w:val="left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유출이 예상되는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8" w:after="0"/>
              <w:ind w:left="0" w:right="72" w:firstLine="0"/>
              <w:jc w:val="right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미지급금,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48" w:after="0"/>
              <w:ind w:left="0" w:right="514" w:firstLine="0"/>
              <w:jc w:val="right"/>
            </w:pPr>
            <w:r>
              <w:rPr>
                <w:w w:val="98.2344118754069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확정채무 이외에 지출발생 가능성이 </w:t>
            </w:r>
          </w:p>
        </w:tc>
      </w:tr>
      <w:tr>
        <w:trPr>
          <w:trHeight w:hRule="exact" w:val="10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3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0" w:after="0"/>
              <w:ind w:left="0" w:right="498" w:firstLine="0"/>
              <w:jc w:val="right"/>
            </w:pPr>
            <w:r>
              <w:rPr>
                <w:w w:val="98.2344118754069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높은 채무를 인식함으로써, 장기적인 </w:t>
            </w:r>
          </w:p>
        </w:tc>
      </w:tr>
      <w:tr>
        <w:trPr>
          <w:trHeight w:hRule="exact" w:val="100"/>
        </w:trPr>
        <w:tc>
          <w:tcPr>
            <w:tcW w:type="dxa" w:w="1594"/>
            <w:vMerge/>
            <w:tcBorders/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center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부채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18" w:firstLine="0"/>
              <w:jc w:val="right"/>
            </w:pPr>
            <w:r>
              <w:rPr>
                <w:w w:val="98.23441505432129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총충당부채</w:t>
            </w:r>
          </w:p>
        </w:tc>
        <w:tc>
          <w:tcPr>
            <w:tcW w:type="dxa" w:w="3188"/>
            <w:gridSpan w:val="2"/>
            <w:vMerge/>
            <w:tcBorders/>
          </w:tcPr>
          <w:p/>
        </w:tc>
      </w:tr>
      <w:tr>
        <w:trPr>
          <w:trHeight w:hRule="exact" w:val="880"/>
        </w:trPr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1594"/>
            <w:vMerge/>
            <w:tcBorders/>
          </w:tcPr>
          <w:p/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52" w:after="0"/>
              <w:ind w:left="0" w:right="916" w:firstLine="0"/>
              <w:jc w:val="right"/>
            </w:pPr>
            <w:r>
              <w:rPr>
                <w:w w:val="98.2344118754069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관점에서 재정안정 유도</w:t>
            </w:r>
          </w:p>
        </w:tc>
      </w:tr>
      <w:tr>
        <w:trPr>
          <w:trHeight w:hRule="exact" w:val="910"/>
        </w:trPr>
        <w:tc>
          <w:tcPr>
            <w:tcW w:type="dxa" w:w="1594"/>
            <w:vMerge/>
            <w:tcBorders/>
          </w:tcPr>
          <w:p/>
        </w:tc>
        <w:tc>
          <w:tcPr>
            <w:tcW w:type="dxa" w:w="68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2" w:after="0"/>
              <w:ind w:left="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미래 지급할 연금액을 추정해 당해연도 기준으로 현재가치로 환산한 금액</w:t>
            </w:r>
          </w:p>
        </w:tc>
      </w:tr>
    </w:tbl>
    <w:p>
      <w:pPr>
        <w:autoSpaceDN w:val="0"/>
        <w:tabs>
          <w:tab w:pos="482" w:val="left"/>
        </w:tabs>
        <w:autoSpaceDE w:val="0"/>
        <w:widowControl/>
        <w:spacing w:line="220" w:lineRule="exact" w:before="688" w:after="0"/>
        <w:ind w:left="0" w:right="0" w:firstLine="0"/>
        <w:jc w:val="left"/>
      </w:pPr>
      <w:r>
        <w:rPr>
          <w:rFonts w:ascii="DINPro" w:hAnsi="DINPro" w:eastAsia="DINPro"/>
          <w:b w:val="0"/>
          <w:i w:val="0"/>
          <w:color w:val="6C6E70"/>
          <w:sz w:val="22"/>
        </w:rPr>
        <w:t>74</w:t>
      </w:r>
      <w:r>
        <w:tab/>
      </w: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재정통계 해설</w:t>
      </w:r>
    </w:p>
    <w:p>
      <w:pPr>
        <w:sectPr>
          <w:type w:val="continuous"/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4711700</wp:posOffset>
            </wp:positionV>
            <wp:extent cx="4152900" cy="28702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7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3378200</wp:posOffset>
            </wp:positionV>
            <wp:extent cx="1739900" cy="165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3860800</wp:posOffset>
            </wp:positionV>
            <wp:extent cx="1727200" cy="165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2882900</wp:posOffset>
            </wp:positionV>
            <wp:extent cx="1536700" cy="165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2349500</wp:posOffset>
            </wp:positionV>
            <wp:extent cx="1879600" cy="1651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0" w:lineRule="exact" w:before="548" w:after="184"/>
                    <w:ind w:left="636" w:right="288" w:hanging="244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B0BCC3"/>
                      <w:sz w:val="20"/>
                    </w:rPr>
                    <w:t>■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934250"/>
                      <w:sz w:val="20"/>
                    </w:rPr>
                    <w:t>채무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 xml:space="preserve">를 나타내는 재정통계에는 「국가재정법」에 근거한 국가채무(중앙정부),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 xml:space="preserve">중앙정부, 지방정부의 채무를 포괄한 국가채무(D1)가 있으며,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934250"/>
                      <w:sz w:val="20"/>
                    </w:rPr>
                    <w:t>부채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 xml:space="preserve">를 나타내는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재정통계에는 중앙정부, 지방자치단체, 비영리공공기관을 포괄한 일반정부부채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(D2), 일반정부부채(D2)와 비금융공기업을 포괄한 공공부문부채(D3)가 있음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80.0" w:type="dxa"/>
                  </w:tblPr>
                  <w:tblGrid>
                    <w:gridCol w:w="3761"/>
                    <w:gridCol w:w="3761"/>
                  </w:tblGrid>
                  <w:tr>
                    <w:trPr>
                      <w:trHeight w:hRule="exact" w:val="310"/>
                    </w:trPr>
                    <w:tc>
                      <w:tcPr>
                        <w:tcW w:type="dxa" w:w="40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10" w:after="0"/>
                          <w:ind w:left="0" w:right="8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63500"/>
                              <wp:docPr id="194" name="Picture 19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59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60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E92A7"/>
                            <w:sz w:val="19"/>
                          </w:rPr>
                          <w:t>「국가재정법」의 국가채무(중앙정부)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는 현금주의 기준으로 산출한 중앙정부의 채무</w:t>
                        </w:r>
                      </w:p>
                    </w:tc>
                  </w:tr>
                  <w:tr>
                    <w:trPr>
                      <w:trHeight w:hRule="exact" w:val="72"/>
                    </w:trPr>
                    <w:tc>
                      <w:tcPr>
                        <w:tcW w:type="dxa" w:w="700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60.0" w:type="dxa"/>
                  </w:tblPr>
                  <w:tblGrid>
                    <w:gridCol w:w="836"/>
                    <w:gridCol w:w="836"/>
                    <w:gridCol w:w="836"/>
                    <w:gridCol w:w="836"/>
                    <w:gridCol w:w="836"/>
                    <w:gridCol w:w="836"/>
                    <w:gridCol w:w="836"/>
                    <w:gridCol w:w="836"/>
                    <w:gridCol w:w="836"/>
                  </w:tblGrid>
                  <w:tr>
                    <w:trPr>
                      <w:trHeight w:hRule="exact" w:val="364"/>
                    </w:trPr>
                    <w:tc>
                      <w:tcPr>
                        <w:tcW w:type="dxa" w:w="7040"/>
                        <w:gridSpan w:val="9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428.0000000000001" w:type="dxa"/>
                        </w:tblPr>
                        <w:tblGrid>
                          <w:gridCol w:w="7040"/>
                        </w:tblGrid>
                        <w:tr>
                          <w:trPr>
                            <w:trHeight w:hRule="exact" w:val="216"/>
                          </w:trPr>
                          <w:tc>
                            <w:tcPr>
                              <w:tcW w:type="dxa" w:w="2954"/>
                              <w:tcBorders/>
                              <w:shd w:fill="adb2b3"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50" w:lineRule="exact" w:before="44" w:after="0"/>
                                <w:ind w:left="288" w:right="0" w:firstLine="0"/>
                                <w:jc w:val="left"/>
                              </w:pPr>
                              <w:r>
                                <w:rPr>
                                  <w:rFonts w:ascii="SDGothicNeoa" w:hAnsi="SDGothicNeoa" w:eastAsia="SDGothicNeoa"/>
                                  <w:b w:val="0"/>
                                  <w:i w:val="0"/>
                                  <w:color w:val="D17C94"/>
                                  <w:sz w:val="15"/>
                                </w:rPr>
                                <w:t>62 페이지</w:t>
                              </w:r>
                              <w:r>
                                <w:rPr>
                                  <w:rFonts w:ascii="SDGothicNeoa" w:hAnsi="SDGothicNeoa" w:eastAsia="SDGothicNeoa"/>
                                  <w:b w:val="0"/>
                                  <w:i w:val="0"/>
                                  <w:color w:val="221F1F"/>
                                  <w:sz w:val="15"/>
                                </w:rPr>
                                <w:t>|</w:t>
                              </w:r>
                              <w:r>
                                <w:rPr>
                                  <w:rFonts w:ascii="SDGothicNeoa" w:hAnsi="SDGothicNeoa" w:eastAsia="SDGothicNeoa"/>
                                  <w:b w:val="0"/>
                                  <w:i w:val="0"/>
                                  <w:color w:val="934250"/>
                                  <w:sz w:val="15"/>
                                </w:rPr>
                                <w:t xml:space="preserve"> 03. 국가채무: 중앙정부 채무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  <w:tr>
                    <w:trPr>
                      <w:trHeight w:hRule="exact" w:val="440"/>
                    </w:trPr>
                    <w:tc>
                      <w:tcPr>
                        <w:tcW w:type="dxa" w:w="42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40" w:after="0"/>
                          <w:ind w:left="0" w:right="8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50800"/>
                              <wp:docPr id="195" name="Picture 19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508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612"/>
                        <w:gridSpan w:val="8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86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E92A7"/>
                            <w:sz w:val="19"/>
                          </w:rPr>
                          <w:t>국가채무(D1)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 xml:space="preserve">는 국가재정법 및 GFSM에 기초하여 현금주의 기준으로 산출한 </w:t>
                        </w:r>
                      </w:p>
                    </w:tc>
                  </w:tr>
                  <w:tr>
                    <w:trPr>
                      <w:trHeight w:hRule="exact" w:val="380"/>
                    </w:trPr>
                    <w:tc>
                      <w:tcPr>
                        <w:tcW w:type="dxa" w:w="3382"/>
                        <w:gridSpan w:val="5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76" w:after="0"/>
                          <w:ind w:left="46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중앙정부와 지방자치단체의 채무</w:t>
                        </w:r>
                      </w:p>
                    </w:tc>
                    <w:tc>
                      <w:tcPr>
                        <w:tcW w:type="dxa" w:w="3658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92" w:after="0"/>
                          <w:ind w:left="50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17C94"/>
                            <w:sz w:val="15"/>
                          </w:rPr>
                          <w:t>66 페이지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5"/>
                          </w:rPr>
                          <w:t>|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934250"/>
                            <w:sz w:val="15"/>
                          </w:rPr>
                          <w:t xml:space="preserve"> 03-1. 국가채무(D1)</w:t>
                        </w:r>
                      </w:p>
                    </w:tc>
                  </w:tr>
                  <w:tr>
                    <w:trPr>
                      <w:trHeight w:hRule="exact" w:val="400"/>
                    </w:trPr>
                    <w:tc>
                      <w:tcPr>
                        <w:tcW w:type="dxa" w:w="42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00" w:after="0"/>
                          <w:ind w:left="0" w:right="8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50800"/>
                              <wp:docPr id="196" name="Picture 19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508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612"/>
                        <w:gridSpan w:val="8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40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E92A7"/>
                            <w:sz w:val="19"/>
                          </w:rPr>
                          <w:t>일반정부부채(D2)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는 GFSM에 기초하여 발생주의 기준으로 산출한 국가채무(D1)</w:t>
                        </w:r>
                      </w:p>
                    </w:tc>
                  </w:tr>
                  <w:tr>
                    <w:trPr>
                      <w:trHeight w:hRule="exact" w:val="380"/>
                    </w:trPr>
                    <w:tc>
                      <w:tcPr>
                        <w:tcW w:type="dxa" w:w="3660"/>
                        <w:gridSpan w:val="6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70" w:after="0"/>
                          <w:ind w:left="46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와 비영리공공기관 단위를 포괄한 부채</w:t>
                        </w:r>
                      </w:p>
                    </w:tc>
                    <w:tc>
                      <w:tcPr>
                        <w:tcW w:type="dxa" w:w="338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96" w:after="0"/>
                          <w:ind w:left="240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17C94"/>
                            <w:sz w:val="15"/>
                          </w:rPr>
                          <w:t>68 페이지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5"/>
                          </w:rPr>
                          <w:t>|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934250"/>
                            <w:sz w:val="15"/>
                          </w:rPr>
                          <w:t xml:space="preserve"> 03-2. 일반정부부채(D2)</w:t>
                        </w:r>
                      </w:p>
                    </w:tc>
                  </w:tr>
                  <w:tr>
                    <w:trPr>
                      <w:trHeight w:hRule="exact" w:val="380"/>
                    </w:trPr>
                    <w:tc>
                      <w:tcPr>
                        <w:tcW w:type="dxa" w:w="42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80" w:after="0"/>
                          <w:ind w:left="0" w:right="8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63500"/>
                              <wp:docPr id="197" name="Picture 19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612"/>
                        <w:gridSpan w:val="8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132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E92A7"/>
                            <w:sz w:val="19"/>
                          </w:rPr>
                          <w:t>공공부문부채(D3)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는 PSDS에 기초하여 발생주의 기준으로 산출한 일반정부부채</w:t>
                        </w:r>
                      </w:p>
                    </w:tc>
                  </w:tr>
                  <w:tr>
                    <w:trPr>
                      <w:trHeight w:hRule="exact" w:val="580"/>
                    </w:trPr>
                    <w:tc>
                      <w:tcPr>
                        <w:tcW w:type="dxa" w:w="3660"/>
                        <w:gridSpan w:val="6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90" w:lineRule="exact" w:before="82" w:after="0"/>
                          <w:ind w:left="46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9"/>
                          </w:rPr>
                          <w:t>(D2)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4C4C4E"/>
                            <w:sz w:val="18"/>
                          </w:rPr>
                          <w:t xml:space="preserve">와 비금융공기업 단위를 포괄한 부채 </w:t>
                        </w:r>
                      </w:p>
                    </w:tc>
                    <w:tc>
                      <w:tcPr>
                        <w:tcW w:type="dxa" w:w="338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96" w:after="0"/>
                          <w:ind w:left="290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D17C94"/>
                            <w:sz w:val="15"/>
                          </w:rPr>
                          <w:t>72 페이지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5"/>
                          </w:rPr>
                          <w:t>|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934250"/>
                            <w:sz w:val="15"/>
                          </w:rPr>
                          <w:t xml:space="preserve"> 03-3. 공공부문부채(D3)</w:t>
                        </w:r>
                      </w:p>
                    </w:tc>
                  </w:tr>
                  <w:tr>
                    <w:trPr>
                      <w:trHeight w:hRule="exact" w:val="740"/>
                    </w:trPr>
                    <w:tc>
                      <w:tcPr>
                        <w:tcW w:type="dxa" w:w="221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20" w:after="0"/>
                          <w:ind w:left="28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0" cy="25400"/>
                              <wp:docPr id="198" name="Picture 19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0" cy="25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7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32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393700" cy="152400"/>
                              <wp:docPr id="199" name="Picture 19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3700" cy="152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94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6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국가채무 및 부채의 범위와 기준</w:t>
                        </w:r>
                      </w:p>
                    </w:tc>
                    <w:tc>
                      <w:tcPr>
                        <w:tcW w:type="dxa" w:w="222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20" w:after="0"/>
                          <w:ind w:left="14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81100" cy="25400"/>
                              <wp:docPr id="200" name="Picture 20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1100" cy="25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hRule="exact" w:val="68"/>
                    </w:trPr>
                    <w:tc>
                      <w:tcPr>
                        <w:tcW w:type="dxa" w:w="176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206" w:after="0"/>
                          <w:ind w:left="0" w:right="194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「국가재정법」의 </w:t>
                        </w:r>
                      </w:p>
                    </w:tc>
                    <w:tc>
                      <w:tcPr>
                        <w:tcW w:type="dxa" w:w="1900"/>
                        <w:gridSpan w:val="5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운용·관리하는 회계·기금</w:t>
                        </w:r>
                      </w:p>
                    </w:tc>
                    <w:tc>
                      <w:tcPr>
                        <w:tcW w:type="dxa" w:w="22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206" w:after="0"/>
                          <w:ind w:left="0" w:right="554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국가채무</w:t>
                        </w:r>
                      </w:p>
                    </w:tc>
                  </w:tr>
                  <w:tr>
                    <w:trPr>
                      <w:trHeight w:hRule="exact" w:val="400"/>
                    </w:trPr>
                    <w:tc>
                      <w:tcPr>
                        <w:tcW w:type="dxa" w:w="167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4180"/>
                        <w:gridSpan w:val="5"/>
                        <w:vMerge/>
                        <w:tcBorders/>
                      </w:tcPr>
                      <w:p/>
                    </w:tc>
                    <w:tc>
                      <w:tcPr>
                        <w:tcW w:type="dxa" w:w="1672"/>
                        <w:gridSpan w:val="2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66"/>
                    </w:trPr>
                    <w:tc>
                      <w:tcPr>
                        <w:tcW w:type="dxa" w:w="17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6" w:after="0"/>
                          <w:ind w:left="398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국가채무(중앙정부)</w:t>
                        </w:r>
                      </w:p>
                    </w:tc>
                    <w:tc>
                      <w:tcPr>
                        <w:tcW w:type="dxa" w:w="4180"/>
                        <w:gridSpan w:val="5"/>
                        <w:vMerge/>
                      </w:tcPr>
                      <w:p/>
                    </w:tc>
                    <w:tc>
                      <w:tcPr>
                        <w:tcW w:type="dxa" w:w="222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6" w:after="0"/>
                          <w:ind w:left="0" w:right="480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관리보고서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264" w:after="42"/>
                    <w:ind w:left="0" w:right="1774" w:firstLine="0"/>
                    <w:jc w:val="righ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6"/>
                    </w:rPr>
                    <w:t>현금주의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40.0" w:type="dxa"/>
                  </w:tblPr>
                  <w:tblGrid>
                    <w:gridCol w:w="1880"/>
                    <w:gridCol w:w="1880"/>
                    <w:gridCol w:w="1880"/>
                    <w:gridCol w:w="1880"/>
                  </w:tblGrid>
                  <w:tr>
                    <w:trPr>
                      <w:trHeight w:hRule="exact" w:val="288"/>
                    </w:trPr>
                    <w:tc>
                      <w:tcPr>
                        <w:tcW w:type="dxa" w:w="1720"/>
                        <w:vMerge w:val="restart"/>
                        <w:tcBorders>
                          <w:bottom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282" w:after="0"/>
                          <w:ind w:left="0" w:right="342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국가채무(D1)</w:t>
                        </w:r>
                      </w:p>
                    </w:tc>
                    <w:tc>
                      <w:tcPr>
                        <w:tcW w:type="dxa" w:w="17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2" w:after="0"/>
                          <w:ind w:left="398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「국가재정법」의 </w:t>
                        </w:r>
                      </w:p>
                    </w:tc>
                    <w:tc>
                      <w:tcPr>
                        <w:tcW w:type="dxa" w:w="20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2" w:after="0"/>
                          <w:ind w:left="14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「국가재정법」 및 </w:t>
                        </w:r>
                      </w:p>
                    </w:tc>
                    <w:tc>
                      <w:tcPr>
                        <w:tcW w:type="dxa" w:w="125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16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국가재정</w:t>
                        </w:r>
                      </w:p>
                    </w:tc>
                  </w:tr>
                  <w:tr>
                    <w:trPr>
                      <w:trHeight w:hRule="exact" w:val="74"/>
                    </w:trPr>
                    <w:tc>
                      <w:tcPr>
                        <w:tcW w:type="dxa" w:w="1880"/>
                        <w:vMerge/>
                        <w:tcBorders>
                          <w:bottom w:sz="2.0" w:val="single" w:color="#94A2AA"/>
                        </w:tcBorders>
                      </w:tcPr>
                      <w:p/>
                    </w:tc>
                    <w:tc>
                      <w:tcPr>
                        <w:tcW w:type="dxa" w:w="17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국가채무(중앙정부) +</w:t>
                        </w:r>
                      </w:p>
                    </w:tc>
                    <w:tc>
                      <w:tcPr>
                        <w:tcW w:type="dxa" w:w="2048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0" w:after="0"/>
                          <w:ind w:left="36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국제지침</w:t>
                          <w:br/>
                        </w:r>
                      </w:p>
                    </w:tc>
                    <w:tc>
                      <w:tcPr>
                        <w:tcW w:type="dxa" w:w="1880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06"/>
                    </w:trPr>
                    <w:tc>
                      <w:tcPr>
                        <w:tcW w:type="dxa" w:w="1880"/>
                        <w:vMerge/>
                        <w:tcBorders>
                          <w:bottom w:sz="2.0" w:val="single" w:color="#94A2AA"/>
                        </w:tcBorders>
                      </w:tcPr>
                      <w:p/>
                    </w:tc>
                    <w:tc>
                      <w:tcPr>
                        <w:tcW w:type="dxa" w:w="1880"/>
                        <w:vMerge/>
                        <w:tcBorders/>
                      </w:tcPr>
                      <w:p/>
                    </w:tc>
                    <w:tc>
                      <w:tcPr>
                        <w:tcW w:type="dxa" w:w="1880"/>
                        <w:vMerge/>
                        <w:tcBorders/>
                      </w:tcPr>
                      <w:p/>
                    </w:tc>
                    <w:tc>
                      <w:tcPr>
                        <w:tcW w:type="dxa" w:w="1254"/>
                        <w:vMerge w:val="restart"/>
                        <w:tcBorders>
                          <w:bottom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운용계획</w:t>
                        </w:r>
                      </w:p>
                    </w:tc>
                  </w:tr>
                  <w:tr>
                    <w:trPr>
                      <w:trHeight w:hRule="exact" w:val="498"/>
                    </w:trPr>
                    <w:tc>
                      <w:tcPr>
                        <w:tcW w:type="dxa" w:w="1880"/>
                        <w:vMerge/>
                        <w:tcBorders>
                          <w:bottom w:sz="2.0" w:val="single" w:color="#94A2AA"/>
                        </w:tcBorders>
                      </w:tcPr>
                      <w:p/>
                    </w:tc>
                    <w:tc>
                      <w:tcPr>
                        <w:tcW w:type="dxa" w:w="1720"/>
                        <w:tcBorders>
                          <w:bottom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지방정부의 회계·기금</w:t>
                        </w:r>
                      </w:p>
                    </w:tc>
                    <w:tc>
                      <w:tcPr>
                        <w:tcW w:type="dxa" w:w="2048"/>
                        <w:tcBorders>
                          <w:bottom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54" w:after="0"/>
                          <w:ind w:left="27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(’86 GFSM)</w:t>
                        </w:r>
                      </w:p>
                    </w:tc>
                    <w:tc>
                      <w:tcPr>
                        <w:tcW w:type="dxa" w:w="1880"/>
                        <w:vMerge/>
                        <w:tcBorders>
                          <w:bottom w:sz="2.0" w:val="single" w:color="#94A2AA"/>
                        </w:tcBorders>
                      </w:tcPr>
                      <w:p/>
                    </w:tc>
                  </w:tr>
                  <w:tr>
                    <w:trPr>
                      <w:trHeight w:hRule="exact" w:val="482"/>
                    </w:trPr>
                    <w:tc>
                      <w:tcPr>
                        <w:tcW w:type="dxa" w:w="1720"/>
                        <w:vMerge w:val="restart"/>
                        <w:tcBorders>
                          <w:top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00" w:after="0"/>
                          <w:ind w:left="366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일반정부부채(D2)</w:t>
                        </w:r>
                      </w:p>
                    </w:tc>
                    <w:tc>
                      <w:tcPr>
                        <w:tcW w:type="dxa" w:w="1720"/>
                        <w:vMerge w:val="restart"/>
                        <w:tcBorders>
                          <w:top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0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D1 + 비영리공공기관</w:t>
                        </w:r>
                      </w:p>
                    </w:tc>
                    <w:tc>
                      <w:tcPr>
                        <w:tcW w:type="dxa" w:w="2048"/>
                        <w:tcBorders>
                          <w:top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280" w:after="0"/>
                          <w:ind w:left="36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국제지침</w:t>
                        </w:r>
                      </w:p>
                    </w:tc>
                    <w:tc>
                      <w:tcPr>
                        <w:tcW w:type="dxa" w:w="1254"/>
                        <w:tcBorders>
                          <w:top w:sz="2.0" w:val="single" w:color="#94A2A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2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국제비교</w:t>
                        </w:r>
                      </w:p>
                    </w:tc>
                  </w:tr>
                  <w:tr>
                    <w:trPr>
                      <w:trHeight w:hRule="exact" w:val="260"/>
                    </w:trPr>
                    <w:tc>
                      <w:tcPr>
                        <w:tcW w:type="dxa" w:w="1880"/>
                        <w:vMerge/>
                        <w:tcBorders>
                          <w:top w:sz="2.0" w:val="single" w:color="#94A2AA"/>
                        </w:tcBorders>
                      </w:tcPr>
                      <w:p/>
                    </w:tc>
                    <w:tc>
                      <w:tcPr>
                        <w:tcW w:type="dxa" w:w="1880"/>
                        <w:vMerge/>
                        <w:tcBorders>
                          <w:top w:sz="2.0" w:val="single" w:color="#94A2AA"/>
                        </w:tcBorders>
                      </w:tcPr>
                      <w:p/>
                    </w:tc>
                    <w:tc>
                      <w:tcPr>
                        <w:tcW w:type="dxa" w:w="20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0" w:after="0"/>
                          <w:ind w:left="28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(’01 GFSM)</w:t>
                        </w:r>
                      </w:p>
                    </w:tc>
                    <w:tc>
                      <w:tcPr>
                        <w:tcW w:type="dxa" w:w="1254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(IMF, OECD)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144" w:after="144"/>
                    <w:ind w:left="0" w:right="1774" w:firstLine="0"/>
                    <w:jc w:val="righ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6"/>
                    </w:rPr>
                    <w:t>발생주의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46.0" w:type="dxa"/>
                  </w:tblPr>
                  <w:tblGrid>
                    <w:gridCol w:w="1880"/>
                    <w:gridCol w:w="1880"/>
                    <w:gridCol w:w="1880"/>
                    <w:gridCol w:w="1880"/>
                  </w:tblGrid>
                  <w:tr>
                    <w:trPr>
                      <w:trHeight w:hRule="exact" w:val="252"/>
                    </w:trPr>
                    <w:tc>
                      <w:tcPr>
                        <w:tcW w:type="dxa" w:w="1554"/>
                        <w:vMerge w:val="restart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1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공공부문부채(D3)</w:t>
                        </w:r>
                      </w:p>
                    </w:tc>
                    <w:tc>
                      <w:tcPr>
                        <w:tcW w:type="dxa" w:w="1760"/>
                        <w:vMerge w:val="restart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1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D2 + 비영리공기업</w:t>
                        </w:r>
                      </w:p>
                    </w:tc>
                    <w:tc>
                      <w:tcPr>
                        <w:tcW w:type="dxa" w:w="1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60" w:after="0"/>
                          <w:ind w:left="28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국제지침</w:t>
                        </w:r>
                      </w:p>
                    </w:tc>
                    <w:tc>
                      <w:tcPr>
                        <w:tcW w:type="dxa" w:w="1764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60" w:after="0"/>
                          <w:ind w:left="0" w:right="338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공공부문</w:t>
                        </w:r>
                      </w:p>
                    </w:tc>
                  </w:tr>
                  <w:tr>
                    <w:trPr>
                      <w:trHeight w:hRule="exact" w:val="896"/>
                    </w:trPr>
                    <w:tc>
                      <w:tcPr>
                        <w:tcW w:type="dxa" w:w="1880"/>
                        <w:vMerge/>
                        <w:tcBorders>
                          <w:bottom w:sz="2.0" w:val="single" w:color="#D17C94"/>
                        </w:tcBorders>
                      </w:tcPr>
                      <w:p/>
                    </w:tc>
                    <w:tc>
                      <w:tcPr>
                        <w:tcW w:type="dxa" w:w="1880"/>
                        <w:vMerge/>
                        <w:tcBorders>
                          <w:bottom w:sz="2.0" w:val="single" w:color="#D17C94"/>
                        </w:tcBorders>
                      </w:tcPr>
                      <w:p/>
                    </w:tc>
                    <w:tc>
                      <w:tcPr>
                        <w:tcW w:type="dxa" w:w="1460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8" w:after="0"/>
                          <w:ind w:left="34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(PSDS)</w:t>
                        </w:r>
                      </w:p>
                    </w:tc>
                    <w:tc>
                      <w:tcPr>
                        <w:tcW w:type="dxa" w:w="1764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8" w:after="0"/>
                          <w:ind w:left="0" w:right="98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6"/>
                          </w:rPr>
                          <w:t>재정건전성 관리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30" w:lineRule="exact" w:before="134" w:after="0"/>
                    <w:ind w:left="550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기획재정부, 열린재정 홈페이지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75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12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국가보증채무</w:t>
      </w:r>
    </w:p>
    <w:p>
      <w:pPr>
        <w:autoSpaceDN w:val="0"/>
        <w:autoSpaceDE w:val="0"/>
        <w:widowControl/>
        <w:spacing w:line="330" w:lineRule="exact" w:before="348" w:after="0"/>
        <w:ind w:left="550" w:right="810" w:hanging="244"/>
        <w:jc w:val="both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934250"/>
          <w:sz w:val="20"/>
        </w:rPr>
        <w:t>국가보증채무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는 주 채무자가 채무이행이 불가능한 경우, 국가가 대신해서 갚아야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하는 채무를 말하며, 지급 의무자가 국가로 확정된 것은 아니기 때문에 국가채무에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포함되지는 않음</w:t>
      </w:r>
    </w:p>
    <w:p>
      <w:pPr>
        <w:autoSpaceDN w:val="0"/>
        <w:tabs>
          <w:tab w:pos="674" w:val="left"/>
          <w:tab w:pos="810" w:val="left"/>
        </w:tabs>
        <w:autoSpaceDE w:val="0"/>
        <w:widowControl/>
        <w:spacing w:line="324" w:lineRule="exact" w:before="108" w:after="0"/>
        <w:ind w:left="63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중앙정부가 지급을 보증한 국가보증채무는 중앙정부의 회계와 기금을 포괄하여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산출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정부가 채무를 보증하고자 할 때에는 미리 국회의 동의가 필요</w:t>
      </w:r>
    </w:p>
    <w:p>
      <w:pPr>
        <w:autoSpaceDN w:val="0"/>
        <w:autoSpaceDE w:val="0"/>
        <w:widowControl/>
        <w:spacing w:line="330" w:lineRule="exact" w:before="122" w:after="0"/>
        <w:ind w:left="634" w:right="808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국가보증채무는 국가채무의 범위에 포함되지 않지만, 대신 지급해야 할 사유가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발생하는 경우 국가채무로 전환되기 때문에 국가채무를 관리하는 주요 보조</w:t>
        <w:br/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지표이며, 잠재적 부채 중 하나임</w:t>
      </w:r>
    </w:p>
    <w:p>
      <w:pPr>
        <w:autoSpaceDN w:val="0"/>
        <w:tabs>
          <w:tab w:pos="2892" w:val="left"/>
          <w:tab w:pos="6382" w:val="left"/>
        </w:tabs>
        <w:autoSpaceDE w:val="0"/>
        <w:widowControl/>
        <w:spacing w:line="242" w:lineRule="exact" w:before="636" w:after="0"/>
        <w:ind w:left="390" w:right="720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D17C94"/>
          <w:sz w:val="15"/>
        </w:rPr>
        <w:t>그림 30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국가보증채무 추이</w:t>
      </w:r>
      <w:r>
        <w:br/>
      </w:r>
      <w:r>
        <w:tab/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3"/>
        </w:rPr>
        <w:t xml:space="preserve">(단위: 조원) </w:t>
      </w:r>
      <w:r>
        <w:rPr>
          <w:rFonts w:ascii="UniversLTStd" w:hAnsi="UniversLTStd" w:eastAsia="UniversLTStd"/>
          <w:b w:val="0"/>
          <w:i w:val="0"/>
          <w:color w:val="221915"/>
          <w:sz w:val="14"/>
        </w:rPr>
        <w:t>120</w:t>
      </w:r>
    </w:p>
    <w:p>
      <w:pPr>
        <w:autoSpaceDN w:val="0"/>
        <w:tabs>
          <w:tab w:pos="2462" w:val="left"/>
        </w:tabs>
        <w:autoSpaceDE w:val="0"/>
        <w:widowControl/>
        <w:spacing w:line="232" w:lineRule="exact" w:before="328" w:after="0"/>
        <w:ind w:left="2204" w:right="5040" w:firstLine="0"/>
        <w:jc w:val="left"/>
      </w:pPr>
      <w:r>
        <w:rPr>
          <w:rFonts w:ascii="UniversLTStd" w:hAnsi="UniversLTStd" w:eastAsia="UniversLTStd"/>
          <w:b w:val="0"/>
          <w:i w:val="0"/>
          <w:color w:val="C7788E"/>
          <w:sz w:val="17"/>
        </w:rPr>
        <w:t xml:space="preserve">106.8 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C7788E"/>
          <w:sz w:val="17"/>
        </w:rPr>
        <w:t xml:space="preserve">102.5 </w:t>
      </w:r>
    </w:p>
    <w:p>
      <w:pPr>
        <w:autoSpaceDN w:val="0"/>
        <w:autoSpaceDE w:val="0"/>
        <w:widowControl/>
        <w:spacing w:line="140" w:lineRule="exact" w:before="410" w:after="80"/>
        <w:ind w:left="456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4"/>
        </w:rPr>
        <w:t>90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2618"/>
        <w:gridCol w:w="2618"/>
        <w:gridCol w:w="2618"/>
      </w:tblGrid>
      <w:tr>
        <w:trPr>
          <w:trHeight w:hRule="exact" w:val="284"/>
        </w:trPr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49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82.0 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2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80.6 </w:t>
            </w:r>
          </w:p>
        </w:tc>
      </w:tr>
      <w:tr>
        <w:trPr>
          <w:trHeight w:hRule="exact" w:val="41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2" w:after="0"/>
              <w:ind w:left="0" w:right="1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72.0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" w:after="0"/>
              <w:ind w:left="1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75.0 </w:t>
            </w:r>
          </w:p>
        </w:tc>
        <w:tc>
          <w:tcPr>
            <w:tcW w:type="dxa" w:w="261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44" w:after="148"/>
        <w:ind w:left="0" w:right="4558" w:firstLine="0"/>
        <w:jc w:val="right"/>
      </w:pPr>
      <w:r>
        <w:rPr>
          <w:rFonts w:ascii="UniversLTStd" w:hAnsi="UniversLTStd" w:eastAsia="UniversLTStd"/>
          <w:b w:val="0"/>
          <w:i w:val="0"/>
          <w:color w:val="C7788E"/>
          <w:sz w:val="17"/>
        </w:rPr>
        <w:t xml:space="preserve">66.0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5.99999999999994" w:type="dxa"/>
      </w:tblPr>
      <w:tblGrid>
        <w:gridCol w:w="1963"/>
        <w:gridCol w:w="1963"/>
        <w:gridCol w:w="1963"/>
        <w:gridCol w:w="1963"/>
      </w:tblGrid>
      <w:tr>
        <w:trPr>
          <w:trHeight w:hRule="exact" w:val="64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60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15.0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20" w:after="0"/>
              <w:ind w:left="1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13.0 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" w:after="0"/>
              <w:ind w:left="89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55.0 </w:t>
            </w:r>
          </w:p>
        </w:tc>
      </w:tr>
      <w:tr>
        <w:trPr>
          <w:trHeight w:hRule="exact" w:val="1020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60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30</w:t>
            </w:r>
          </w:p>
        </w:tc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72" w:val="left"/>
                <w:tab w:pos="2188" w:val="left"/>
                <w:tab w:pos="3478" w:val="left"/>
              </w:tabs>
              <w:autoSpaceDE w:val="0"/>
              <w:widowControl/>
              <w:spacing w:line="408" w:lineRule="exact" w:before="204" w:after="0"/>
              <w:ind w:left="1154" w:right="864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36.5 33.1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28.1 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29.8 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34.8 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35.1 </w:t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32.8 33.0 29.2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26.4 24.2 </w:t>
            </w:r>
          </w:p>
        </w:tc>
      </w:tr>
      <w:tr>
        <w:trPr>
          <w:trHeight w:hRule="exact" w:val="160"/>
        </w:trPr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7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21.1 </w:t>
            </w:r>
          </w:p>
        </w:tc>
      </w:tr>
      <w:tr>
        <w:trPr>
          <w:trHeight w:hRule="exact" w:val="392"/>
        </w:trPr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" w:after="0"/>
              <w:ind w:left="0" w:right="4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7788E"/>
                <w:sz w:val="17"/>
              </w:rPr>
              <w:t xml:space="preserve">17.0 </w:t>
            </w:r>
          </w:p>
        </w:tc>
      </w:tr>
    </w:tbl>
    <w:p>
      <w:pPr>
        <w:autoSpaceDN w:val="0"/>
        <w:autoSpaceDE w:val="0"/>
        <w:widowControl/>
        <w:spacing w:line="170" w:lineRule="exact" w:before="24" w:after="274"/>
        <w:ind w:left="984" w:right="0" w:firstLine="0"/>
        <w:jc w:val="left"/>
      </w:pPr>
      <w:r>
        <w:rPr>
          <w:rFonts w:ascii="UniversLTStd" w:hAnsi="UniversLTStd" w:eastAsia="UniversLTStd"/>
          <w:b w:val="0"/>
          <w:i w:val="0"/>
          <w:color w:val="C7788E"/>
          <w:sz w:val="17"/>
        </w:rPr>
        <w:t xml:space="preserve">8.0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.99999999999994" w:type="dxa"/>
      </w:tblPr>
      <w:tblGrid>
        <w:gridCol w:w="1122"/>
        <w:gridCol w:w="1122"/>
        <w:gridCol w:w="1122"/>
        <w:gridCol w:w="1122"/>
        <w:gridCol w:w="1122"/>
        <w:gridCol w:w="1122"/>
        <w:gridCol w:w="1122"/>
      </w:tblGrid>
      <w:tr>
        <w:trPr>
          <w:trHeight w:hRule="exact" w:val="368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1995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0" w:right="2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8" w:after="0"/>
              <w:ind w:left="0" w:right="4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2018</w:t>
            </w:r>
          </w:p>
        </w:tc>
      </w:tr>
    </w:tbl>
    <w:p>
      <w:pPr>
        <w:autoSpaceDN w:val="0"/>
        <w:autoSpaceDE w:val="0"/>
        <w:widowControl/>
        <w:spacing w:line="220" w:lineRule="exact" w:before="294" w:after="0"/>
        <w:ind w:left="288" w:right="4896" w:firstLine="0"/>
        <w:jc w:val="center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기획재정부, 「국가채무관리보고서」, 각 연도</w:t>
        <w:br/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기획재정부, 「월간 재정동향」, 각 월호</w:t>
      </w:r>
    </w:p>
    <w:p>
      <w:pPr>
        <w:sectPr>
          <w:pgSz w:w="10658" w:h="14570"/>
          <w:pgMar w:top="640" w:right="1440" w:bottom="964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1231900</wp:posOffset>
            </wp:positionV>
            <wp:extent cx="393700" cy="165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1612900</wp:posOffset>
            </wp:positionV>
            <wp:extent cx="4064000" cy="28194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81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4737100</wp:posOffset>
            </wp:positionV>
            <wp:extent cx="2844800" cy="3429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4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480" w:val="left"/>
                    </w:tabs>
                    <w:autoSpaceDE w:val="0"/>
                    <w:widowControl/>
                    <w:spacing w:line="188" w:lineRule="exact" w:before="680" w:after="0"/>
                    <w:ind w:left="2790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D17C94"/>
                      <w:sz w:val="15"/>
                    </w:rPr>
                    <w:t>그림 31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종류별 국가보증채무 추이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조원)</w:t>
                  </w:r>
                </w:p>
                <w:p>
                  <w:pPr>
                    <w:autoSpaceDN w:val="0"/>
                    <w:autoSpaceDE w:val="0"/>
                    <w:widowControl/>
                    <w:spacing w:line="140" w:lineRule="exact" w:before="170" w:after="52"/>
                    <w:ind w:left="57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915"/>
                      <w:sz w:val="14"/>
                    </w:rPr>
                    <w:t>30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60.0" w:type="dxa"/>
                  </w:tblPr>
                  <w:tblGrid>
                    <w:gridCol w:w="940"/>
                    <w:gridCol w:w="940"/>
                    <w:gridCol w:w="940"/>
                    <w:gridCol w:w="940"/>
                    <w:gridCol w:w="940"/>
                    <w:gridCol w:w="940"/>
                    <w:gridCol w:w="940"/>
                    <w:gridCol w:w="940"/>
                  </w:tblGrid>
                  <w:tr>
                    <w:trPr>
                      <w:trHeight w:hRule="exact" w:val="1546"/>
                    </w:trPr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266" w:after="0"/>
                          <w:ind w:left="0" w:right="10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28.0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27.3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2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26.7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23.7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7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22.8</w:t>
                        </w:r>
                      </w:p>
                    </w:tc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79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22.5</w:t>
                        </w:r>
                      </w:p>
                    </w:tc>
                    <w:tc>
                      <w:tcPr>
                        <w:tcW w:type="dxa" w:w="18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316" w:after="0"/>
                          <w:ind w:left="19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18.5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70" w:lineRule="exact" w:before="306" w:after="60"/>
                    <w:ind w:left="0" w:right="2216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D59BAA"/>
                      <w:sz w:val="17"/>
                    </w:rPr>
                    <w:t>14.7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60.0" w:type="dxa"/>
                  </w:tblPr>
                  <w:tblGrid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</w:tblGrid>
                  <w:tr>
                    <w:trPr>
                      <w:trHeight w:hRule="exact" w:val="342"/>
                    </w:trPr>
                    <w:tc>
                      <w:tcPr>
                        <w:tcW w:type="dxa" w:w="52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8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622" w:val="left"/>
                          </w:tabs>
                          <w:autoSpaceDE w:val="0"/>
                          <w:widowControl/>
                          <w:spacing w:line="180" w:lineRule="exact" w:before="1742" w:after="0"/>
                          <w:ind w:left="134" w:right="0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1A753"/>
                            <w:sz w:val="17"/>
                          </w:rPr>
                          <w:t xml:space="preserve">1.5 </w:t>
                        </w: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0.15 0.10</w:t>
                        </w:r>
                      </w:p>
                    </w:tc>
                    <w:tc>
                      <w:tcPr>
                        <w:tcW w:type="dxa" w:w="22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1120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100" w:after="0"/>
                          <w:ind w:left="0" w:right="13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EB98F"/>
                            <w:sz w:val="17"/>
                          </w:rPr>
                          <w:t>5.2</w:t>
                        </w:r>
                      </w:p>
                    </w:tc>
                    <w:tc>
                      <w:tcPr>
                        <w:tcW w:type="dxa" w:w="60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8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8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06" w:after="0"/>
                          <w:ind w:left="0" w:right="118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10.6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68" w:after="0"/>
                          <w:ind w:left="0" w:right="9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11.6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8" w:after="0"/>
                          <w:ind w:left="0" w:right="6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12.6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02" w:after="0"/>
                          <w:ind w:left="0" w:right="88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11.4</w:t>
                        </w:r>
                      </w:p>
                    </w:tc>
                    <w:tc>
                      <w:tcPr>
                        <w:tcW w:type="dxa" w:w="678"/>
                        <w:vMerge w:val="restart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7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11.1</w:t>
                        </w:r>
                      </w:p>
                    </w:tc>
                  </w:tr>
                  <w:tr>
                    <w:trPr>
                      <w:trHeight w:hRule="exact" w:val="344"/>
                    </w:trPr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2004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80"/>
                        <w:tcBorders>
                          <w:bottom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6" w:after="0"/>
                          <w:ind w:left="0" w:right="8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11.7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bottom w:sz="2.4000000953674316" w:val="single" w:color="#7C8288"/>
                        </w:tcBorders>
                      </w:tcPr>
                      <w:p/>
                    </w:tc>
                  </w:tr>
                  <w:tr>
                    <w:trPr>
                      <w:trHeight w:hRule="exact" w:val="543"/>
                    </w:trPr>
                    <w:tc>
                      <w:tcPr>
                        <w:tcW w:type="dxa" w:w="52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0" w:after="0"/>
                          <w:ind w:left="0" w:right="8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10</w:t>
                        </w:r>
                      </w:p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22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00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EB98F"/>
                            <w:sz w:val="17"/>
                          </w:rPr>
                          <w:t>0.8</w:t>
                        </w:r>
                      </w:p>
                    </w:tc>
                    <w:tc>
                      <w:tcPr>
                        <w:tcW w:type="dxa" w:w="2004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600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64" w:after="0"/>
                          <w:ind w:left="0" w:right="11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6.9</w:t>
                        </w:r>
                      </w:p>
                    </w:tc>
                    <w:tc>
                      <w:tcPr>
                        <w:tcW w:type="dxa" w:w="580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0" w:after="0"/>
                          <w:ind w:left="0" w:right="15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8.3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42" w:after="0"/>
                          <w:ind w:left="104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0.06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42" w:after="0"/>
                          <w:ind w:left="72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0.04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42" w:after="0"/>
                          <w:ind w:left="9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0.03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9.7</w:t>
                        </w:r>
                      </w:p>
                    </w:tc>
                    <w:tc>
                      <w:tcPr>
                        <w:tcW w:type="dxa" w:w="678"/>
                        <w:vMerge w:val="restart"/>
                        <w:tcBorders>
                          <w:top w:sz="2.4000000953674316" w:val="single" w:color="#7C8288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6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59BAA"/>
                            <w:sz w:val="17"/>
                          </w:rPr>
                          <w:t>5.9</w:t>
                        </w:r>
                      </w:p>
                    </w:tc>
                  </w:tr>
                  <w:tr>
                    <w:trPr>
                      <w:trHeight w:hRule="exact" w:val="59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2004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34" w:after="0"/>
                          <w:ind w:left="0" w:right="5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EB98F"/>
                            <w:sz w:val="17"/>
                          </w:rPr>
                          <w:t>3.0</w:t>
                        </w:r>
                      </w:p>
                    </w:tc>
                    <w:tc>
                      <w:tcPr>
                        <w:tcW w:type="dxa" w:w="5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82" w:after="0"/>
                          <w:ind w:left="0" w:right="9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EB98F"/>
                            <w:sz w:val="17"/>
                          </w:rPr>
                          <w:t>2.1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</w:tr>
                  <w:tr>
                    <w:trPr>
                      <w:trHeight w:hRule="exact" w:val="169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12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0" w:after="0"/>
                          <w:ind w:left="172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DEB98F"/>
                            <w:sz w:val="17"/>
                          </w:rPr>
                          <w:t>4.0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</w:tr>
                  <w:tr>
                    <w:trPr>
                      <w:trHeight w:hRule="exact" w:val="218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12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" w:after="0"/>
                          <w:ind w:left="0" w:right="7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4.8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474" w:after="0"/>
                          <w:ind w:left="72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0.02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</w:tr>
                  <w:tr>
                    <w:trPr>
                      <w:trHeight w:hRule="exact" w:val="117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4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8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1A753"/>
                            <w:sz w:val="17"/>
                          </w:rPr>
                          <w:t>1.5</w:t>
                        </w:r>
                      </w:p>
                    </w:tc>
                    <w:tc>
                      <w:tcPr>
                        <w:tcW w:type="dxa" w:w="34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6" w:after="0"/>
                          <w:ind w:left="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B6BFC5"/>
                            <w:sz w:val="17"/>
                          </w:rPr>
                          <w:t>2.5</w:t>
                        </w:r>
                      </w:p>
                    </w:tc>
                    <w:tc>
                      <w:tcPr>
                        <w:tcW w:type="dxa" w:w="3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0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1A753"/>
                            <w:sz w:val="17"/>
                          </w:rPr>
                          <w:t>1.3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678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58" w:after="0"/>
                          <w:ind w:left="8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0.01</w:t>
                        </w:r>
                      </w:p>
                    </w:tc>
                  </w:tr>
                  <w:tr>
                    <w:trPr>
                      <w:trHeight w:hRule="exact" w:val="74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40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0.09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80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6" w:after="0"/>
                          <w:ind w:left="5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0.07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56"/>
                    </w:trPr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1002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0" w:after="0"/>
                          <w:ind w:left="3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0.10</w:t>
                        </w:r>
                      </w:p>
                    </w:tc>
                    <w:tc>
                      <w:tcPr>
                        <w:tcW w:type="dxa" w:w="64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0" w:after="0"/>
                          <w:ind w:left="14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A9639D"/>
                            <w:sz w:val="17"/>
                          </w:rPr>
                          <w:t>0.10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>
                          <w:top w:sz="2.4000000953674316" w:val="single" w:color="#7C8288"/>
                        </w:tcBorders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430"/>
                    </w:trPr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0" w:after="0"/>
                          <w:ind w:left="0" w:right="8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2008</w:t>
                        </w:r>
                      </w:p>
                    </w:tc>
                    <w:tc>
                      <w:tcPr>
                        <w:tcW w:type="dxa" w:w="50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2009</w:t>
                        </w:r>
                      </w:p>
                    </w:tc>
                    <w:tc>
                      <w:tcPr>
                        <w:tcW w:type="dxa" w:w="65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15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2010</w:t>
                        </w:r>
                      </w:p>
                    </w:tc>
                    <w:tc>
                      <w:tcPr>
                        <w:tcW w:type="dxa" w:w="464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4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2011</w:t>
                        </w:r>
                      </w:p>
                    </w:tc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6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2012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68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2013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6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2014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7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2015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68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2016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7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2017</w:t>
                        </w:r>
                      </w:p>
                    </w:tc>
                    <w:tc>
                      <w:tcPr>
                        <w:tcW w:type="dxa" w:w="67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3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915"/>
                            <w:sz w:val="14"/>
                          </w:rPr>
                          <w:t>2018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0" w:lineRule="exact" w:before="254" w:after="30"/>
                    <w:ind w:left="0" w:right="1626" w:firstLine="0"/>
                    <w:jc w:val="right"/>
                  </w:pP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4"/>
                    </w:rPr>
                    <w:t xml:space="preserve"> 예보채상환기금채권             장학재단채권           구조조정기금채권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56.0" w:type="dxa"/>
                  </w:tblPr>
                  <w:tblGrid>
                    <w:gridCol w:w="3761"/>
                    <w:gridCol w:w="3761"/>
                  </w:tblGrid>
                  <w:tr>
                    <w:trPr>
                      <w:trHeight w:hRule="exact" w:val="516"/>
                    </w:trPr>
                    <w:tc>
                      <w:tcPr>
                        <w:tcW w:type="dxa" w:w="2884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0" w:after="0"/>
                          <w:ind w:left="0" w:right="142" w:firstLine="0"/>
                          <w:jc w:val="right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수리자금                        </w:t>
                        </w:r>
                      </w:p>
                    </w:tc>
                    <w:tc>
                      <w:tcPr>
                        <w:tcW w:type="dxa" w:w="2760"/>
                        <w:tcBorders>
                          <w:bottom w:sz="2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0" w:after="0"/>
                          <w:ind w:left="142" w:right="0" w:firstLine="0"/>
                          <w:jc w:val="left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국내은행 외화표시채무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20" w:lineRule="exact" w:before="48" w:after="0"/>
                    <w:ind w:left="432" w:right="432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자료: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기획재정부, 「국가채무관리보고서」, 각 연도</w:t>
                    <w:br/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기획재정부, 「월간 재정동향」, 각 월호</w:t>
                  </w:r>
                </w:p>
                <w:p>
                  <w:pPr>
                    <w:autoSpaceDN w:val="0"/>
                    <w:autoSpaceDE w:val="0"/>
                    <w:widowControl/>
                    <w:spacing w:line="200" w:lineRule="exact" w:before="654" w:after="0"/>
                    <w:ind w:left="402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B0BCC3"/>
                      <w:sz w:val="20"/>
                    </w:rPr>
                    <w:t>■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2018년도 국가보증채무는 17.0조원으로, 전년대비 4.1조원(-19.4%) 감소</w:t>
                  </w:r>
                </w:p>
                <w:p>
                  <w:pPr>
                    <w:autoSpaceDN w:val="0"/>
                    <w:tabs>
                      <w:tab w:pos="732" w:val="left"/>
                      <w:tab w:pos="1180" w:val="left"/>
                    </w:tabs>
                    <w:autoSpaceDE w:val="0"/>
                    <w:widowControl/>
                    <w:spacing w:line="240" w:lineRule="auto" w:before="0" w:after="0"/>
                    <w:ind w:left="60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6350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국가보증채무는 1997년 이후 크게 증가하였고, 2003년부터 2006년 동안 큰 폭으로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감소</w:t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1473200" cy="152400"/>
                        <wp:docPr id="209" name="Picture 2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32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904" w:val="left"/>
                    </w:tabs>
                    <w:autoSpaceDE w:val="0"/>
                    <w:widowControl/>
                    <w:spacing w:line="322" w:lineRule="exact" w:before="0" w:after="0"/>
                    <w:ind w:left="772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1997년 외환위기 이후 금융구조조정을 위한 공적자금조성 등으로 2001년 106.8조원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까지 증가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공적자금상환대책(2002년)에 따라 정부보증채무를 국채로 전환하여 2003년 이후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예금보험채권상환기금채권 및 부실채권정리기금채권 감소</w:t>
                  </w:r>
                </w:p>
                <w:p>
                  <w:pPr>
                    <w:autoSpaceDN w:val="0"/>
                    <w:tabs>
                      <w:tab w:pos="728" w:val="left"/>
                    </w:tabs>
                    <w:autoSpaceDE w:val="0"/>
                    <w:widowControl/>
                    <w:spacing w:line="240" w:lineRule="auto" w:before="0" w:after="0"/>
                    <w:ind w:left="60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63500"/>
                        <wp:docPr id="210" name="Picture 2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2018년도 국가보증채무는 한국장학재단채권 11.1조원(65.3%), 예금보험기금채권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상환기금채권 5.9조원(34.7%), 수리자금 0.01조원(0.1%)으로 구성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77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70" w:val="left"/>
        </w:tabs>
        <w:autoSpaceDE w:val="0"/>
        <w:widowControl/>
        <w:spacing w:line="1044" w:lineRule="exact" w:before="118" w:after="0"/>
        <w:ind w:left="0" w:right="3456" w:firstLine="0"/>
        <w:jc w:val="left"/>
      </w:pPr>
      <w:r>
        <w:rPr>
          <w:rFonts w:ascii="TimesNewRomanPS" w:hAnsi="TimesNewRomanPS" w:eastAsia="TimesNewRomanPS"/>
          <w:b/>
          <w:i w:val="0"/>
          <w:color w:val="221F1F"/>
          <w:sz w:val="116"/>
        </w:rPr>
        <w:t>II</w:t>
      </w:r>
      <w:r>
        <w:rPr>
          <w:rFonts w:ascii="YDVYGOStd34" w:hAnsi="YDVYGOStd34" w:eastAsia="YDVYGOStd34"/>
          <w:b w:val="0"/>
          <w:i w:val="0"/>
          <w:color w:val="221F1F"/>
          <w:sz w:val="104"/>
        </w:rPr>
        <w:t>. 재정통계</w:t>
      </w:r>
      <w:r>
        <w:tab/>
      </w:r>
      <w:r>
        <w:rPr>
          <w:rFonts w:ascii="YDVYGOStd34" w:hAnsi="YDVYGOStd34" w:eastAsia="YDVYGOStd34"/>
          <w:b w:val="0"/>
          <w:i w:val="0"/>
          <w:color w:val="221F1F"/>
          <w:sz w:val="64"/>
        </w:rPr>
        <w:t>재정수입</w:t>
      </w:r>
    </w:p>
    <w:p>
      <w:pPr>
        <w:sectPr>
          <w:pgSz w:w="10658" w:h="14570"/>
          <w:pgMar w:top="1440" w:right="1440" w:bottom="1440" w:left="56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2893"/>
        <w:gridCol w:w="2893"/>
        <w:gridCol w:w="2893"/>
      </w:tblGrid>
      <w:tr>
        <w:trPr>
          <w:trHeight w:hRule="exact" w:val="5754"/>
        </w:trPr>
        <w:tc>
          <w:tcPr>
            <w:tcW w:type="dxa" w:w="3782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12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86" w:after="0"/>
              <w:ind w:left="0" w:right="2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>2018</w:t>
            </w:r>
          </w:p>
        </w:tc>
        <w:tc>
          <w:tcPr>
            <w:tcW w:type="dxa" w:w="1704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86" w:after="0"/>
              <w:ind w:left="0" w:right="2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59452"/>
                <w:sz w:val="21"/>
              </w:rPr>
              <w:t>2019</w:t>
            </w:r>
          </w:p>
        </w:tc>
      </w:tr>
      <w:tr>
        <w:trPr>
          <w:trHeight w:hRule="exact" w:val="510"/>
        </w:trPr>
        <w:tc>
          <w:tcPr>
            <w:tcW w:type="dxa" w:w="3782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0" w:after="0"/>
              <w:ind w:left="0" w:right="13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04.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총수입</w:t>
            </w:r>
          </w:p>
        </w:tc>
        <w:tc>
          <w:tcPr>
            <w:tcW w:type="dxa" w:w="1712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8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447.7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8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476.1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512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96" w:after="0"/>
              <w:ind w:left="0" w:right="11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05.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국세수입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268.1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294.8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304"/>
        </w:trPr>
        <w:tc>
          <w:tcPr>
            <w:tcW w:type="dxa" w:w="3782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2" w:after="0"/>
              <w:ind w:left="0" w:right="9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 xml:space="preserve">05-1. 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>내국세</w:t>
            </w:r>
          </w:p>
        </w:tc>
        <w:tc>
          <w:tcPr>
            <w:tcW w:type="dxa" w:w="1712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8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231.5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8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259.1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360"/>
        </w:trPr>
        <w:tc>
          <w:tcPr>
            <w:tcW w:type="dxa" w:w="3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4" w:after="0"/>
              <w:ind w:left="0" w:right="10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 xml:space="preserve">05-2. 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>관세</w:t>
            </w:r>
          </w:p>
        </w:tc>
        <w:tc>
          <w:tcPr>
            <w:tcW w:type="dxa" w:w="17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0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9.4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0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9.1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78"/>
        </w:trPr>
        <w:tc>
          <w:tcPr>
            <w:tcW w:type="dxa" w:w="2893"/>
            <w:vMerge/>
            <w:tcBorders/>
          </w:tcPr>
          <w:p/>
        </w:tc>
        <w:tc>
          <w:tcPr>
            <w:tcW w:type="dxa" w:w="1712"/>
            <w:vMerge w:val="restart"/>
            <w:tcBorders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25.5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vMerge w:val="restart"/>
            <w:tcBorders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23.8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438"/>
        </w:trPr>
        <w:tc>
          <w:tcPr>
            <w:tcW w:type="dxa" w:w="378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0" w:right="9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 xml:space="preserve">05-3. 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>목적세</w:t>
            </w:r>
          </w:p>
        </w:tc>
        <w:tc>
          <w:tcPr>
            <w:tcW w:type="dxa" w:w="2893"/>
            <w:vMerge/>
            <w:tcBorders>
              <w:bottom w:sz="2.0" w:val="single" w:color="#FFFFFF"/>
            </w:tcBorders>
          </w:tcPr>
          <w:p/>
        </w:tc>
        <w:tc>
          <w:tcPr>
            <w:tcW w:type="dxa" w:w="2893"/>
            <w:vMerge/>
            <w:tcBorders>
              <w:bottom w:sz="2.0" w:val="single" w:color="#FFFFFF"/>
            </w:tcBorders>
          </w:tcPr>
          <w:p/>
        </w:tc>
      </w:tr>
      <w:tr>
        <w:trPr>
          <w:trHeight w:hRule="exact" w:val="508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6" w:after="0"/>
              <w:ind w:left="0" w:right="11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06.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세외수입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27.2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26.6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512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8" w:after="0"/>
              <w:ind w:left="0" w:right="11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07.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기금수입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152.4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154.7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510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6" w:after="0"/>
              <w:ind w:left="0" w:right="13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08.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지방세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77.9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83.2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659452"/>
                <w:sz w:val="16"/>
              </w:rPr>
              <w:t>조원</w:t>
            </w:r>
          </w:p>
        </w:tc>
      </w:tr>
      <w:tr>
        <w:trPr>
          <w:trHeight w:hRule="exact" w:val="510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6" w:after="0"/>
              <w:ind w:left="0" w:right="8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09.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조세부담률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19.2%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2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20.3%</w:t>
            </w:r>
          </w:p>
        </w:tc>
      </w:tr>
      <w:tr>
        <w:trPr>
          <w:trHeight w:hRule="exact" w:val="490"/>
        </w:trPr>
        <w:tc>
          <w:tcPr>
            <w:tcW w:type="dxa" w:w="378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6" w:after="0"/>
              <w:ind w:left="0" w:right="8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10.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국민부담률</w:t>
            </w:r>
          </w:p>
        </w:tc>
        <w:tc>
          <w:tcPr>
            <w:tcW w:type="dxa" w:w="171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8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26.6%</w:t>
            </w:r>
          </w:p>
        </w:tc>
        <w:tc>
          <w:tcPr>
            <w:tcW w:type="dxa" w:w="170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4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659452"/>
                <w:sz w:val="20"/>
              </w:rPr>
              <w:t>27.8%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0</wp:posOffset>
            </wp:positionV>
            <wp:extent cx="317500" cy="9255125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0658" w:h="14570"/>
          <w:pgMar w:top="0" w:right="540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5651500</wp:posOffset>
            </wp:positionV>
            <wp:extent cx="4800600" cy="25273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27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04</w:t>
            </w:r>
          </w:p>
        </w:tc>
        <w:tc>
          <w:tcPr>
            <w:tcW w:type="dxa" w:w="263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 xml:space="preserve">총수입 </w:t>
            </w:r>
          </w:p>
        </w:tc>
        <w:tc>
          <w:tcPr>
            <w:tcW w:type="dxa" w:w="37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5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6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63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1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 xml:space="preserve">447 </w:t>
            </w: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.7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6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1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476.1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66" w:firstLine="0"/>
        <w:jc w:val="both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총수입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중앙정부가 맡은 일을 수행하기 위하여 한 해 동안 거둬들이는 재정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수입 전체 규모로, 국세, 세외수입 등을 통한 일반회계, 특별회계의 예산세입과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기금수입의 총합계에서 내부거래와 보전거래를 제외한 정부 수입을 의미</w:t>
      </w:r>
    </w:p>
    <w:p>
      <w:pPr>
        <w:autoSpaceDN w:val="0"/>
        <w:autoSpaceDE w:val="0"/>
        <w:widowControl/>
        <w:spacing w:line="240" w:lineRule="auto" w:before="104" w:after="112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93800" cy="1651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5.99999999999994" w:type="dxa"/>
      </w:tblPr>
      <w:tblGrid>
        <w:gridCol w:w="3991"/>
        <w:gridCol w:w="3991"/>
      </w:tblGrid>
      <w:tr>
        <w:trPr>
          <w:trHeight w:hRule="exact" w:val="680"/>
        </w:trPr>
        <w:tc>
          <w:tcPr>
            <w:tcW w:type="dxa" w:w="158"/>
            <w:tcBorders/>
            <w:shd w:fill="fbf5e6"/>
            <w:tcMar>
              <w:start w:w="0" w:type="dxa"/>
              <w:end w:w="0" w:type="dxa"/>
            </w:tcMar>
          </w:tcPr>
          <w:p/>
        </w:tc>
        <w:tc>
          <w:tcPr>
            <w:tcW w:type="dxa" w:w="7128"/>
            <w:tcBorders/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40" w:after="0"/>
              <w:ind w:left="4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85A37"/>
                <w:sz w:val="20"/>
              </w:rPr>
              <w:t>총수입 = 일반회계수입 + 특별회계수입 + 기금수입 - 내부거래 - 보전거래</w:t>
            </w:r>
          </w:p>
        </w:tc>
      </w:tr>
      <w:tr>
        <w:trPr>
          <w:trHeight w:hRule="exact" w:val="502"/>
        </w:trPr>
        <w:tc>
          <w:tcPr>
            <w:tcW w:type="dxa" w:w="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36" w:after="0"/>
              <w:ind w:left="0" w:right="0" w:firstLine="0"/>
              <w:jc w:val="center"/>
            </w:pPr>
            <w:r>
              <w:rPr>
                <w:w w:val="97.97959100632441"/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중복으로 계산되는 회계·기금간 내부거래와 국채발행 수입, 차입금 등의 보전거래는 제외</w:t>
            </w:r>
          </w:p>
        </w:tc>
      </w:tr>
    </w:tbl>
    <w:p>
      <w:pPr>
        <w:autoSpaceDN w:val="0"/>
        <w:tabs>
          <w:tab w:pos="604" w:val="left"/>
          <w:tab w:pos="616" w:val="left"/>
        </w:tabs>
        <w:autoSpaceDE w:val="0"/>
        <w:widowControl/>
        <w:spacing w:line="324" w:lineRule="exact" w:before="0" w:after="446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회계와 기금 수입을 단순하게 합하여 계산할 경우, 회계간 주고 받는 전출입 금액이 중복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으로 계산되어 실제 국가 재정수입 규모보다 크게 표시되는 문제가 발생하므로 제외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정부수입을 초과하는 정부지출(재정수지 적자)을 보전하기 위한 수단으로 발행하는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국채 수입 등도 실질적 재정수입으로 보기 어려우므로 총수입의 포괄 범위에서 제외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3991"/>
        <w:gridCol w:w="3991"/>
      </w:tblGrid>
      <w:tr>
        <w:trPr>
          <w:trHeight w:hRule="exact" w:val="230"/>
        </w:trPr>
        <w:tc>
          <w:tcPr>
            <w:tcW w:type="dxa" w:w="696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32</w:t>
            </w:r>
          </w:p>
        </w:tc>
        <w:tc>
          <w:tcPr>
            <w:tcW w:type="dxa" w:w="48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중앙정부 총수입 구조(2019년 기준)</w:t>
            </w:r>
          </w:p>
        </w:tc>
      </w:tr>
    </w:tbl>
    <w:p>
      <w:pPr>
        <w:autoSpaceDN w:val="0"/>
        <w:autoSpaceDE w:val="0"/>
        <w:widowControl/>
        <w:spacing w:line="160" w:lineRule="exact" w:before="400" w:after="454"/>
        <w:ind w:left="0" w:right="4180" w:firstLine="0"/>
        <w:jc w:val="right"/>
      </w:pPr>
      <w:r>
        <w:rPr>
          <w:rFonts w:ascii="SDGothicNeoa" w:hAnsi="SDGothicNeoa" w:eastAsia="SDGothicNeoa"/>
          <w:b w:val="0"/>
          <w:i w:val="0"/>
          <w:color w:val="FFFFFF"/>
          <w:sz w:val="16"/>
        </w:rPr>
        <w:t>총수입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504"/>
        </w:trPr>
        <w:tc>
          <w:tcPr>
            <w:tcW w:type="dxa" w:w="364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12" w:after="0"/>
              <w:ind w:left="0" w:right="17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일반회계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1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예산세입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388" w:after="0"/>
              <w:ind w:left="0" w:right="1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1B9A75"/>
                <w:sz w:val="14"/>
              </w:rPr>
              <w:t>국세수입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기금수입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2" w:after="0"/>
              <w:ind w:left="3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1B9A75"/>
                <w:sz w:val="14"/>
              </w:rPr>
              <w:t xml:space="preserve">부담금 및 </w:t>
            </w:r>
          </w:p>
        </w:tc>
      </w:tr>
      <w:tr>
        <w:trPr>
          <w:trHeight w:hRule="exact" w:val="540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8" w:after="0"/>
              <w:ind w:left="0" w:right="25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19개 특별회계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67개 기금</w:t>
            </w:r>
          </w:p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4" w:after="0"/>
              <w:ind w:left="1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소득세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4" w:after="0"/>
              <w:ind w:left="0" w:right="3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농어촌특별세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4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사회보장기여금</w:t>
            </w:r>
          </w:p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1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법인세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91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주세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경상이전수입</w:t>
            </w:r>
          </w:p>
        </w:tc>
        <w:tc>
          <w:tcPr>
            <w:tcW w:type="dxa" w:w="133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54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3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1B9A75"/>
                <w:sz w:val="14"/>
              </w:rPr>
              <w:t>출연금 포함</w:t>
            </w:r>
          </w:p>
        </w:tc>
      </w:tr>
      <w:tr>
        <w:trPr>
          <w:trHeight w:hRule="exact" w:val="214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1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상속증여세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58" w:after="0"/>
              <w:ind w:left="0" w:right="3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기업특별회계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재산수입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200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부가가치세 등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융자등 원금회수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5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재화및용역</w:t>
              <w:br/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145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경상이전수입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94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0" w:after="0"/>
              <w:ind w:left="0" w:right="17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1B9A75"/>
                <w:sz w:val="14"/>
              </w:rPr>
              <w:t>세외수입</w:t>
            </w:r>
          </w:p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114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3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판매수입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86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6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재산수입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영업수입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146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관유물매각대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4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재화 및 용역</w:t>
              <w:br/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3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경상이전수입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106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/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62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8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수입대체경비수입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798"/>
        </w:trPr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2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판매수입 등</w:t>
            </w:r>
          </w:p>
        </w:tc>
        <w:tc>
          <w:tcPr>
            <w:tcW w:type="dxa" w:w="18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8" w:after="0"/>
              <w:ind w:left="0" w:right="48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재산수입 등</w:t>
            </w:r>
          </w:p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330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60"/>
        </w:trPr>
        <w:tc>
          <w:tcPr>
            <w:tcW w:type="dxa" w:w="36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12" w:right="0" w:firstLine="0"/>
              <w:jc w:val="lef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80</w:t>
            </w:r>
          </w:p>
        </w:tc>
        <w:tc>
          <w:tcPr>
            <w:tcW w:type="dxa" w:w="12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13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  <w:tc>
          <w:tcPr>
            <w:tcW w:type="dxa" w:w="188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922"/>
        <w:gridCol w:w="922"/>
        <w:gridCol w:w="922"/>
        <w:gridCol w:w="922"/>
        <w:gridCol w:w="922"/>
        <w:gridCol w:w="922"/>
        <w:gridCol w:w="922"/>
        <w:gridCol w:w="922"/>
        <w:gridCol w:w="922"/>
        <w:gridCol w:w="922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33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9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총수입 추이</w:t>
            </w:r>
          </w:p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90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500</w:t>
            </w:r>
          </w:p>
        </w:tc>
        <w:tc>
          <w:tcPr>
            <w:tcW w:type="dxa" w:w="1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756" w:after="0"/>
              <w:ind w:left="1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268.0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275.2 276.4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7.8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18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341.8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351.9 356.4 371.8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401.8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430.6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447.7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3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80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476.1</w:t>
            </w:r>
          </w:p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474"/>
        </w:trPr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46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9</w:t>
            </w:r>
          </w:p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8.1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8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299.5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323.0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7.2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4.0</w:t>
            </w:r>
          </w:p>
        </w:tc>
        <w:tc>
          <w:tcPr>
            <w:tcW w:type="dxa" w:w="1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" w:after="0"/>
              <w:ind w:left="1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6.3</w:t>
            </w:r>
          </w:p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4" w:after="0"/>
              <w:ind w:left="1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5.8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</w:t>
            </w:r>
          </w:p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468"/>
        </w:trPr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2" w:after="0"/>
              <w:ind w:left="0" w:right="2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4.3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</w:tr>
      <w:tr>
        <w:trPr>
          <w:trHeight w:hRule="exact" w:val="464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4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1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6" w:after="0"/>
              <w:ind w:left="0" w:right="6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2.7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4" w:after="0"/>
              <w:ind w:left="0" w:right="10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3.0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4" w:after="0"/>
              <w:ind w:left="0" w:right="4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</w:t>
            </w:r>
          </w:p>
        </w:tc>
        <w:tc>
          <w:tcPr>
            <w:tcW w:type="dxa" w:w="92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36" w:after="268"/>
        <w:ind w:left="0" w:right="4396" w:firstLine="0"/>
        <w:jc w:val="right"/>
      </w:pPr>
      <w:r>
        <w:rPr>
          <w:rFonts w:ascii="UniversLTStd" w:hAnsi="UniversLTStd" w:eastAsia="UniversLTStd"/>
          <w:b w:val="0"/>
          <w:i w:val="0"/>
          <w:color w:val="C47813"/>
          <w:sz w:val="17"/>
        </w:rPr>
        <w:t>1.3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79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0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0.5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0" w:after="0"/>
              <w:ind w:left="1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90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6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6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-3</w:t>
            </w:r>
          </w:p>
        </w:tc>
      </w:tr>
      <w:tr>
        <w:trPr>
          <w:trHeight w:hRule="exact" w:val="360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총수입(좌축)     </w:t>
            </w:r>
          </w:p>
        </w:tc>
        <w:tc>
          <w:tcPr>
            <w:tcW w:type="dxa" w:w="1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62" w:after="0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732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총수입 규모는 476.1조원으로 전년 대비 28.4조원(6.3%) 증가 예상</w:t>
      </w:r>
    </w:p>
    <w:p>
      <w:pPr>
        <w:autoSpaceDN w:val="0"/>
        <w:autoSpaceDE w:val="0"/>
        <w:widowControl/>
        <w:spacing w:line="240" w:lineRule="auto" w:before="96" w:after="250"/>
        <w:ind w:left="884" w:right="1152" w:hanging="204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2019년 총수입은 수입유형별로는 국세수입 294.8조원(61.9%), 세외수입 26.6조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원(5.6%), 기금수입 154.7조원(32.5%)으로 구성되며, 회계·기금별로는 일반회계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297.1조원(62.4%), 특별회계 24.3조원(5.1%), 기금 154.7조원(32.5%)으로 구성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3073"/>
        <w:gridCol w:w="3073"/>
        <w:gridCol w:w="3073"/>
      </w:tblGrid>
      <w:tr>
        <w:trPr>
          <w:trHeight w:hRule="exact" w:val="1274"/>
        </w:trPr>
        <w:tc>
          <w:tcPr>
            <w:tcW w:type="dxa" w:w="44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24"/>
            <w:gridSpan w:val="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2007년 이후 2019년까지 총수입 규모는 연평균 4.9%의 증가율로 지속적 증가</w:t>
            </w:r>
          </w:p>
        </w:tc>
      </w:tr>
      <w:tr>
        <w:trPr>
          <w:trHeight w:hRule="exact" w:val="560"/>
        </w:trPr>
        <w:tc>
          <w:tcPr>
            <w:tcW w:type="dxa" w:w="44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12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재정수입</w:t>
            </w:r>
          </w:p>
        </w:tc>
        <w:tc>
          <w:tcPr>
            <w:tcW w:type="dxa" w:w="38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81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1536700</wp:posOffset>
            </wp:positionV>
            <wp:extent cx="4800600" cy="41529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34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9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국세수입, 세외수입, 기금수입 추이</w:t>
            </w:r>
          </w:p>
        </w:tc>
        <w:tc>
          <w:tcPr>
            <w:tcW w:type="dxa" w:w="25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50" w:lineRule="exact" w:before="538" w:after="742"/>
        <w:ind w:left="426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5"/>
        </w:rPr>
        <w:t>500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2661"/>
        <w:gridCol w:w="2661"/>
        <w:gridCol w:w="2661"/>
      </w:tblGrid>
      <w:tr>
        <w:trPr>
          <w:trHeight w:hRule="exact" w:val="628"/>
        </w:trPr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" w:after="0"/>
              <w:ind w:left="2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400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58" w:after="0"/>
              <w:ind w:left="0" w:right="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F7B71"/>
                <w:sz w:val="17"/>
              </w:rPr>
              <w:t xml:space="preserve">139.5 </w:t>
            </w:r>
            <w:r>
              <w:rPr>
                <w:rFonts w:ascii="UniversLTStd" w:hAnsi="UniversLTStd" w:eastAsia="UniversLTStd"/>
                <w:b w:val="0"/>
                <w:i w:val="0"/>
                <w:color w:val="5F7B71"/>
                <w:sz w:val="17"/>
              </w:rPr>
              <w:t xml:space="preserve">152.4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0" w:after="0"/>
              <w:ind w:left="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154.7 </w:t>
            </w:r>
          </w:p>
        </w:tc>
      </w:tr>
    </w:tbl>
    <w:p>
      <w:pPr>
        <w:autoSpaceDN w:val="0"/>
        <w:autoSpaceDE w:val="0"/>
        <w:widowControl/>
        <w:spacing w:line="170" w:lineRule="exact" w:before="20" w:after="64"/>
        <w:ind w:left="0" w:right="2390" w:firstLine="0"/>
        <w:jc w:val="right"/>
      </w:pPr>
      <w:r>
        <w:rPr>
          <w:rFonts w:ascii="UniversLTStd" w:hAnsi="UniversLTStd" w:eastAsia="UniversLTStd"/>
          <w:b w:val="0"/>
          <w:i w:val="0"/>
          <w:color w:val="568651"/>
          <w:sz w:val="17"/>
        </w:rPr>
        <w:t xml:space="preserve">135.6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624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8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>86.3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87.4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F7B71"/>
                <w:sz w:val="17"/>
              </w:rPr>
              <w:t xml:space="preserve">89.2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98.2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106.5 </w:t>
            </w:r>
          </w:p>
        </w:tc>
        <w:tc>
          <w:tcPr>
            <w:tcW w:type="dxa" w:w="2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113.3 </w:t>
            </w:r>
            <w:r>
              <w:rPr>
                <w:rFonts w:ascii="UniversLTStd" w:hAnsi="UniversLTStd" w:eastAsia="UniversLTStd"/>
                <w:b w:val="0"/>
                <w:i w:val="0"/>
                <w:color w:val="568651"/>
                <w:sz w:val="17"/>
              </w:rPr>
              <w:t xml:space="preserve">122.6 126.2 130.2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23.5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25.5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27.2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26.6 </w:t>
            </w:r>
          </w:p>
        </w:tc>
      </w:tr>
      <w:tr>
        <w:trPr>
          <w:trHeight w:hRule="exact" w:val="394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25.3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27.3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24.6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23.7 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>20.5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20.5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22.7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23.5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A7C19"/>
                <w:sz w:val="17"/>
              </w:rPr>
              <w:t xml:space="preserve">24.0 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0" w:after="0"/>
              <w:ind w:left="8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187767"/>
                <w:sz w:val="17"/>
              </w:rPr>
              <w:t xml:space="preserve">294.8 </w:t>
            </w:r>
          </w:p>
        </w:tc>
      </w:tr>
    </w:tbl>
    <w:p>
      <w:pPr>
        <w:autoSpaceDN w:val="0"/>
        <w:autoSpaceDE w:val="0"/>
        <w:widowControl/>
        <w:spacing w:line="170" w:lineRule="exact" w:before="8" w:after="8"/>
        <w:ind w:left="0" w:right="1398" w:firstLine="0"/>
        <w:jc w:val="right"/>
      </w:pPr>
      <w:r>
        <w:rPr>
          <w:rFonts w:ascii="UniversLTStd" w:hAnsi="UniversLTStd" w:eastAsia="UniversLTStd"/>
          <w:b w:val="0"/>
          <w:i w:val="0"/>
          <w:color w:val="187767"/>
          <w:sz w:val="17"/>
        </w:rPr>
        <w:t xml:space="preserve">265.4 268.1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796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8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100</w:t>
            </w:r>
          </w:p>
        </w:tc>
        <w:tc>
          <w:tcPr>
            <w:tcW w:type="dxa" w:w="496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87767"/>
                <w:sz w:val="17"/>
              </w:rPr>
              <w:t xml:space="preserve">161.5 </w:t>
            </w:r>
            <w:r>
              <w:rPr>
                <w:rFonts w:ascii="UniversLTStd" w:hAnsi="UniversLTStd" w:eastAsia="UniversLTStd"/>
                <w:b w:val="0"/>
                <w:i w:val="0"/>
                <w:color w:val="187767"/>
                <w:sz w:val="17"/>
              </w:rPr>
              <w:t xml:space="preserve">167.3 164.5 177.7 192.4 203.0 201.9 205.5 217.9 242.6 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2017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2018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62" w:after="0"/>
              <w:ind w:left="1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2019</w:t>
            </w:r>
          </w:p>
        </w:tc>
      </w:tr>
      <w:tr>
        <w:trPr>
          <w:trHeight w:hRule="exact" w:val="674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2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2013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2016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394" w:after="0"/>
        <w:ind w:left="0" w:right="3000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국세수입       세외수입       기금수입</w:t>
      </w:r>
    </w:p>
    <w:p>
      <w:pPr>
        <w:autoSpaceDN w:val="0"/>
        <w:autoSpaceDE w:val="0"/>
        <w:widowControl/>
        <w:spacing w:line="140" w:lineRule="exact" w:before="654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 추경예산, 2019년 본예산 기준</w:t>
      </w:r>
    </w:p>
    <w:p>
      <w:pPr>
        <w:autoSpaceDN w:val="0"/>
        <w:autoSpaceDE w:val="0"/>
        <w:widowControl/>
        <w:spacing w:line="140" w:lineRule="exact" w:before="80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702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기준 수입유형별 총수입 규모는 국세수입(294.8조원, 61.9%), 기금</w:t>
        <w:br/>
      </w:r>
    </w:p>
    <w:p>
      <w:pPr>
        <w:autoSpaceDN w:val="0"/>
        <w:autoSpaceDE w:val="0"/>
        <w:widowControl/>
        <w:spacing w:line="220" w:lineRule="exact" w:before="14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수입(154.7조원, 32.5%), 세외수입(26.6조원, 5.6%) 순으로 큼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총수입 구성요소 중 가장 비중이 큰 국세는 약 60%를 차지하며, 기금수입은 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2019년까지 연평균 5.0%의 빠른 증가율을 보임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2180"/>
        </w:trPr>
        <w:tc>
          <w:tcPr>
            <w:tcW w:type="dxa" w:w="70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0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35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6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1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총수입의 회계·기금별 구성 현황(2019년 기준)</w:t>
            </w:r>
          </w:p>
        </w:tc>
        <w:tc>
          <w:tcPr>
            <w:tcW w:type="dxa" w:w="226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6" w:lineRule="exact" w:before="1036" w:after="0"/>
        <w:ind w:left="2448" w:right="6192" w:firstLine="0"/>
        <w:jc w:val="center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기금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154.7, 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32.5%</w:t>
      </w:r>
    </w:p>
    <w:p>
      <w:pPr>
        <w:autoSpaceDN w:val="0"/>
        <w:autoSpaceDE w:val="0"/>
        <w:widowControl/>
        <w:spacing w:line="240" w:lineRule="exact" w:before="292" w:after="0"/>
        <w:ind w:left="3744" w:right="4464" w:firstLine="0"/>
        <w:jc w:val="center"/>
      </w:pPr>
      <w:r>
        <w:rPr>
          <w:w w:val="98.48857879638672"/>
          <w:rFonts w:ascii="SDGothicNeoa" w:hAnsi="SDGothicNeoa" w:eastAsia="SDGothicNeoa"/>
          <w:b w:val="0"/>
          <w:i w:val="0"/>
          <w:color w:val="7AA067"/>
          <w:sz w:val="20"/>
        </w:rPr>
        <w:t>총수입</w:t>
      </w:r>
      <w:r>
        <w:br/>
      </w:r>
      <w:r>
        <w:rPr>
          <w:w w:val="98.48857879638672"/>
          <w:rFonts w:ascii="SDGothicNeoa" w:hAnsi="SDGothicNeoa" w:eastAsia="SDGothicNeoa"/>
          <w:b w:val="0"/>
          <w:i w:val="0"/>
          <w:color w:val="7AA067"/>
          <w:sz w:val="20"/>
        </w:rPr>
        <w:t>476.1조원</w:t>
      </w:r>
    </w:p>
    <w:p>
      <w:pPr>
        <w:autoSpaceDN w:val="0"/>
        <w:autoSpaceDE w:val="0"/>
        <w:widowControl/>
        <w:spacing w:line="216" w:lineRule="exact" w:before="446" w:after="0"/>
        <w:ind w:left="5328" w:right="3168" w:firstLine="0"/>
        <w:jc w:val="center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일반회계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297.1, 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62.4%</w:t>
      </w:r>
    </w:p>
    <w:p>
      <w:pPr>
        <w:autoSpaceDN w:val="0"/>
        <w:autoSpaceDE w:val="0"/>
        <w:widowControl/>
        <w:spacing w:line="212" w:lineRule="exact" w:before="82" w:after="0"/>
        <w:ind w:left="1388" w:right="7200" w:firstLine="0"/>
        <w:jc w:val="left"/>
      </w:pPr>
      <w:r>
        <w:rPr>
          <w:w w:val="101.18825912475586"/>
          <w:rFonts w:ascii="SDGothicNeoa" w:hAnsi="SDGothicNeoa" w:eastAsia="SDGothicNeoa"/>
          <w:b w:val="0"/>
          <w:i w:val="0"/>
          <w:color w:val="221F1F"/>
          <w:sz w:val="15"/>
        </w:rPr>
        <w:t>특별회계</w:t>
      </w:r>
      <w:r>
        <w:br/>
      </w:r>
      <w:r>
        <w:rPr>
          <w:w w:val="97.4538242115694"/>
          <w:rFonts w:ascii="UniversLTStd" w:hAnsi="UniversLTStd" w:eastAsia="UniversLTStd"/>
          <w:b w:val="0"/>
          <w:i w:val="0"/>
          <w:color w:val="221F1F"/>
          <w:sz w:val="17"/>
        </w:rPr>
        <w:t xml:space="preserve">24.3, </w:t>
      </w:r>
      <w:r>
        <w:br/>
      </w:r>
      <w:r>
        <w:rPr>
          <w:w w:val="97.4538242115694"/>
          <w:rFonts w:ascii="UniversLTStd" w:hAnsi="UniversLTStd" w:eastAsia="UniversLTStd"/>
          <w:b w:val="0"/>
          <w:i w:val="0"/>
          <w:color w:val="221F1F"/>
          <w:sz w:val="17"/>
        </w:rPr>
        <w:t>5.1%</w:t>
      </w:r>
    </w:p>
    <w:p>
      <w:pPr>
        <w:autoSpaceDN w:val="0"/>
        <w:autoSpaceDE w:val="0"/>
        <w:widowControl/>
        <w:spacing w:line="140" w:lineRule="exact" w:before="1426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</w:p>
    <w:p>
      <w:pPr>
        <w:autoSpaceDN w:val="0"/>
        <w:autoSpaceDE w:val="0"/>
        <w:widowControl/>
        <w:spacing w:line="140" w:lineRule="exact" w:before="80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702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기준 회계·기금별 총수입 규모는 일반회계가 297.1조원(62.4%)으로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가장 큰 비중을 차지하고, 다음으로 기금(154.7조원, 32.5%), 특별회계(24.3조원,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5.1%) 순임</w:t>
      </w:r>
    </w:p>
    <w:p>
      <w:pPr>
        <w:autoSpaceDN w:val="0"/>
        <w:autoSpaceDE w:val="0"/>
        <w:widowControl/>
        <w:spacing w:line="240" w:lineRule="auto" w:before="26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일반회계 총수입 중 국세수입이 287.2조원, 세외수입이 10.0조원이며,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특별회계 총수입 중 국세수입이 7.6조원, 세외수입이 16.6조원임</w:t>
      </w:r>
    </w:p>
    <w:p>
      <w:pPr>
        <w:autoSpaceDN w:val="0"/>
        <w:autoSpaceDE w:val="0"/>
        <w:widowControl/>
        <w:spacing w:line="220" w:lineRule="exact" w:before="1554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83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116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13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통합재정수입</w:t>
      </w:r>
    </w:p>
    <w:p>
      <w:pPr>
        <w:autoSpaceDN w:val="0"/>
        <w:tabs>
          <w:tab w:pos="668" w:val="left"/>
          <w:tab w:pos="962" w:val="left"/>
          <w:tab w:pos="3080" w:val="left"/>
        </w:tabs>
        <w:autoSpaceDE w:val="0"/>
        <w:widowControl/>
        <w:spacing w:line="318" w:lineRule="exact" w:before="360" w:after="0"/>
        <w:ind w:left="426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659452"/>
          <w:sz w:val="20"/>
        </w:rPr>
        <w:t>통합재정수입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은 총수입과 함께 중앙정부 수입의 연간 규모로 국가 간 재정활동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의 건전성을 비교 가능하도록 IMF가 제시한 기준에 따라 융자와 기업특별회계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부분 수입을 순계로 합산한 수입을 의미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20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02. 통합재정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120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BOX16. 통합재정지출</w:t>
      </w:r>
    </w:p>
    <w:p>
      <w:pPr>
        <w:autoSpaceDN w:val="0"/>
        <w:autoSpaceDE w:val="0"/>
        <w:widowControl/>
        <w:spacing w:line="330" w:lineRule="exact" w:before="140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총수입은 융자수입과 기업특별회계 영업수입을 전액 수입으로 계산하는데, 이 경우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금융활동 등 비 재정활동이 재정 규모에 포함되어 과대계산되는 문제</w:t>
      </w:r>
    </w:p>
    <w:p>
      <w:pPr>
        <w:autoSpaceDN w:val="0"/>
        <w:tabs>
          <w:tab w:pos="794" w:val="left"/>
        </w:tabs>
        <w:autoSpaceDE w:val="0"/>
        <w:widowControl/>
        <w:spacing w:line="324" w:lineRule="exact" w:before="116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통합재정수입에서는 융자수입을 제외하고 기업특별회계의 영업수지 흑자만 수입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으로 포함하기 때문에 항상 총수입보다 작은 규모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- 기업특별회계 영업수지가 적자일 경우 통합재정지출로 계산</w:t>
      </w:r>
    </w:p>
    <w:p>
      <w:pPr>
        <w:autoSpaceDN w:val="0"/>
        <w:autoSpaceDE w:val="0"/>
        <w:widowControl/>
        <w:spacing w:line="150" w:lineRule="exact" w:before="176" w:after="0"/>
        <w:ind w:left="1204" w:right="0" w:firstLine="0"/>
        <w:jc w:val="left"/>
      </w:pPr>
      <w:r>
        <w:rPr>
          <w:rFonts w:ascii="SDGothicNeoa" w:hAnsi="SDGothicNeoa" w:eastAsia="SDGothicNeoa"/>
          <w:b w:val="0"/>
          <w:i w:val="0"/>
          <w:color w:val="659452"/>
          <w:sz w:val="15"/>
        </w:rPr>
        <w:t>23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BOX1. 통합재정과 총수입·총지출 비교</w:t>
      </w:r>
    </w:p>
    <w:p>
      <w:pPr>
        <w:autoSpaceDN w:val="0"/>
        <w:tabs>
          <w:tab w:pos="2504" w:val="left"/>
          <w:tab w:pos="6258" w:val="left"/>
        </w:tabs>
        <w:autoSpaceDE w:val="0"/>
        <w:widowControl/>
        <w:spacing w:line="222" w:lineRule="exact" w:before="822" w:after="0"/>
        <w:ind w:left="428" w:right="864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그림 36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통합재정수입과 총수입 추이 비교</w:t>
      </w:r>
      <w:r>
        <w:br/>
      </w:r>
      <w:r>
        <w:tab/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3"/>
        </w:rPr>
        <w:t xml:space="preserve">(단위: 조원, %) </w:t>
      </w:r>
      <w:r>
        <w:rPr>
          <w:rFonts w:ascii="UniversLTStd" w:hAnsi="UniversLTStd" w:eastAsia="UniversLTStd"/>
          <w:b w:val="0"/>
          <w:i w:val="0"/>
          <w:color w:val="221915"/>
          <w:sz w:val="14"/>
        </w:rPr>
        <w:t>500</w:t>
      </w:r>
    </w:p>
    <w:p>
      <w:pPr>
        <w:autoSpaceDN w:val="0"/>
        <w:autoSpaceDE w:val="0"/>
        <w:widowControl/>
        <w:spacing w:line="152" w:lineRule="exact" w:before="316" w:after="32"/>
        <w:ind w:left="0" w:right="1192" w:firstLine="0"/>
        <w:jc w:val="right"/>
      </w:pPr>
      <w:r>
        <w:rPr>
          <w:w w:val="101.19288126627603"/>
          <w:rFonts w:ascii="UniversLTStd" w:hAnsi="UniversLTStd" w:eastAsia="UniversLTStd"/>
          <w:b w:val="0"/>
          <w:i w:val="0"/>
          <w:color w:val="4F555A"/>
          <w:sz w:val="15"/>
        </w:rPr>
        <w:t>430.6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0000000000003" w:type="dxa"/>
      </w:tblPr>
      <w:tblGrid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  <w:gridCol w:w="664"/>
      </w:tblGrid>
      <w:tr>
        <w:trPr>
          <w:trHeight w:hRule="exact" w:val="208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4" w:after="0"/>
              <w:ind w:left="0" w:right="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400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78" w:after="0"/>
              <w:ind w:left="0" w:right="32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268.0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42" w:after="0"/>
              <w:ind w:left="0" w:right="14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275.2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26" w:after="0"/>
              <w:ind w:left="0" w:right="36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276.4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48" w:after="0"/>
              <w:ind w:left="0" w:right="40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299.5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60" w:after="0"/>
              <w:ind w:left="0" w:right="42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323.0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16" w:after="0"/>
              <w:ind w:left="0" w:right="44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341.8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0" w:after="0"/>
              <w:ind w:left="0" w:right="26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351.9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90" w:after="0"/>
              <w:ind w:left="0" w:right="28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356.4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0" w:after="0"/>
              <w:ind w:left="0" w:right="30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371.8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32" w:firstLine="0"/>
              <w:jc w:val="righ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4F555A"/>
                <w:sz w:val="15"/>
              </w:rPr>
              <w:t>401.8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8" w:after="0"/>
              <w:ind w:left="42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403.8 </w:t>
            </w:r>
          </w:p>
        </w:tc>
      </w:tr>
      <w:tr>
        <w:trPr>
          <w:trHeight w:hRule="exact" w:val="272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2" w:after="0"/>
              <w:ind w:left="66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371.3 </w:t>
            </w:r>
          </w:p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8" w:after="0"/>
              <w:ind w:left="54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339.2 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80" w:after="0"/>
              <w:ind w:left="0" w:right="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300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10" w:after="0"/>
              <w:ind w:left="64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311.5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8" w:after="0"/>
              <w:ind w:left="56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314.4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8" w:after="0"/>
              <w:ind w:left="56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320.9 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" w:after="0"/>
              <w:ind w:left="46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292.3 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0" w:after="0"/>
              <w:ind w:left="36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270.9 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  <w:tr>
        <w:trPr>
          <w:trHeight w:hRule="exact" w:val="284"/>
        </w:trPr>
        <w:tc>
          <w:tcPr>
            <w:tcW w:type="dxa" w:w="664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72" w:after="0"/>
              <w:ind w:left="64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243.6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42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250.7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50" w:right="0" w:firstLine="0"/>
              <w:jc w:val="left"/>
            </w:pPr>
            <w:r>
              <w:rPr>
                <w:w w:val="101.19288126627603"/>
                <w:rFonts w:ascii="UniversLTStd" w:hAnsi="UniversLTStd" w:eastAsia="UniversLTStd"/>
                <w:b w:val="0"/>
                <w:i w:val="0"/>
                <w:color w:val="5A8E44"/>
                <w:sz w:val="15"/>
              </w:rPr>
              <w:t xml:space="preserve">250.8 </w:t>
            </w:r>
          </w:p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  <w:tc>
          <w:tcPr>
            <w:tcW w:type="dxa" w:w="6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230" w:after="0"/>
        <w:ind w:left="42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4"/>
        </w:rPr>
        <w:t>200</w:t>
      </w:r>
    </w:p>
    <w:p>
      <w:pPr>
        <w:autoSpaceDN w:val="0"/>
        <w:autoSpaceDE w:val="0"/>
        <w:widowControl/>
        <w:spacing w:line="140" w:lineRule="exact" w:before="654" w:after="0"/>
        <w:ind w:left="42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4"/>
        </w:rPr>
        <w:t>100</w:t>
      </w:r>
    </w:p>
    <w:p>
      <w:pPr>
        <w:autoSpaceDN w:val="0"/>
        <w:autoSpaceDE w:val="0"/>
        <w:widowControl/>
        <w:spacing w:line="140" w:lineRule="exact" w:before="654" w:after="2"/>
        <w:ind w:left="54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915"/>
          <w:sz w:val="1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2.0" w:type="dxa"/>
      </w:tblPr>
      <w:tblGrid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  <w:gridCol w:w="725"/>
      </w:tblGrid>
      <w:tr>
        <w:trPr>
          <w:trHeight w:hRule="exact" w:val="204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1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2007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2009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2015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2016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1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4"/>
              </w:rPr>
              <w:t>2017</w:t>
            </w:r>
          </w:p>
        </w:tc>
      </w:tr>
    </w:tbl>
    <w:p>
      <w:pPr>
        <w:autoSpaceDN w:val="0"/>
        <w:autoSpaceDE w:val="0"/>
        <w:widowControl/>
        <w:spacing w:line="140" w:lineRule="exact" w:before="292" w:after="0"/>
        <w:ind w:left="0" w:right="3366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통합재정수입       총수입</w:t>
      </w:r>
    </w:p>
    <w:p>
      <w:pPr>
        <w:autoSpaceDN w:val="0"/>
        <w:tabs>
          <w:tab w:pos="574" w:val="left"/>
          <w:tab w:pos="726" w:val="left"/>
        </w:tabs>
        <w:autoSpaceDE w:val="0"/>
        <w:widowControl/>
        <w:spacing w:line="220" w:lineRule="exact" w:before="314" w:after="0"/>
        <w:ind w:left="426" w:right="504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 xml:space="preserve">주 </w:t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1) 결산 기준</w:t>
        <w:br/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2) 전년 대비 증가율은 통합재정수입 기준임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 xml:space="preserve">자료: </w:t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디지털예산회계시스템</w:t>
        <w:br/>
      </w:r>
      <w:r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3"/>
        </w:rPr>
        <w:t>한국은행 ECOS</w:t>
      </w:r>
    </w:p>
    <w:p>
      <w:pPr>
        <w:autoSpaceDN w:val="0"/>
        <w:tabs>
          <w:tab w:pos="482" w:val="left"/>
        </w:tabs>
        <w:autoSpaceDE w:val="0"/>
        <w:widowControl/>
        <w:spacing w:line="220" w:lineRule="exact" w:before="944" w:after="0"/>
        <w:ind w:left="0" w:right="0" w:firstLine="0"/>
        <w:jc w:val="left"/>
      </w:pPr>
      <w:r>
        <w:rPr>
          <w:rFonts w:ascii="DINPro" w:hAnsi="DINPro" w:eastAsia="DINPro"/>
          <w:b w:val="0"/>
          <w:i w:val="0"/>
          <w:color w:val="6C6E70"/>
          <w:sz w:val="22"/>
        </w:rPr>
        <w:t>84</w:t>
      </w:r>
      <w:r>
        <w:tab/>
      </w: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재정통계 해설</w:t>
      </w:r>
    </w:p>
    <w:p>
      <w:pPr>
        <w:sectPr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1778000</wp:posOffset>
            </wp:positionV>
            <wp:extent cx="2844800" cy="28956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89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1231900</wp:posOffset>
            </wp:positionV>
            <wp:extent cx="393700" cy="1651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073"/>
        <w:gridCol w:w="3073"/>
        <w:gridCol w:w="3073"/>
      </w:tblGrid>
      <w:tr>
        <w:trPr>
          <w:trHeight w:hRule="exact" w:val="12142"/>
        </w:trPr>
        <w:tc>
          <w:tcPr>
            <w:tcW w:type="dxa" w:w="8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230" w:val="left"/>
                    </w:tabs>
                    <w:autoSpaceDE w:val="0"/>
                    <w:widowControl/>
                    <w:spacing w:line="188" w:lineRule="exact" w:before="680" w:after="0"/>
                    <w:ind w:left="2282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659452"/>
                      <w:sz w:val="15"/>
                    </w:rPr>
                    <w:t>그림 37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통합재정수입의 구성 현황(2017년 기준)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조원, %)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exact" w:before="538" w:after="0"/>
                    <w:ind w:left="1522" w:right="0" w:firstLine="0"/>
                    <w:jc w:val="left"/>
                  </w:pPr>
                  <w:r>
                    <w:rPr>
                      <w:w w:val="101.40223821004233"/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>자본수입</w:t>
                  </w:r>
                  <w:r>
                    <w:rPr>
                      <w:w w:val="97.66082763671875"/>
                      <w:rFonts w:ascii="UniversLTStd" w:hAnsi="UniversLTStd" w:eastAsia="UniversLTStd"/>
                      <w:b w:val="0"/>
                      <w:i w:val="0"/>
                      <w:color w:val="221F1F"/>
                      <w:sz w:val="17"/>
                    </w:rPr>
                    <w:t>3.2, 0.8%</w:t>
                  </w:r>
                </w:p>
                <w:p>
                  <w:pPr>
                    <w:autoSpaceDN w:val="0"/>
                    <w:autoSpaceDE w:val="0"/>
                    <w:widowControl/>
                    <w:spacing w:line="220" w:lineRule="exact" w:before="790" w:after="770"/>
                    <w:ind w:left="2592" w:right="4032" w:firstLine="0"/>
                    <w:jc w:val="center"/>
                  </w:pPr>
                  <w:r>
                    <w:rPr>
                      <w:w w:val="101.18825912475586"/>
                      <w:rFonts w:ascii="SDGothicNeoa" w:hAnsi="SDGothicNeoa" w:eastAsia="SDGothicNeoa"/>
                      <w:b w:val="0"/>
                      <w:i w:val="0"/>
                      <w:color w:val="57585A"/>
                      <w:sz w:val="15"/>
                    </w:rPr>
                    <w:t>세외수입</w:t>
                  </w:r>
                  <w:r>
                    <w:br/>
                  </w:r>
                  <w:r>
                    <w:rPr>
                      <w:w w:val="97.4538242115694"/>
                      <w:rFonts w:ascii="UniversLTStd" w:hAnsi="UniversLTStd" w:eastAsia="UniversLTStd"/>
                      <w:b w:val="0"/>
                      <w:i w:val="0"/>
                      <w:color w:val="57585A"/>
                      <w:sz w:val="17"/>
                    </w:rPr>
                    <w:t>74.8, 18.5%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0.0" w:type="dxa"/>
                  </w:tblPr>
                  <w:tblGrid>
                    <w:gridCol w:w="3761"/>
                    <w:gridCol w:w="3761"/>
                  </w:tblGrid>
                  <w:tr>
                    <w:trPr>
                      <w:trHeight w:hRule="exact" w:val="660"/>
                    </w:trPr>
                    <w:tc>
                      <w:tcPr>
                        <w:tcW w:type="dxa" w:w="22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24" w:lineRule="exact" w:before="152" w:after="0"/>
                          <w:ind w:left="1008" w:right="144" w:firstLine="0"/>
                          <w:jc w:val="center"/>
                        </w:pPr>
                        <w:r>
                          <w:rPr>
                            <w:w w:val="103.01406224568686"/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>사회보장기여금</w:t>
                        </w:r>
                        <w:r>
                          <w:br/>
                        </w: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FFFFFF"/>
                            <w:sz w:val="17"/>
                          </w:rPr>
                          <w:t>60.5, 15.0%</w:t>
                        </w:r>
                      </w:p>
                    </w:tc>
                    <w:tc>
                      <w:tcPr>
                        <w:tcW w:type="dxa" w:w="2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exact" w:before="18" w:after="0"/>
                          <w:ind w:left="144" w:right="1440" w:firstLine="0"/>
                          <w:jc w:val="center"/>
                        </w:pPr>
                        <w:r>
                          <w:rPr>
                            <w:w w:val="98.48857879638672"/>
                            <w:rFonts w:ascii="SDGothicNeoa" w:hAnsi="SDGothicNeoa" w:eastAsia="SDGothicNeoa"/>
                            <w:b w:val="0"/>
                            <w:i w:val="0"/>
                            <w:color w:val="7AA067"/>
                            <w:sz w:val="20"/>
                          </w:rPr>
                          <w:t>통합재정수입</w:t>
                        </w:r>
                        <w:r>
                          <w:br/>
                        </w:r>
                        <w:r>
                          <w:rPr>
                            <w:w w:val="98.48857879638672"/>
                            <w:rFonts w:ascii="SDGothicNeoa" w:hAnsi="SDGothicNeoa" w:eastAsia="SDGothicNeoa"/>
                            <w:b w:val="0"/>
                            <w:i w:val="0"/>
                            <w:color w:val="7AA067"/>
                            <w:sz w:val="20"/>
                          </w:rPr>
                          <w:t>403.8조원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24" w:lineRule="exact" w:before="8" w:after="0"/>
                    <w:ind w:left="4752" w:right="1728" w:firstLine="0"/>
                    <w:jc w:val="center"/>
                  </w:pPr>
                  <w:r>
                    <w:rPr>
                      <w:w w:val="103.01406224568686"/>
                      <w:rFonts w:ascii="SDGothicNeoa" w:hAnsi="SDGothicNeoa" w:eastAsia="SDGothicNeoa"/>
                      <w:b w:val="0"/>
                      <w:i w:val="0"/>
                      <w:color w:val="FFFFFF"/>
                      <w:sz w:val="15"/>
                    </w:rPr>
                    <w:t>국세수입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FFFFFF"/>
                      <w:sz w:val="17"/>
                    </w:rPr>
                    <w:t>265.4, 65.7%</w:t>
                  </w:r>
                </w:p>
                <w:p>
                  <w:pPr>
                    <w:autoSpaceDN w:val="0"/>
                    <w:autoSpaceDE w:val="0"/>
                    <w:widowControl/>
                    <w:spacing w:line="220" w:lineRule="exact" w:before="1656" w:after="0"/>
                    <w:ind w:left="396" w:right="5616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주: 결산 기준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디지털예산회계시스템</w:t>
                  </w:r>
                </w:p>
                <w:p>
                  <w:pPr>
                    <w:autoSpaceDN w:val="0"/>
                    <w:autoSpaceDE w:val="0"/>
                    <w:widowControl/>
                    <w:spacing w:line="330" w:lineRule="exact" w:before="746" w:after="0"/>
                    <w:ind w:left="638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2017년 통합재정수입 규모는 403.8조원으로 전년 대비 32.5조원(8.8%) 증가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하였으며, GDP 대비 23.3%임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132" w:after="0"/>
                    <w:ind w:left="5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50800"/>
                        <wp:docPr id="229" name="Picture 2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2007년 이후 통합재정수입 규모는 연평균 5.2%의 증가율로 지속적 증가</w:t>
                  </w:r>
                </w:p>
                <w:p>
                  <w:pPr>
                    <w:autoSpaceDN w:val="0"/>
                    <w:tabs>
                      <w:tab w:pos="724" w:val="left"/>
                      <w:tab w:pos="764" w:val="left"/>
                      <w:tab w:pos="902" w:val="left"/>
                    </w:tabs>
                    <w:autoSpaceDE w:val="0"/>
                    <w:widowControl/>
                    <w:spacing w:line="240" w:lineRule="auto" w:before="0" w:after="0"/>
                    <w:ind w:left="58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50800"/>
                        <wp:docPr id="230" name="Picture 2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2017년 기준 구성요소별 통합재정수입 규모는 국세수입(265.4조원, 65.7%),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세외수입(74.8조원, 18.5%), 사회보장기여금(60.5조원, 15.0%), 자본수입(3.2조원,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0.8%) 순임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국세수입은 소득세 및 법인세 증가(13.6조원) 등의 영향으로 전년 대비 22.8조원 증가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하였으며, 사회보장기여금 수입과 세외수입은 각각 3.6조원, 6.4조원 증가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8"/>
        </w:trPr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0" w:after="0"/>
              <w:ind w:left="0" w:right="12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재정수입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78" w:after="0"/>
              <w:ind w:left="140" w:right="0" w:firstLine="0"/>
              <w:jc w:val="lef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85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6007100</wp:posOffset>
            </wp:positionV>
            <wp:extent cx="1295400" cy="1651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18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05</w:t>
            </w:r>
          </w:p>
        </w:tc>
        <w:tc>
          <w:tcPr>
            <w:tcW w:type="dxa" w:w="253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 xml:space="preserve">국세수입 </w:t>
            </w:r>
          </w:p>
        </w:tc>
        <w:tc>
          <w:tcPr>
            <w:tcW w:type="dxa" w:w="37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32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5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6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32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8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268.1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6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1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294.8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국세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과세 권한을 가진 중앙정부가 세목별 세법에 근거하여 부과·징수하는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세금이며, </w:t>
      </w:r>
      <w:r>
        <w:rPr>
          <w:rFonts w:ascii="SDGothicNeoa" w:hAnsi="SDGothicNeoa" w:eastAsia="SDGothicNeoa"/>
          <w:b w:val="0"/>
          <w:i w:val="0"/>
          <w:color w:val="00865B"/>
          <w:sz w:val="22"/>
        </w:rPr>
        <w:t>국세수입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이로 인한 수입</w:t>
      </w:r>
    </w:p>
    <w:p>
      <w:pPr>
        <w:autoSpaceDN w:val="0"/>
        <w:autoSpaceDE w:val="0"/>
        <w:widowControl/>
        <w:spacing w:line="240" w:lineRule="auto" w:before="116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국세는 조세법률주의에 따라 13개 세법에서 과세대상과 과세요건 및 세율 등을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정하고 있음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상속세 및 증여세만 예외적으로 1개 세법에서 2개 세목을 정의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각 세목의 특례적 감면에 대한 사항은 조세특례제한법에서 정하고 있음</w:t>
      </w:r>
    </w:p>
    <w:p>
      <w:pPr>
        <w:autoSpaceDN w:val="0"/>
        <w:autoSpaceDE w:val="0"/>
        <w:widowControl/>
        <w:spacing w:line="360" w:lineRule="exact" w:before="68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국세는 총 14개 세목으로 구성되며, 일반회계(12개 세목)와 특별회계(2개 세목)로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구분할 수 있음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7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일반회계 세목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내국세 중 8개 세목과 관세, 그리고 일반회계 재원이지만 특정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목적으로 사용되는 교통</w:t>
      </w:r>
      <w:r>
        <w:rPr>
          <w:rFonts w:ascii="YDVYGOStd31" w:hAnsi="YDVYGOStd31" w:eastAsia="YDVYGOStd31"/>
          <w:b w:val="0"/>
          <w:i w:val="0"/>
          <w:color w:val="221F1F"/>
          <w:sz w:val="21"/>
        </w:rPr>
        <w:t>·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에너지</w:t>
      </w:r>
      <w:r>
        <w:rPr>
          <w:rFonts w:ascii="YDVYGOStd31" w:hAnsi="YDVYGOStd31" w:eastAsia="YDVYGOStd31"/>
          <w:b w:val="0"/>
          <w:i w:val="0"/>
          <w:color w:val="221F1F"/>
          <w:sz w:val="21"/>
        </w:rPr>
        <w:t>·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환경세, 교육세, 종합부동산세로 구성</w:t>
      </w:r>
    </w:p>
    <w:p>
      <w:pPr>
        <w:autoSpaceDN w:val="0"/>
        <w:autoSpaceDE w:val="0"/>
        <w:widowControl/>
        <w:spacing w:line="200" w:lineRule="exact" w:before="18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- 일반회계 12개 세목의 소관기관은 기획재정부임</w:t>
      </w:r>
    </w:p>
    <w:p>
      <w:pPr>
        <w:autoSpaceDN w:val="0"/>
        <w:tabs>
          <w:tab w:pos="616" w:val="left"/>
          <w:tab w:pos="2620" w:val="left"/>
        </w:tabs>
        <w:autoSpaceDE w:val="0"/>
        <w:widowControl/>
        <w:spacing w:line="340" w:lineRule="exact" w:before="56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일반회계 내국세 세목(8개): 소득세, 법인세, 부가가치세, 상속세, 증여세, 개별소비세,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증권거래세, 인지세 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88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05-1. 내국세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특별회계 세목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농어촌특별세와 주세이며, 각각 전액이 농어촌구조개선특별회계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및 국가균형발전특별회계 재원으로 사용됨</w:t>
      </w:r>
    </w:p>
    <w:p>
      <w:pPr>
        <w:autoSpaceDN w:val="0"/>
        <w:autoSpaceDE w:val="0"/>
        <w:widowControl/>
        <w:spacing w:line="200" w:lineRule="exact" w:before="188" w:after="52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- 농어촌특별세와 주세의 소관기관은 각각 농림축산식품부와 기획재정부임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2190"/>
        </w:trPr>
        <w:tc>
          <w:tcPr>
            <w:tcW w:type="dxa" w:w="340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8" w:after="0"/>
              <w:ind w:left="46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- 특별회계 내국세 세목(1개) : 주세</w:t>
            </w:r>
          </w:p>
        </w:tc>
        <w:tc>
          <w:tcPr>
            <w:tcW w:type="dxa" w:w="416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95400" cy="1651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38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1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국세수입 추이</w:t>
            </w:r>
          </w:p>
        </w:tc>
        <w:tc>
          <w:tcPr>
            <w:tcW w:type="dxa" w:w="334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8" w:after="0"/>
              <w:ind w:left="0" w:right="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35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2" w:after="0"/>
              <w:ind w:left="0" w:right="5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72" w:lineRule="exact" w:before="134" w:after="146"/>
        <w:ind w:left="0" w:right="3460" w:firstLine="0"/>
        <w:jc w:val="right"/>
      </w:pPr>
      <w:r>
        <w:rPr>
          <w:rFonts w:ascii="UniversLTStd" w:hAnsi="UniversLTStd" w:eastAsia="UniversLTStd"/>
          <w:b w:val="0"/>
          <w:i w:val="0"/>
          <w:color w:val="C47813"/>
          <w:sz w:val="17"/>
        </w:rPr>
        <w:t>11.3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536"/>
        <w:gridCol w:w="1536"/>
        <w:gridCol w:w="1536"/>
        <w:gridCol w:w="1536"/>
        <w:gridCol w:w="1536"/>
        <w:gridCol w:w="1536"/>
      </w:tblGrid>
      <w:tr>
        <w:trPr>
          <w:trHeight w:hRule="exact" w:val="296"/>
        </w:trPr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66" w:after="0"/>
              <w:ind w:left="0" w:right="8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90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8.0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44" w:after="0"/>
              <w:ind w:left="1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8.3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0" w:right="6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9.4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294.8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60" w:after="0"/>
              <w:ind w:left="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</w:tr>
      <w:tr>
        <w:trPr>
          <w:trHeight w:hRule="exact" w:val="41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0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265.4 268.1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9.9</w:t>
            </w:r>
          </w:p>
        </w:tc>
        <w:tc>
          <w:tcPr>
            <w:tcW w:type="dxa" w:w="15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44" w:after="18"/>
        <w:ind w:left="0" w:right="3424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242.6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</w:tblGrid>
      <w:tr>
        <w:trPr>
          <w:trHeight w:hRule="exact" w:val="19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4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7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161.5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167.3 164.5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177.7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192.4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6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203.0</w:t>
            </w:r>
          </w:p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6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217.9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16" w:after="0"/>
              <w:ind w:left="0" w:right="3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1.0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88" w:after="0"/>
              <w:ind w:left="0" w:right="8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</w:tr>
      <w:tr>
        <w:trPr>
          <w:trHeight w:hRule="exact" w:val="420"/>
        </w:trPr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201.9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205.5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8" w:after="0"/>
              <w:ind w:left="1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6.0</w:t>
            </w:r>
          </w:p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5.5</w:t>
            </w:r>
          </w:p>
        </w:tc>
        <w:tc>
          <w:tcPr>
            <w:tcW w:type="dxa" w:w="1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0" w:after="0"/>
              <w:ind w:left="0" w:right="10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1.8</w:t>
            </w:r>
          </w:p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1024"/>
            <w:vMerge/>
            <w:tcBorders/>
          </w:tcPr>
          <w:p/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3.6</w:t>
            </w:r>
          </w:p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2048"/>
            <w:gridSpan w:val="2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0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2048"/>
            <w:gridSpan w:val="2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54" w:after="0"/>
              <w:ind w:left="0" w:right="8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610"/>
        </w:trPr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9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-0.5</w:t>
            </w:r>
          </w:p>
        </w:tc>
        <w:tc>
          <w:tcPr>
            <w:tcW w:type="dxa" w:w="1024"/>
            <w:vMerge/>
            <w:tcBorders/>
          </w:tcPr>
          <w:p/>
        </w:tc>
        <w:tc>
          <w:tcPr>
            <w:tcW w:type="dxa" w:w="10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336" w:after="484"/>
        <w:ind w:left="2250" w:right="0" w:firstLine="0"/>
        <w:jc w:val="lef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>-1.7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538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1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</w:t>
            </w:r>
          </w:p>
        </w:tc>
      </w:tr>
      <w:tr>
        <w:trPr>
          <w:trHeight w:hRule="exact" w:val="39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4" w:after="0"/>
              <w:ind w:left="7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국세수입(좌축)     </w:t>
            </w:r>
          </w:p>
        </w:tc>
        <w:tc>
          <w:tcPr>
            <w:tcW w:type="dxa" w:w="1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4" w:after="0"/>
              <w:ind w:left="2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28" w:after="0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국세수입 규모는 294.8조원으로 전년 대비 26.7조원(9.9%) 증가 예상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국세수입 규모는 연평균 5.1%의 증가율로 지속적 증가</w:t>
      </w:r>
    </w:p>
    <w:p>
      <w:pPr>
        <w:autoSpaceDN w:val="0"/>
        <w:autoSpaceDE w:val="0"/>
        <w:widowControl/>
        <w:spacing w:line="240" w:lineRule="auto" w:before="70" w:after="0"/>
        <w:ind w:left="576" w:right="1152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세목별 규모는 소득세(80.4조원, 27.3%), 법인세(79.2조원,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26.9%), 부가가치세(68.8조원, 23.3%), 교통·에너지·환경세(14.8조원, 5.0%) 등</w:t>
      </w:r>
    </w:p>
    <w:p>
      <w:pPr>
        <w:autoSpaceDN w:val="0"/>
        <w:autoSpaceDE w:val="0"/>
        <w:widowControl/>
        <w:spacing w:line="220" w:lineRule="exact" w:before="165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87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05-1</w:t>
            </w:r>
          </w:p>
        </w:tc>
        <w:tc>
          <w:tcPr>
            <w:tcW w:type="dxa" w:w="263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내국세</w:t>
            </w:r>
          </w:p>
        </w:tc>
        <w:tc>
          <w:tcPr>
            <w:tcW w:type="dxa" w:w="37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5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6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63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88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231.5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6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1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259.1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내국세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넓은 의미로 국경 내의 물건에 부과되는 세금을 뜻하지만, 좁은 의미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에서는 국세 주요 세목 9개를 총칭해 사용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15</w:t>
      </w:r>
    </w:p>
    <w:p>
      <w:pPr>
        <w:autoSpaceDN w:val="0"/>
        <w:autoSpaceDE w:val="0"/>
        <w:widowControl/>
        <w:spacing w:line="240" w:lineRule="auto" w:before="26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48858061290923"/>
          <w:rFonts w:ascii="SDGothicNeoa" w:hAnsi="SDGothicNeoa" w:eastAsia="SDGothicNeoa"/>
          <w:b w:val="0"/>
          <w:i w:val="0"/>
          <w:color w:val="221F1F"/>
          <w:sz w:val="21"/>
        </w:rPr>
        <w:t>지방교부세를 산정할 때의 기준으로 사용되는 내국세는 주세를 제외한 8개 세목을 의미</w:t>
      </w:r>
    </w:p>
    <w:p>
      <w:pPr>
        <w:autoSpaceDN w:val="0"/>
        <w:autoSpaceDE w:val="0"/>
        <w:widowControl/>
        <w:spacing w:line="220" w:lineRule="exact" w:before="572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내국세에 포함되는 세목과 주요 과세대상은 다음과 같음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소득세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개인의 소득에 대하여 부과하는 세금으로, 소득에 대한 과세표준 구간에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따라 세율이 다르게 적용됨</w:t>
      </w:r>
    </w:p>
    <w:p>
      <w:pPr>
        <w:autoSpaceDN w:val="0"/>
        <w:autoSpaceDE w:val="0"/>
        <w:widowControl/>
        <w:spacing w:line="240" w:lineRule="auto" w:before="16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법인세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법인의 회계상 이윤에 대하여 부과하는 세금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부가가치세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상품의 거래나 서비스의 제공 과정에서 얻어지는 부가가치(이윤)에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대하여 부과하는 세금</w:t>
      </w:r>
    </w:p>
    <w:p>
      <w:pPr>
        <w:autoSpaceDN w:val="0"/>
        <w:autoSpaceDE w:val="0"/>
        <w:widowControl/>
        <w:spacing w:line="240" w:lineRule="auto" w:before="162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상속세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누군가의 사망으로 받은 상속재산에 대하여 부과하는 세금</w:t>
      </w:r>
    </w:p>
    <w:p>
      <w:pPr>
        <w:autoSpaceDN w:val="0"/>
        <w:autoSpaceDE w:val="0"/>
        <w:widowControl/>
        <w:spacing w:line="240" w:lineRule="auto" w:before="16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증여세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누군가로부터 대가 없이 받은 재산에 대하여 부과하는 세금</w:t>
      </w:r>
    </w:p>
    <w:p>
      <w:pPr>
        <w:autoSpaceDN w:val="0"/>
        <w:autoSpaceDE w:val="0"/>
        <w:widowControl/>
        <w:spacing w:line="240" w:lineRule="auto" w:before="18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개별소비세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유류, 사치성 물품 등 과세대상을 특정하여 부과하는 세금 </w:t>
      </w:r>
    </w:p>
    <w:p>
      <w:pPr>
        <w:autoSpaceDN w:val="0"/>
        <w:autoSpaceDE w:val="0"/>
        <w:widowControl/>
        <w:spacing w:line="240" w:lineRule="auto" w:before="18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증권거래세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주권이 매매될 때 거래대금에 대하여 부과하는 세금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인지세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재산에 관한 권리의 창설·이전·변경에 관한 계약서 등을 대상으로 그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문서의 작성자에 부과하는 세금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4" w:after="756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주세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주종별, 도수별로 술의 소비에 대해 부과하는 세금이며, 국가균형발전특별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회계 재원으로 사용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4"/>
        </w:trPr>
        <w:tc>
          <w:tcPr>
            <w:tcW w:type="dxa" w:w="18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15</w:t>
            </w:r>
          </w:p>
        </w:tc>
        <w:tc>
          <w:tcPr>
            <w:tcW w:type="dxa" w:w="758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6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내국세가 관세와 구별되어 </w:t>
            </w:r>
            <w:r>
              <w:rPr>
                <w:rFonts w:ascii="YDVYGOStd31" w:hAnsi="YDVYGOStd31" w:eastAsia="YDVYGOStd31"/>
                <w:b w:val="0"/>
                <w:i w:val="0"/>
                <w:color w:val="221F1F"/>
                <w:sz w:val="15"/>
              </w:rPr>
              <w:t>‘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국내의 물건에 과세되는 조세</w:t>
            </w:r>
            <w:r>
              <w:rPr>
                <w:rFonts w:ascii="YDVYGOStd31" w:hAnsi="YDVYGOStd31" w:eastAsia="YDVYGOStd31"/>
                <w:b w:val="0"/>
                <w:i w:val="0"/>
                <w:color w:val="221F1F"/>
                <w:sz w:val="15"/>
              </w:rPr>
              <w:t>’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의 의미로 쓰일 때는 국세 중 관세를 제외한 모든 세목(13개)과 </w:t>
            </w:r>
          </w:p>
        </w:tc>
      </w:tr>
    </w:tbl>
    <w:p>
      <w:pPr>
        <w:autoSpaceDN w:val="0"/>
        <w:autoSpaceDE w:val="0"/>
        <w:widowControl/>
        <w:spacing w:line="150" w:lineRule="exact" w:before="22" w:after="16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지방세를 포함</w:t>
        <w:br/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494"/>
        </w:trPr>
        <w:tc>
          <w:tcPr>
            <w:tcW w:type="dxa" w:w="378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4" w:after="0"/>
              <w:ind w:left="23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관세는 재화가 경제적 국경을 통과할 때 부과되는 조세</w:t>
            </w:r>
          </w:p>
        </w:tc>
        <w:tc>
          <w:tcPr>
            <w:tcW w:type="dxa" w:w="37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1524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21082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0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4495800</wp:posOffset>
            </wp:positionV>
            <wp:extent cx="4800600" cy="21209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20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39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632"/>
            <w:gridSpan w:val="1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내국세 수입 추이</w:t>
            </w:r>
          </w:p>
        </w:tc>
        <w:tc>
          <w:tcPr>
            <w:tcW w:type="dxa" w:w="1540"/>
            <w:gridSpan w:val="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12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5632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762" w:after="0"/>
              <w:ind w:left="0" w:right="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209.4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230.8 231.5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12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0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250</w:t>
            </w:r>
          </w:p>
        </w:tc>
        <w:tc>
          <w:tcPr>
            <w:tcW w:type="dxa" w:w="7168"/>
            <w:gridSpan w:val="14"/>
            <w:vMerge/>
            <w:tcBorders/>
          </w:tcPr>
          <w:p/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259.1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512"/>
            <w:vMerge/>
            <w:tcBorders/>
          </w:tcPr>
          <w:p/>
        </w:tc>
        <w:tc>
          <w:tcPr>
            <w:tcW w:type="dxa" w:w="7168"/>
            <w:gridSpan w:val="14"/>
            <w:vMerge/>
            <w:tcBorders/>
          </w:tcPr>
          <w:p/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16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2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7168"/>
            <w:gridSpan w:val="14"/>
            <w:vMerge/>
            <w:tcBorders/>
          </w:tcPr>
          <w:p/>
        </w:tc>
        <w:tc>
          <w:tcPr>
            <w:tcW w:type="dxa" w:w="1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1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11.9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512"/>
            <w:vMerge/>
            <w:tcBorders/>
          </w:tcPr>
          <w:p/>
        </w:tc>
        <w:tc>
          <w:tcPr>
            <w:tcW w:type="dxa" w:w="1934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132.5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136.6 136.5 143.5</w:t>
            </w:r>
          </w:p>
        </w:tc>
        <w:tc>
          <w:tcPr>
            <w:tcW w:type="dxa" w:w="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159.6</w:t>
            </w:r>
          </w:p>
        </w:tc>
        <w:tc>
          <w:tcPr>
            <w:tcW w:type="dxa" w:w="17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2" w:after="0"/>
              <w:ind w:left="6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169.8 168.8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174.1 185.2</w:t>
            </w:r>
          </w:p>
        </w:tc>
        <w:tc>
          <w:tcPr>
            <w:tcW w:type="dxa" w:w="5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0" w:right="1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13.0</w:t>
            </w:r>
          </w:p>
        </w:tc>
        <w:tc>
          <w:tcPr>
            <w:tcW w:type="dxa" w:w="9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10.2</w:t>
            </w:r>
          </w:p>
        </w:tc>
        <w:tc>
          <w:tcPr>
            <w:tcW w:type="dxa" w:w="1024"/>
            <w:gridSpan w:val="2"/>
            <w:vMerge/>
            <w:tcBorders/>
          </w:tcPr>
          <w:p/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512"/>
            <w:vMerge/>
            <w:tcBorders/>
          </w:tcPr>
          <w:p/>
        </w:tc>
        <w:tc>
          <w:tcPr>
            <w:tcW w:type="dxa" w:w="3072"/>
            <w:gridSpan w:val="6"/>
            <w:vMerge/>
            <w:tcBorders/>
          </w:tcPr>
          <w:p/>
        </w:tc>
        <w:tc>
          <w:tcPr>
            <w:tcW w:type="dxa" w:w="512"/>
            <w:vMerge/>
            <w:tcBorders/>
          </w:tcPr>
          <w:p/>
        </w:tc>
        <w:tc>
          <w:tcPr>
            <w:tcW w:type="dxa" w:w="2048"/>
            <w:gridSpan w:val="4"/>
            <w:vMerge/>
            <w:tcBorders/>
          </w:tcPr>
          <w:p/>
        </w:tc>
        <w:tc>
          <w:tcPr>
            <w:tcW w:type="dxa" w:w="512"/>
            <w:vMerge/>
            <w:tcBorders/>
          </w:tcPr>
          <w:p/>
        </w:tc>
        <w:tc>
          <w:tcPr>
            <w:tcW w:type="dxa" w:w="1024"/>
            <w:gridSpan w:val="2"/>
            <w:vMerge/>
            <w:tcBorders/>
          </w:tcPr>
          <w:p/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8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150</w:t>
            </w:r>
          </w:p>
        </w:tc>
        <w:tc>
          <w:tcPr>
            <w:tcW w:type="dxa" w:w="3072"/>
            <w:gridSpan w:val="6"/>
            <w:vMerge/>
            <w:tcBorders/>
          </w:tcPr>
          <w:p/>
        </w:tc>
        <w:tc>
          <w:tcPr>
            <w:tcW w:type="dxa" w:w="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11.2</w:t>
            </w:r>
          </w:p>
        </w:tc>
        <w:tc>
          <w:tcPr>
            <w:tcW w:type="dxa" w:w="17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6.4</w:t>
            </w:r>
          </w:p>
        </w:tc>
        <w:tc>
          <w:tcPr>
            <w:tcW w:type="dxa" w:w="512"/>
            <w:vMerge/>
            <w:tcBorders/>
          </w:tcPr>
          <w:p/>
        </w:tc>
        <w:tc>
          <w:tcPr>
            <w:tcW w:type="dxa" w:w="1024"/>
            <w:gridSpan w:val="2"/>
            <w:vMerge/>
            <w:tcBorders/>
          </w:tcPr>
          <w:p/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8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4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8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0" w:right="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3.1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-0.1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8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5.2</w:t>
            </w:r>
          </w:p>
        </w:tc>
        <w:tc>
          <w:tcPr>
            <w:tcW w:type="dxa" w:w="1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" w:after="0"/>
              <w:ind w:left="0" w:right="2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6.4</w:t>
            </w:r>
          </w:p>
        </w:tc>
        <w:tc>
          <w:tcPr>
            <w:tcW w:type="dxa" w:w="2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51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3.1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4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  <w:tc>
          <w:tcPr>
            <w:tcW w:type="dxa" w:w="417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0" w:after="0"/>
              <w:ind w:left="0" w:right="9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-0.5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6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0.3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8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9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1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-4</w:t>
            </w:r>
          </w:p>
        </w:tc>
        <w:tc>
          <w:tcPr>
            <w:tcW w:type="dxa" w:w="512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512"/>
            <w:vMerge/>
            <w:tcBorders/>
          </w:tcPr>
          <w:p/>
        </w:tc>
        <w:tc>
          <w:tcPr>
            <w:tcW w:type="dxa" w:w="295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4" w:after="0"/>
              <w:ind w:left="0" w:right="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내국세수입(좌축)     </w:t>
            </w:r>
          </w:p>
        </w:tc>
        <w:tc>
          <w:tcPr>
            <w:tcW w:type="dxa" w:w="2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4" w:after="0"/>
              <w:ind w:left="24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512"/>
            <w:vMerge/>
            <w:tcBorders/>
          </w:tcPr>
          <w:p/>
        </w:tc>
        <w:tc>
          <w:tcPr>
            <w:tcW w:type="dxa" w:w="512"/>
            <w:vMerge/>
            <w:tcBorders/>
          </w:tcPr>
          <w:p/>
        </w:tc>
        <w:tc>
          <w:tcPr>
            <w:tcW w:type="dxa" w:w="51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60" w:after="472"/>
        <w:ind w:left="55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40</w:t>
            </w:r>
          </w:p>
        </w:tc>
        <w:tc>
          <w:tcPr>
            <w:tcW w:type="dxa" w:w="4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내국세 수입의 세목별 구성(2019년 기준)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70" w:lineRule="exact" w:before="284" w:after="28"/>
        <w:ind w:left="1620" w:right="0" w:firstLine="0"/>
        <w:jc w:val="left"/>
      </w:pPr>
      <w:r>
        <w:rPr>
          <w:w w:val="102.67276128133138"/>
          <w:rFonts w:ascii="SDGothicNeoa" w:hAnsi="SDGothicNeoa" w:eastAsia="SDGothicNeoa"/>
          <w:b w:val="0"/>
          <w:i w:val="0"/>
          <w:color w:val="221F1F"/>
          <w:sz w:val="15"/>
        </w:rPr>
        <w:t xml:space="preserve">과년도수입 </w:t>
      </w:r>
      <w:r>
        <w:rPr>
          <w:w w:val="98.88454886043773"/>
          <w:rFonts w:ascii="UniversLTStd" w:hAnsi="UniversLTStd" w:eastAsia="UniversLTStd"/>
          <w:b w:val="0"/>
          <w:i w:val="0"/>
          <w:color w:val="221F1F"/>
          <w:sz w:val="17"/>
        </w:rPr>
        <w:t>4.3, 1.6%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09"/>
        <w:gridCol w:w="4609"/>
      </w:tblGrid>
      <w:tr>
        <w:trPr>
          <w:trHeight w:hRule="exact" w:val="432"/>
        </w:trPr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820" w:right="144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인지세 </w:t>
            </w:r>
            <w:r>
              <w:rPr>
                <w:w w:val="97.1303939819336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0.9, 0.4%</w:t>
            </w:r>
            <w:r>
              <w:br/>
            </w:r>
            <w:r>
              <w:rPr>
                <w:w w:val="101.06627782185873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증권거래세 </w:t>
            </w:r>
            <w:r>
              <w:rPr>
                <w:w w:val="97.33740862678079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4.5, 1.8%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6" w:after="0"/>
              <w:ind w:left="0" w:right="1230" w:firstLine="0"/>
              <w:jc w:val="right"/>
            </w:pPr>
            <w:r>
              <w:rPr>
                <w:w w:val="102.67276128133138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주세 </w:t>
            </w:r>
            <w:r>
              <w:rPr>
                <w:w w:val="98.88454886043773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3.4, 1.3%</w:t>
            </w:r>
          </w:p>
        </w:tc>
      </w:tr>
    </w:tbl>
    <w:p>
      <w:pPr>
        <w:autoSpaceDN w:val="0"/>
        <w:tabs>
          <w:tab w:pos="4574" w:val="left"/>
          <w:tab w:pos="4720" w:val="left"/>
        </w:tabs>
        <w:autoSpaceDE w:val="0"/>
        <w:widowControl/>
        <w:spacing w:line="206" w:lineRule="exact" w:before="0" w:after="52"/>
        <w:ind w:left="1620" w:right="3888" w:firstLine="0"/>
        <w:jc w:val="left"/>
      </w:pPr>
      <w:r>
        <w:rPr>
          <w:w w:val="101.04028701782227"/>
          <w:rFonts w:ascii="SDGothicNeoa" w:hAnsi="SDGothicNeoa" w:eastAsia="SDGothicNeoa"/>
          <w:b w:val="0"/>
          <w:i w:val="0"/>
          <w:color w:val="221F1F"/>
          <w:sz w:val="15"/>
        </w:rPr>
        <w:t xml:space="preserve">상속증여세 </w:t>
      </w:r>
      <w:r>
        <w:rPr>
          <w:w w:val="97.31211942784927"/>
          <w:rFonts w:ascii="UniversLTStd" w:hAnsi="UniversLTStd" w:eastAsia="UniversLTStd"/>
          <w:b w:val="0"/>
          <w:i w:val="0"/>
          <w:color w:val="221F1F"/>
          <w:sz w:val="17"/>
        </w:rPr>
        <w:t>7.2, 2.8%</w:t>
      </w:r>
      <w:r>
        <w:br/>
      </w:r>
      <w:r>
        <w:rPr>
          <w:w w:val="101.04428609212239"/>
          <w:rFonts w:ascii="SDGothicNeoa" w:hAnsi="SDGothicNeoa" w:eastAsia="SDGothicNeoa"/>
          <w:b w:val="0"/>
          <w:i w:val="0"/>
          <w:color w:val="221F1F"/>
          <w:sz w:val="15"/>
        </w:rPr>
        <w:t xml:space="preserve">개별소비세 </w:t>
      </w:r>
      <w:r>
        <w:rPr>
          <w:w w:val="97.31564241297104"/>
          <w:rFonts w:ascii="UniversLTStd" w:hAnsi="UniversLTStd" w:eastAsia="UniversLTStd"/>
          <w:b w:val="0"/>
          <w:i w:val="0"/>
          <w:color w:val="221F1F"/>
          <w:sz w:val="17"/>
        </w:rPr>
        <w:t>10.3, 4.0%</w:t>
      </w:r>
      <w:r>
        <w:br/>
      </w:r>
      <w:r>
        <w:tab/>
      </w:r>
      <w:r>
        <w:tab/>
      </w:r>
      <w:r>
        <w:rPr>
          <w:w w:val="101.04295094807942"/>
          <w:rFonts w:ascii="SDGothicNeoa" w:hAnsi="SDGothicNeoa" w:eastAsia="SDGothicNeoa"/>
          <w:b w:val="0"/>
          <w:i w:val="0"/>
          <w:color w:val="FFFFFF"/>
          <w:sz w:val="15"/>
        </w:rPr>
        <w:t>소득세</w:t>
      </w:r>
      <w:r>
        <w:br/>
      </w:r>
      <w:r>
        <w:tab/>
      </w:r>
      <w:r>
        <w:rPr>
          <w:w w:val="97.31446434469784"/>
          <w:rFonts w:ascii="UniversLTStd" w:hAnsi="UniversLTStd" w:eastAsia="UniversLTStd"/>
          <w:b w:val="0"/>
          <w:i w:val="0"/>
          <w:color w:val="FFFFFF"/>
          <w:sz w:val="17"/>
        </w:rPr>
        <w:t>80.4, 31.0%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4609"/>
        <w:gridCol w:w="4609"/>
      </w:tblGrid>
      <w:tr>
        <w:trPr>
          <w:trHeight w:hRule="exact" w:val="552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6" w:after="0"/>
              <w:ind w:left="1440" w:right="56" w:firstLine="0"/>
              <w:jc w:val="right"/>
            </w:pPr>
            <w:r>
              <w:rPr>
                <w:w w:val="101.04295094807942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부가가치세</w:t>
            </w:r>
            <w:r>
              <w:br/>
            </w:r>
            <w:r>
              <w:rPr>
                <w:w w:val="97.3144643446978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68.8, 26.5%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2304" w:firstLine="0"/>
              <w:jc w:val="center"/>
            </w:pPr>
            <w:r>
              <w:rPr>
                <w:w w:val="98.16215739530676"/>
                <w:rFonts w:ascii="SDGothicNeoa" w:hAnsi="SDGothicNeoa" w:eastAsia="SDGothicNeoa"/>
                <w:b w:val="0"/>
                <w:i w:val="0"/>
                <w:color w:val="7AA067"/>
                <w:sz w:val="17"/>
              </w:rPr>
              <w:t>내국세</w:t>
            </w:r>
            <w:r>
              <w:br/>
            </w:r>
            <w:r>
              <w:rPr>
                <w:w w:val="98.16215739530676"/>
                <w:rFonts w:ascii="SDGothicNeoa" w:hAnsi="SDGothicNeoa" w:eastAsia="SDGothicNeoa"/>
                <w:b w:val="0"/>
                <w:i w:val="0"/>
                <w:color w:val="7AA067"/>
                <w:sz w:val="17"/>
              </w:rPr>
              <w:t>259.1조원</w:t>
            </w:r>
          </w:p>
        </w:tc>
      </w:tr>
    </w:tbl>
    <w:p>
      <w:pPr>
        <w:autoSpaceDN w:val="0"/>
        <w:autoSpaceDE w:val="0"/>
        <w:widowControl/>
        <w:spacing w:line="222" w:lineRule="exact" w:before="226" w:after="0"/>
        <w:ind w:left="4032" w:right="4464" w:firstLine="0"/>
        <w:jc w:val="center"/>
      </w:pPr>
      <w:r>
        <w:rPr>
          <w:w w:val="102.67276128133138"/>
          <w:rFonts w:ascii="SDGothicNeoa" w:hAnsi="SDGothicNeoa" w:eastAsia="SDGothicNeoa"/>
          <w:b w:val="0"/>
          <w:i w:val="0"/>
          <w:color w:val="FFFFFF"/>
          <w:sz w:val="15"/>
        </w:rPr>
        <w:t>법인세</w:t>
      </w:r>
      <w:r>
        <w:br/>
      </w:r>
      <w:r>
        <w:rPr>
          <w:w w:val="98.88454886043773"/>
          <w:rFonts w:ascii="UniversLTStd" w:hAnsi="UniversLTStd" w:eastAsia="UniversLTStd"/>
          <w:b w:val="0"/>
          <w:i w:val="0"/>
          <w:color w:val="FFFFFF"/>
          <w:sz w:val="17"/>
        </w:rPr>
        <w:t>79.3, 30.6%</w:t>
      </w:r>
    </w:p>
    <w:p>
      <w:pPr>
        <w:autoSpaceDN w:val="0"/>
        <w:autoSpaceDE w:val="0"/>
        <w:widowControl/>
        <w:spacing w:line="220" w:lineRule="exact" w:before="494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55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내국세 수입 규모는 259.1조원으로 전년 대비 27.6조원(11.9%) 증가 예상</w:t>
      </w:r>
    </w:p>
    <w:p>
      <w:pPr>
        <w:autoSpaceDN w:val="0"/>
        <w:autoSpaceDE w:val="0"/>
        <w:widowControl/>
        <w:spacing w:line="240" w:lineRule="auto" w:before="144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내국세 수입 규모는 연평균 5.7% 증가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12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세목별 규모는 소득세(80.4조원, 31.0%), 법인세(79.2조원,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30.6%), 부가가치세(68.8조원, 26.5%), 개별소비세(10.3조원, 4.0%) 등임</w:t>
      </w:r>
    </w:p>
    <w:p>
      <w:pPr>
        <w:autoSpaceDN w:val="0"/>
        <w:autoSpaceDE w:val="0"/>
        <w:widowControl/>
        <w:spacing w:line="220" w:lineRule="exact" w:before="77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89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5499100</wp:posOffset>
            </wp:positionV>
            <wp:extent cx="4800600" cy="23114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11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400"/>
        </w:trPr>
        <w:tc>
          <w:tcPr>
            <w:tcW w:type="dxa" w:w="1162"/>
            <w:vMerge w:val="restart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05-2</w:t>
            </w:r>
          </w:p>
        </w:tc>
        <w:tc>
          <w:tcPr>
            <w:tcW w:type="dxa" w:w="1210"/>
            <w:vMerge w:val="restart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0" w:right="66" w:firstLine="0"/>
              <w:jc w:val="righ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관세</w:t>
            </w:r>
          </w:p>
        </w:tc>
        <w:tc>
          <w:tcPr>
            <w:tcW w:type="dxa" w:w="13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244" w:after="0"/>
              <w:ind w:left="120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880"/>
            <w:vMerge w:val="restart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38" w:after="0"/>
              <w:ind w:left="5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1995"/>
            <w:vMerge/>
            <w:tcBorders>
              <w:top w:sz="9.600000381469727" w:val="single" w:color="#659452"/>
            </w:tcBorders>
          </w:tcPr>
          <w:p/>
        </w:tc>
        <w:tc>
          <w:tcPr>
            <w:tcW w:type="dxa" w:w="1995"/>
            <w:vMerge/>
            <w:tcBorders>
              <w:top w:sz="9.600000381469727" w:val="single" w:color="#659452"/>
            </w:tcBorders>
          </w:tcPr>
          <w:p/>
        </w:tc>
        <w:tc>
          <w:tcPr>
            <w:tcW w:type="dxa" w:w="130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100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9.4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1995"/>
            <w:vMerge/>
            <w:tcBorders>
              <w:top w:sz="9.600000381469727" w:val="single" w:color="#659452"/>
            </w:tcBorders>
          </w:tcPr>
          <w:p/>
        </w:tc>
      </w:tr>
      <w:tr>
        <w:trPr>
          <w:trHeight w:hRule="exact" w:val="658"/>
        </w:trPr>
        <w:tc>
          <w:tcPr>
            <w:tcW w:type="dxa" w:w="1995"/>
            <w:vMerge/>
            <w:tcBorders>
              <w:top w:sz="9.600000381469727" w:val="single" w:color="#659452"/>
            </w:tcBorders>
          </w:tcPr>
          <w:p/>
        </w:tc>
        <w:tc>
          <w:tcPr>
            <w:tcW w:type="dxa" w:w="1995"/>
            <w:vMerge/>
            <w:tcBorders>
              <w:top w:sz="9.600000381469727" w:val="single" w:color="#659452"/>
            </w:tcBorders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388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53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9.1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30" w:lineRule="exact" w:before="69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관세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「관세법」에 의해서 수입되는 물건에 세금을 부과하는 조세이며, 주로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국경을 통과하는 시점에 원화 기준 수입가격에 비례하여 부과</w:t>
      </w:r>
    </w:p>
    <w:p>
      <w:pPr>
        <w:autoSpaceDN w:val="0"/>
        <w:autoSpaceDE w:val="0"/>
        <w:widowControl/>
        <w:spacing w:line="240" w:lineRule="auto" w:before="12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「관세법」상 기본세율이 있지만, 품목별로 통상조약에 의한 세율이나 대외경제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여건 변화에 대응하기 위해 법 개정 없이 정부 재량으로 변경 가능한 탄력세율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(할당관세, 덤핑방지관세) 등이 우선 적용되는 것이 특징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관세 행정사무는 기획재정부 장관 소속의 관세청이 담당</w:t>
      </w:r>
    </w:p>
    <w:p>
      <w:pPr>
        <w:autoSpaceDN w:val="0"/>
        <w:autoSpaceDE w:val="0"/>
        <w:widowControl/>
        <w:spacing w:line="220" w:lineRule="exact" w:before="524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관세 규모는 9.1조원으로 전년 대비 0.4조원(3.8%) 감소 예상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22" w:after="646"/>
        <w:ind w:left="264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2011년 이후 관세 규모는 연평균 2.4%의 감소율을 보임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- 2007년~2011년까지 증가하였으나, 이후 FTA 체결 및 발효에 따라 감소세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228"/>
        </w:trPr>
        <w:tc>
          <w:tcPr>
            <w:tcW w:type="dxa" w:w="696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41</w:t>
            </w:r>
          </w:p>
        </w:tc>
        <w:tc>
          <w:tcPr>
            <w:tcW w:type="dxa" w:w="1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관세 수입 추이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1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53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0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10" w:after="0"/>
              <w:ind w:left="0" w:right="2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18.4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34" w:after="0"/>
              <w:ind w:left="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16.3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11.0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7.6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7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10.4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02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9.1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6" w:after="0"/>
              <w:ind w:left="1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</w:tr>
      <w:tr>
        <w:trPr>
          <w:trHeight w:hRule="exact" w:val="78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6" w:after="0"/>
              <w:ind w:left="1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</w:tr>
      <w:tr>
        <w:trPr>
          <w:trHeight w:hRule="exact" w:val="40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1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0" w:right="2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8.8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4" w:after="0"/>
              <w:ind w:left="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10.7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3.0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10.6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9.4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6" w:after="0"/>
              <w:ind w:left="2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650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54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  <w:tc>
          <w:tcPr>
            <w:tcW w:type="dxa" w:w="1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1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7.4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-10.7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-2.6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-5.3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" w:after="0"/>
              <w:ind w:left="0" w:right="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-3.8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54" w:after="0"/>
              <w:ind w:left="1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-10</w:t>
            </w:r>
          </w:p>
        </w:tc>
      </w:tr>
    </w:tbl>
    <w:p>
      <w:pPr>
        <w:autoSpaceDN w:val="0"/>
        <w:autoSpaceDE w:val="0"/>
        <w:widowControl/>
        <w:spacing w:line="170" w:lineRule="exact" w:before="42" w:after="172"/>
        <w:ind w:left="0" w:right="3580" w:firstLine="0"/>
        <w:jc w:val="right"/>
      </w:pPr>
      <w:r>
        <w:rPr>
          <w:rFonts w:ascii="UniversLTStd" w:hAnsi="UniversLTStd" w:eastAsia="UniversLTStd"/>
          <w:b w:val="0"/>
          <w:i w:val="0"/>
          <w:color w:val="C47813"/>
          <w:sz w:val="17"/>
        </w:rPr>
        <w:t>-17.4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</w:tblGrid>
      <w:tr>
        <w:trPr>
          <w:trHeight w:hRule="exact" w:val="486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7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-20</w:t>
            </w:r>
          </w:p>
        </w:tc>
      </w:tr>
      <w:tr>
        <w:trPr>
          <w:trHeight w:hRule="exact" w:val="356"/>
        </w:trPr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관세수입(좌축)     </w:t>
            </w:r>
          </w:p>
        </w:tc>
        <w:tc>
          <w:tcPr>
            <w:tcW w:type="dxa" w:w="1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  <w:tc>
          <w:tcPr>
            <w:tcW w:type="dxa" w:w="5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86" w:after="0"/>
        <w:ind w:left="124" w:right="403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2304"/>
        <w:gridCol w:w="2304"/>
        <w:gridCol w:w="2304"/>
        <w:gridCol w:w="2304"/>
      </w:tblGrid>
      <w:tr>
        <w:trPr>
          <w:trHeight w:hRule="exact" w:val="1047"/>
        </w:trPr>
        <w:tc>
          <w:tcPr>
            <w:tcW w:type="dxa" w:w="1164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7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05-3</w:t>
            </w:r>
          </w:p>
        </w:tc>
        <w:tc>
          <w:tcPr>
            <w:tcW w:type="dxa" w:w="2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98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목적세</w:t>
            </w:r>
          </w:p>
        </w:tc>
        <w:tc>
          <w:tcPr>
            <w:tcW w:type="dxa" w:w="38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4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86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14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804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8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"/>
        </w:trPr>
        <w:tc>
          <w:tcPr>
            <w:tcW w:type="dxa" w:w="2304"/>
            <w:vMerge/>
            <w:tcBorders/>
          </w:tcPr>
          <w:p/>
        </w:tc>
        <w:tc>
          <w:tcPr>
            <w:tcW w:type="dxa" w:w="2586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5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25.5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3804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5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23.8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674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목적세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는 특정한 사용 목적을 가지고 부과하는 조세로, 세수의 용도를 가리지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않고 사용할 수 있는 보통세와 반대 개념</w:t>
      </w:r>
      <w:r>
        <w:drawing>
          <wp:inline xmlns:a="http://schemas.openxmlformats.org/drawingml/2006/main" xmlns:pic="http://schemas.openxmlformats.org/drawingml/2006/picture">
            <wp:extent cx="1511300" cy="1524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26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국세 중에서는 교통·에너지·환경세, 교육세, 농어촌특별세가 있고, 지방세 중에는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지역자원시설세, 지방교육세가 있음</w:t>
      </w:r>
    </w:p>
    <w:p>
      <w:pPr>
        <w:autoSpaceDN w:val="0"/>
        <w:autoSpaceDE w:val="0"/>
        <w:widowControl/>
        <w:spacing w:line="220" w:lineRule="exact" w:before="69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목적세에 포함되는 세목과 주요 과세대상은 다음과 같음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교통·에너지·환경세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자동차 연료인 휘발유와 경유에 대한 유류세로서, 세수는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교통환경 개선에 주로 쓰이는 교통시설특별회계 등의 재원으로 사용됨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4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교육세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금융·보험업자의 수익 및 유류 소비 등에 부과되며, 세수는 지방교육재정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교부금 등 교육재정 용도로 사용됨</w:t>
      </w:r>
    </w:p>
    <w:p>
      <w:pPr>
        <w:autoSpaceDN w:val="0"/>
        <w:autoSpaceDE w:val="0"/>
        <w:widowControl/>
        <w:spacing w:line="200" w:lineRule="exact" w:before="222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별도의 세원에 부과하지 않고 본세에 덧붙여 부과하는 부가세(surtax) 방식으로 징수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7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농어촌특별세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조세감면액이나 종합부동산세액 등에 부가(surtax)되는 세금으로,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세수는 농어촌구조개선특별회계 재원으로 사용됨</w:t>
      </w:r>
    </w:p>
    <w:p>
      <w:pPr>
        <w:autoSpaceDN w:val="0"/>
        <w:autoSpaceDE w:val="0"/>
        <w:widowControl/>
        <w:spacing w:line="200" w:lineRule="exact" w:before="224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소득세, 법인세, 증권거래세, 종합부동산세, 개별소비세와 관세의 본세에 부가하여 징수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3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지역자원시설세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지하수 사용 및 발전량, 특정 건물 등에 대해 부과되는 세금으로,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세수는 지역자원시설특별회계 및 소방시설특별회계 재원으로 사용됨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지방교육세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취·등록세 및 담배소비세 등에 부가(surtax)되는 세금으로, 세수입은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시·도의 교육비특별회계 재원으로 사용됨</w:t>
      </w:r>
    </w:p>
    <w:p>
      <w:pPr>
        <w:autoSpaceDN w:val="0"/>
        <w:autoSpaceDE w:val="0"/>
        <w:widowControl/>
        <w:spacing w:line="200" w:lineRule="exact" w:before="224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- 등록세, 레저세, 주민세 등 지방세에 부과</w:t>
      </w:r>
    </w:p>
    <w:p>
      <w:pPr>
        <w:autoSpaceDN w:val="0"/>
        <w:autoSpaceDE w:val="0"/>
        <w:widowControl/>
        <w:spacing w:line="220" w:lineRule="exact" w:before="148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91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1536700</wp:posOffset>
            </wp:positionV>
            <wp:extent cx="4800600" cy="41529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42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3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목적세(국세) 추이</w:t>
            </w:r>
          </w:p>
        </w:tc>
        <w:tc>
          <w:tcPr>
            <w:tcW w:type="dxa" w:w="312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  <w:tr>
        <w:trPr>
          <w:trHeight w:hRule="exact" w:val="656"/>
        </w:trPr>
        <w:tc>
          <w:tcPr>
            <w:tcW w:type="dxa" w:w="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02" w:after="0"/>
              <w:ind w:left="0" w:right="112" w:firstLine="0"/>
              <w:jc w:val="righ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  <w:tc>
          <w:tcPr>
            <w:tcW w:type="dxa" w:w="37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02" w:after="0"/>
              <w:ind w:left="0" w:right="522" w:firstLine="0"/>
              <w:jc w:val="righ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172" w:lineRule="exact" w:before="0" w:after="0"/>
        <w:ind w:left="0" w:right="5512" w:firstLine="0"/>
        <w:jc w:val="right"/>
      </w:pPr>
      <w:r>
        <w:rPr>
          <w:w w:val="101.96705986471737"/>
          <w:rFonts w:ascii="UniversLTStd" w:hAnsi="UniversLTStd" w:eastAsia="UniversLTStd"/>
          <w:b w:val="0"/>
          <w:i w:val="0"/>
          <w:color w:val="C47813"/>
          <w:sz w:val="17"/>
        </w:rPr>
        <w:t>27.3</w:t>
      </w:r>
    </w:p>
    <w:p>
      <w:pPr>
        <w:autoSpaceDN w:val="0"/>
        <w:autoSpaceDE w:val="0"/>
        <w:widowControl/>
        <w:spacing w:line="172" w:lineRule="exact" w:before="306" w:after="2"/>
        <w:ind w:left="0" w:right="1726" w:firstLine="0"/>
        <w:jc w:val="right"/>
      </w:pPr>
      <w:r>
        <w:rPr>
          <w:w w:val="101.96705986471737"/>
          <w:rFonts w:ascii="UniversLTStd" w:hAnsi="UniversLTStd" w:eastAsia="UniversLTStd"/>
          <w:b w:val="0"/>
          <w:i w:val="0"/>
          <w:color w:val="47535A"/>
          <w:sz w:val="17"/>
        </w:rPr>
        <w:t>25.5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4.00000000000006" w:type="dxa"/>
      </w:tblPr>
      <w:tblGrid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</w:tblGrid>
      <w:tr>
        <w:trPr>
          <w:trHeight w:hRule="exact" w:val="112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04" w:after="0"/>
              <w:ind w:left="0" w:right="88" w:firstLine="0"/>
              <w:jc w:val="righ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918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19.1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02" w:after="0"/>
              <w:ind w:left="120" w:right="0" w:firstLine="0"/>
              <w:jc w:val="lef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19.8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34" w:after="0"/>
              <w:ind w:left="0" w:right="90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22.5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38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20.7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44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22.3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34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21.3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22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21.4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88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22.8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23.8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116" w:right="0" w:firstLine="0"/>
              <w:jc w:val="lef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24.4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6" w:after="0"/>
              <w:ind w:left="0" w:right="74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23.8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904" w:after="0"/>
              <w:ind w:left="102" w:right="0" w:firstLine="0"/>
              <w:jc w:val="lef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74" w:lineRule="exact" w:before="32" w:after="176"/>
        <w:ind w:left="1736" w:right="0" w:firstLine="0"/>
        <w:jc w:val="left"/>
      </w:pPr>
      <w:r>
        <w:rPr>
          <w:w w:val="101.96705986471737"/>
          <w:rFonts w:ascii="UniversLTStd" w:hAnsi="UniversLTStd" w:eastAsia="UniversLTStd"/>
          <w:b w:val="0"/>
          <w:i w:val="0"/>
          <w:color w:val="47535A"/>
          <w:sz w:val="17"/>
        </w:rPr>
        <w:t>17.7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4.0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85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20" w:after="0"/>
              <w:ind w:left="0" w:right="836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3.8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0" w:right="604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7.8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2" w:after="0"/>
              <w:ind w:left="0" w:right="126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90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54" w:after="0"/>
              <w:ind w:left="0" w:right="0" w:firstLine="0"/>
              <w:jc w:val="center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2.4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38" w:after="0"/>
              <w:ind w:left="144" w:right="0" w:firstLine="0"/>
              <w:jc w:val="lef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4.3</w:t>
            </w:r>
          </w:p>
        </w:tc>
      </w:tr>
    </w:tbl>
    <w:p>
      <w:pPr>
        <w:autoSpaceDN w:val="0"/>
        <w:autoSpaceDE w:val="0"/>
        <w:widowControl/>
        <w:spacing w:line="174" w:lineRule="exact" w:before="32" w:after="24"/>
        <w:ind w:left="0" w:right="3656" w:firstLine="0"/>
        <w:jc w:val="right"/>
      </w:pPr>
      <w:r>
        <w:rPr>
          <w:w w:val="101.96705986471737"/>
          <w:rFonts w:ascii="UniversLTStd" w:hAnsi="UniversLTStd" w:eastAsia="UniversLTStd"/>
          <w:b w:val="0"/>
          <w:i w:val="0"/>
          <w:color w:val="C47813"/>
          <w:sz w:val="17"/>
        </w:rPr>
        <w:t>0.2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4.00000000000006" w:type="dxa"/>
      </w:tblPr>
      <w:tblGrid>
        <w:gridCol w:w="1995"/>
        <w:gridCol w:w="1995"/>
        <w:gridCol w:w="1995"/>
        <w:gridCol w:w="1995"/>
      </w:tblGrid>
      <w:tr>
        <w:trPr>
          <w:trHeight w:hRule="exact" w:val="85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" w:after="0"/>
              <w:ind w:left="236" w:right="0" w:firstLine="0"/>
              <w:jc w:val="lef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72" w:after="0"/>
              <w:ind w:left="0" w:right="1288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-4.3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64" w:after="0"/>
              <w:ind w:left="0" w:right="126" w:firstLine="0"/>
              <w:jc w:val="right"/>
            </w:pPr>
            <w:r>
              <w:rPr>
                <w:w w:val="101.96705986471737"/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-6.4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" w:after="0"/>
              <w:ind w:left="130" w:right="0" w:firstLine="0"/>
              <w:jc w:val="lef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172" w:lineRule="exact" w:before="12" w:after="0"/>
        <w:ind w:left="0" w:right="5052" w:firstLine="0"/>
        <w:jc w:val="right"/>
      </w:pPr>
      <w:r>
        <w:rPr>
          <w:w w:val="101.96705986471737"/>
          <w:rFonts w:ascii="UniversLTStd" w:hAnsi="UniversLTStd" w:eastAsia="UniversLTStd"/>
          <w:b w:val="0"/>
          <w:i w:val="0"/>
          <w:color w:val="C47813"/>
          <w:sz w:val="17"/>
        </w:rPr>
        <w:t>-6.1</w:t>
      </w:r>
    </w:p>
    <w:p>
      <w:pPr>
        <w:autoSpaceDN w:val="0"/>
        <w:autoSpaceDE w:val="0"/>
        <w:widowControl/>
        <w:spacing w:line="174" w:lineRule="exact" w:before="366" w:after="96"/>
        <w:ind w:left="1710" w:right="0" w:firstLine="0"/>
        <w:jc w:val="left"/>
      </w:pPr>
      <w:r>
        <w:rPr>
          <w:w w:val="101.96705986471737"/>
          <w:rFonts w:ascii="UniversLTStd" w:hAnsi="UniversLTStd" w:eastAsia="UniversLTStd"/>
          <w:b w:val="0"/>
          <w:i w:val="0"/>
          <w:color w:val="C47813"/>
          <w:sz w:val="17"/>
        </w:rPr>
        <w:t>-10.9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</w:tblGrid>
      <w:tr>
        <w:trPr>
          <w:trHeight w:hRule="exact" w:val="34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88" w:firstLine="0"/>
              <w:jc w:val="righ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0" w:right="0" w:firstLine="0"/>
              <w:jc w:val="center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80" w:right="0" w:firstLine="0"/>
              <w:jc w:val="left"/>
            </w:pPr>
            <w:r>
              <w:rPr>
                <w:w w:val="101.96666717529297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876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sectPr>
          <w:type w:val="continuous"/>
          <w:pgSz w:w="10658" w:h="14570"/>
          <w:pgMar w:top="624" w:right="1440" w:bottom="680" w:left="1236" w:header="720" w:footer="720" w:gutter="0"/>
          <w:cols w:num="2" w:equalWidth="0">
            <w:col w:w="84" w:space="0"/>
            <w:col w:w="7898" w:space="0"/>
          </w:cols>
          <w:docGrid w:linePitch="360"/>
        </w:sectPr>
      </w:pPr>
    </w:p>
    <w:p>
      <w:pPr>
        <w:autoSpaceDN w:val="0"/>
        <w:tabs>
          <w:tab w:pos="4132" w:val="left"/>
        </w:tabs>
        <w:autoSpaceDE w:val="0"/>
        <w:widowControl/>
        <w:spacing w:line="140" w:lineRule="exact" w:before="0" w:after="0"/>
        <w:ind w:left="2384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목적세(국세)수입(좌축)     </w:t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전년 대비 증가율(우축)</w:t>
      </w:r>
    </w:p>
    <w:p>
      <w:pPr>
        <w:autoSpaceDN w:val="0"/>
        <w:autoSpaceDE w:val="0"/>
        <w:widowControl/>
        <w:spacing w:line="220" w:lineRule="exact" w:before="388" w:after="0"/>
        <w:ind w:left="50" w:right="403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디지털예산정보시스템</w:t>
      </w:r>
    </w:p>
    <w:p>
      <w:pPr>
        <w:autoSpaceDN w:val="0"/>
        <w:autoSpaceDE w:val="0"/>
        <w:widowControl/>
        <w:spacing w:line="360" w:lineRule="exact" w:before="676" w:after="0"/>
        <w:ind w:left="196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목적세에 해당하는 국세수입의 규모는 23.8조원으로 전년 대비 1.6조원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(6.4%) 감소할 것으로 예상</w:t>
      </w:r>
    </w:p>
    <w:p>
      <w:pPr>
        <w:autoSpaceDN w:val="0"/>
        <w:autoSpaceDE w:val="0"/>
        <w:widowControl/>
        <w:spacing w:line="240" w:lineRule="auto" w:before="80" w:after="1098"/>
        <w:ind w:left="380" w:right="430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2019년 목적세(국세) 수입을 종류별로 살펴보면, 교통·에너지·환경세가 14.8조원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(62.0%)으로 가장 큰 비중을 차지하며, 다음으로 교육세(4.9조원, 20.4%), 농어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촌특별세(4.2조원, 17.5%) 순임</w:t>
      </w:r>
    </w:p>
    <w:p>
      <w:pPr>
        <w:sectPr>
          <w:type w:val="nextColumn"/>
          <w:pgSz w:w="10658" w:h="14570"/>
          <w:pgMar w:top="624" w:right="1440" w:bottom="680" w:left="1236" w:header="720" w:footer="720" w:gutter="0"/>
          <w:cols w:num="2" w:equalWidth="0">
            <w:col w:w="84" w:space="0"/>
            <w:col w:w="7898" w:space="0"/>
          </w:cols>
          <w:docGrid w:linePitch="360"/>
        </w:sectPr>
      </w:pPr>
    </w:p>
    <w:p>
      <w:pPr>
        <w:sectPr>
          <w:type w:val="continuous"/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43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72"/>
            <w:gridSpan w:val="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목적세(국세)의 세목별 추이</w:t>
            </w:r>
          </w:p>
        </w:tc>
        <w:tc>
          <w:tcPr>
            <w:tcW w:type="dxa" w:w="4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46" w:after="0"/>
              <w:ind w:left="0" w:right="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18</w:t>
            </w:r>
          </w:p>
        </w:tc>
        <w:tc>
          <w:tcPr>
            <w:tcW w:type="dxa" w:w="19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20" w:after="0"/>
              <w:ind w:left="0" w:right="1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14.0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11.5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13.2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13.4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14.1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15.3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15.6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16.4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16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14.8</w:t>
            </w:r>
          </w:p>
        </w:tc>
        <w:tc>
          <w:tcPr>
            <w:tcW w:type="dxa" w:w="7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4" w:after="0"/>
              <w:ind w:left="0" w:right="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11.5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0" w:after="0"/>
              <w:ind w:left="1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11.9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26" w:after="1064"/>
        <w:ind w:left="2202" w:right="0" w:firstLine="0"/>
        <w:jc w:val="left"/>
      </w:pPr>
      <w:r>
        <w:rPr>
          <w:rFonts w:ascii="UniversLTStd" w:hAnsi="UniversLTStd" w:eastAsia="UniversLTStd"/>
          <w:b w:val="0"/>
          <w:i w:val="0"/>
          <w:color w:val="638F43"/>
          <w:sz w:val="17"/>
        </w:rPr>
        <w:t>10.1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656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3.9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3.8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" w:after="0"/>
              <w:ind w:left="1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5.0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5.2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2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89E60"/>
                <w:sz w:val="17"/>
              </w:rPr>
              <w:t>4.9</w:t>
            </w:r>
          </w:p>
        </w:tc>
      </w:tr>
      <w:tr>
        <w:trPr>
          <w:trHeight w:hRule="exact" w:val="78"/>
        </w:trPr>
        <w:tc>
          <w:tcPr>
            <w:tcW w:type="dxa" w:w="658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0" w:right="9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4.9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8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8" w:after="0"/>
              <w:ind w:left="0" w:right="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6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0" w:right="10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4" w:after="0"/>
              <w:ind w:left="0" w:right="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4.2</w:t>
            </w:r>
          </w:p>
        </w:tc>
      </w:tr>
      <w:tr>
        <w:trPr>
          <w:trHeight w:hRule="exact" w:val="368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" w:after="0"/>
              <w:ind w:left="0" w:right="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E19A32"/>
                <w:sz w:val="17"/>
              </w:rPr>
              <w:t>3.8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476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2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  <w:tr>
        <w:trPr>
          <w:trHeight w:hRule="exact" w:val="352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33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4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교통</w:t>
            </w:r>
            <w:r>
              <w:rPr>
                <w:rFonts w:ascii="YDVYGOStd31" w:hAnsi="YDVYGOStd31" w:eastAsia="YDVYGOStd31"/>
                <w:b w:val="0"/>
                <w:i w:val="0"/>
                <w:color w:val="221F1F"/>
                <w:sz w:val="14"/>
              </w:rPr>
              <w:t>·</w:t>
            </w: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에너지</w:t>
            </w:r>
            <w:r>
              <w:rPr>
                <w:rFonts w:ascii="YDVYGOStd31" w:hAnsi="YDVYGOStd31" w:eastAsia="YDVYGOStd31"/>
                <w:b w:val="0"/>
                <w:i w:val="0"/>
                <w:color w:val="221F1F"/>
                <w:sz w:val="14"/>
              </w:rPr>
              <w:t>·</w:t>
            </w: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환경세       교육세       농어촌특별세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10" w:after="0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교육세 및 농어촌특별세는 상대적으로 안정적인 세수를 유지하는 가운데 교통·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에너지·환경세는 점진적으로 증가하여, 2007년 이후 2019년까지 연평균 2.1%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증가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3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교통·에너지·환경세는 14.8조원, 교육세는 4.9조원, 농어촌특별세는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4.2조원 규모임</w:t>
      </w:r>
    </w:p>
    <w:p>
      <w:pPr>
        <w:autoSpaceDN w:val="0"/>
        <w:autoSpaceDE w:val="0"/>
        <w:widowControl/>
        <w:spacing w:line="220" w:lineRule="exact" w:before="143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93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06</w:t>
            </w:r>
          </w:p>
        </w:tc>
        <w:tc>
          <w:tcPr>
            <w:tcW w:type="dxa" w:w="255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세외수입</w:t>
            </w:r>
          </w:p>
        </w:tc>
        <w:tc>
          <w:tcPr>
            <w:tcW w:type="dxa" w:w="384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5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7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84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5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5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6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 xml:space="preserve">27 </w:t>
            </w: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.2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4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9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26.6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20" w:lineRule="exact" w:before="70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세외수입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일반회계·특별회계 수입 중 조세 외의 수입으로, 행정서비스에 대한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공과금, 정부 재산에 대한 이용료, 벌금·과태료 성격의 수입 등으로 구성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일반회계 세외수입은 사용료, 수수료, 교부금, 재산수입 등 경상적 수입과 분담금,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이월금, 전입금, 기부금 등 임시적 수입으로 구분 가능</w:t>
      </w:r>
    </w:p>
    <w:p>
      <w:pPr>
        <w:autoSpaceDN w:val="0"/>
        <w:autoSpaceDE w:val="0"/>
        <w:widowControl/>
        <w:spacing w:line="240" w:lineRule="auto" w:before="18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특별회계 세외수입은 사업 수입과 사업외 수입으로 구분</w:t>
      </w:r>
    </w:p>
    <w:p>
      <w:pPr>
        <w:autoSpaceDN w:val="0"/>
        <w:autoSpaceDE w:val="0"/>
        <w:widowControl/>
        <w:spacing w:line="360" w:lineRule="exact" w:before="55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세외수입은 경상이전수입, 재산수입, 주식매각수입, 기업특별회계영업수입,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재화 및 용역 판매수입, 수입대체경비수입, 관유물매각대 등으로 분류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3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경상이전수입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공무원·군인 등 연금수입, 벌금·몰수금 및 과태료, 변상금 및 위약금,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가산금, 기타경상이전수입 등으로 구성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재산수입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국가가 소유하는 각종 자산의 대여로 인한 수입으로 관유물대여료,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정부출자수입, 전대차관이자수입 등으로 구성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주식매각수입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정부가 출자한 공기업을 민영화하는 과정에서 주식을 민간에게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매각하여 벌어들인 수입</w:t>
      </w:r>
    </w:p>
    <w:p>
      <w:pPr>
        <w:autoSpaceDN w:val="0"/>
        <w:autoSpaceDE w:val="0"/>
        <w:widowControl/>
        <w:spacing w:line="240" w:lineRule="auto" w:before="18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융자원금회수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지방자치단체 및 금융기관 등으로부터의 융자원금회수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기업특별회계영업수입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우편사업, 양곡관리 등 사업형 특별회계와 특허청 등 책임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운영기관의 사업에 따른 수입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재화및용역판매수입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국립병원수입, 교도소수입, 입장료수입, 면허료 및 수수료,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입학금 및 수업료, 항공·항만 및 용수수입, 실습수입, 잡수입 등으로 구성</w:t>
      </w:r>
    </w:p>
    <w:p>
      <w:pPr>
        <w:autoSpaceDN w:val="0"/>
        <w:autoSpaceDE w:val="0"/>
        <w:widowControl/>
        <w:spacing w:line="240" w:lineRule="auto" w:before="38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수입대체경비수입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여권발급수수료 및 등기부 등·초본 발행수수료 등이 해당되며,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해당 수입의 한도 내에서 행정서비스 제공에 소요되는 지출을 중앙관서 장의 재량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으로 상쇄할 수 있도록 허용한 특정 행정서비스에서의 수입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20066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4419600</wp:posOffset>
            </wp:positionV>
            <wp:extent cx="4800600" cy="20066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6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44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52"/>
            <w:gridSpan w:val="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세외수입 추이</w:t>
            </w:r>
          </w:p>
        </w:tc>
        <w:tc>
          <w:tcPr>
            <w:tcW w:type="dxa" w:w="3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  <w:tc>
          <w:tcPr>
            <w:tcW w:type="dxa" w:w="4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20.5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22.7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24.0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25.3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7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27.3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24.6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23.7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27.2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24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26.6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04" w:after="0"/>
              <w:ind w:left="2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24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10.6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2.2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5.4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7.9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-3.7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-0.8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6.7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-2.2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6" w:after="0"/>
              <w:ind w:left="2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37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6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6" w:after="0"/>
              <w:ind w:left="0" w:right="5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576"/>
            <w:vMerge/>
            <w:tcBorders/>
          </w:tcPr>
          <w:p/>
        </w:tc>
        <w:tc>
          <w:tcPr>
            <w:tcW w:type="dxa" w:w="1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2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-0.2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54" w:after="34"/>
        <w:ind w:left="0" w:right="0" w:firstLine="0"/>
        <w:jc w:val="center"/>
      </w:pPr>
      <w:r>
        <w:rPr>
          <w:rFonts w:ascii="UniversLTStd" w:hAnsi="UniversLTStd" w:eastAsia="UniversLTStd"/>
          <w:b w:val="0"/>
          <w:i w:val="0"/>
          <w:color w:val="C47813"/>
          <w:sz w:val="17"/>
        </w:rPr>
        <w:t>-9.9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424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" w:after="0"/>
              <w:ind w:left="0" w:right="1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9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-10</w:t>
            </w:r>
          </w:p>
        </w:tc>
      </w:tr>
      <w:tr>
        <w:trPr>
          <w:trHeight w:hRule="exact" w:val="32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세외수입(좌축)     </w:t>
            </w:r>
          </w:p>
        </w:tc>
        <w:tc>
          <w:tcPr>
            <w:tcW w:type="dxa" w:w="17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72" w:after="528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3073"/>
        <w:gridCol w:w="3073"/>
        <w:gridCol w:w="3073"/>
      </w:tblGrid>
      <w:tr>
        <w:trPr>
          <w:trHeight w:hRule="exact" w:val="210"/>
        </w:trPr>
        <w:tc>
          <w:tcPr>
            <w:tcW w:type="dxa" w:w="698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45</w:t>
            </w:r>
          </w:p>
        </w:tc>
        <w:tc>
          <w:tcPr>
            <w:tcW w:type="dxa" w:w="4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세외수입 분류별 예산 규모(2019년 기준)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598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1184" w:right="1152" w:firstLine="0"/>
        <w:jc w:val="left"/>
      </w:pPr>
      <w:r>
        <w:rPr>
          <w:w w:val="102.72942860921223"/>
          <w:rFonts w:ascii="SDGothicNeoa" w:hAnsi="SDGothicNeoa" w:eastAsia="SDGothicNeoa"/>
          <w:b w:val="0"/>
          <w:i w:val="0"/>
          <w:color w:val="221F1F"/>
          <w:sz w:val="15"/>
        </w:rPr>
        <w:t xml:space="preserve">관유물매각대 </w:t>
      </w:r>
      <w:r>
        <w:rPr>
          <w:w w:val="98.93922244801242"/>
          <w:rFonts w:ascii="UniversLTStd" w:hAnsi="UniversLTStd" w:eastAsia="UniversLTStd"/>
          <w:b w:val="0"/>
          <w:i w:val="0"/>
          <w:color w:val="221F1F"/>
          <w:sz w:val="17"/>
        </w:rPr>
        <w:t>1.1, 4%</w:t>
      </w:r>
      <w:r>
        <w:br/>
      </w:r>
      <w:r>
        <w:rPr>
          <w:w w:val="102.72942860921223"/>
          <w:rFonts w:ascii="SDGothicNeoa" w:hAnsi="SDGothicNeoa" w:eastAsia="SDGothicNeoa"/>
          <w:b w:val="0"/>
          <w:i w:val="0"/>
          <w:color w:val="221F1F"/>
          <w:sz w:val="15"/>
        </w:rPr>
        <w:t xml:space="preserve">수입대체경비수입 </w:t>
      </w:r>
      <w:r>
        <w:rPr>
          <w:w w:val="98.93922244801242"/>
          <w:rFonts w:ascii="UniversLTStd" w:hAnsi="UniversLTStd" w:eastAsia="UniversLTStd"/>
          <w:b w:val="0"/>
          <w:i w:val="0"/>
          <w:color w:val="221F1F"/>
          <w:sz w:val="17"/>
        </w:rPr>
        <w:t>0.3, 1%</w:t>
      </w:r>
    </w:p>
    <w:p>
      <w:pPr>
        <w:sectPr>
          <w:type w:val="continuous"/>
          <w:pgSz w:w="10658" w:h="14570"/>
          <w:pgMar w:top="620" w:right="0" w:bottom="396" w:left="1440" w:header="720" w:footer="720" w:gutter="0"/>
          <w:cols w:num="2" w:equalWidth="0">
            <w:col w:w="3947" w:space="0"/>
            <w:col w:w="527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312"/>
        <w:ind w:left="1302" w:right="2016" w:hanging="96"/>
        <w:jc w:val="left"/>
      </w:pPr>
      <w:r>
        <w:rPr>
          <w:w w:val="102.72942860921223"/>
          <w:rFonts w:ascii="SDGothicNeoa" w:hAnsi="SDGothicNeoa" w:eastAsia="SDGothicNeoa"/>
          <w:b w:val="0"/>
          <w:i w:val="0"/>
          <w:color w:val="221F1F"/>
          <w:sz w:val="15"/>
        </w:rPr>
        <w:t xml:space="preserve">융자 및 전대차관원금회수 </w:t>
      </w:r>
      <w:r>
        <w:rPr>
          <w:w w:val="98.93922244801242"/>
          <w:rFonts w:ascii="UniversLTStd" w:hAnsi="UniversLTStd" w:eastAsia="UniversLTStd"/>
          <w:b w:val="0"/>
          <w:i w:val="0"/>
          <w:color w:val="221F1F"/>
          <w:sz w:val="17"/>
        </w:rPr>
        <w:t>1.3, 5%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차입금 및 여유자금회수 </w:t>
      </w:r>
      <w:r>
        <w:rPr>
          <w:w w:val="97.18449536491843"/>
          <w:rFonts w:ascii="UniversLTStd" w:hAnsi="UniversLTStd" w:eastAsia="UniversLTStd"/>
          <w:b w:val="0"/>
          <w:i w:val="0"/>
          <w:color w:val="221F1F"/>
          <w:sz w:val="17"/>
        </w:rPr>
        <w:t>0.03, 0%</w:t>
      </w:r>
    </w:p>
    <w:p>
      <w:pPr>
        <w:sectPr>
          <w:type w:val="nextColumn"/>
          <w:pgSz w:w="10658" w:h="14570"/>
          <w:pgMar w:top="620" w:right="0" w:bottom="396" w:left="1440" w:header="720" w:footer="720" w:gutter="0"/>
          <w:cols w:num="2" w:equalWidth="0">
            <w:col w:w="3947" w:space="0"/>
            <w:col w:w="5270" w:space="0"/>
          </w:cols>
          <w:docGrid w:linePitch="360"/>
        </w:sectPr>
      </w:pPr>
    </w:p>
    <w:p>
      <w:pPr>
        <w:autoSpaceDN w:val="0"/>
        <w:tabs>
          <w:tab w:pos="4426" w:val="left"/>
          <w:tab w:pos="4692" w:val="left"/>
        </w:tabs>
        <w:autoSpaceDE w:val="0"/>
        <w:widowControl/>
        <w:spacing w:line="172" w:lineRule="exact" w:before="0" w:after="26"/>
        <w:ind w:left="1184" w:right="3888" w:firstLine="0"/>
        <w:jc w:val="left"/>
      </w:pPr>
      <w:r>
        <w:rPr>
          <w:w w:val="102.72942860921223"/>
          <w:rFonts w:ascii="SDGothicNeoa" w:hAnsi="SDGothicNeoa" w:eastAsia="SDGothicNeoa"/>
          <w:b w:val="0"/>
          <w:i w:val="0"/>
          <w:color w:val="221F1F"/>
          <w:sz w:val="15"/>
        </w:rPr>
        <w:t xml:space="preserve">재화 및 용역판매수입 </w:t>
      </w:r>
      <w:r>
        <w:rPr>
          <w:w w:val="98.93922244801242"/>
          <w:rFonts w:ascii="UniversLTStd" w:hAnsi="UniversLTStd" w:eastAsia="UniversLTStd"/>
          <w:b w:val="0"/>
          <w:i w:val="0"/>
          <w:color w:val="221F1F"/>
          <w:sz w:val="17"/>
        </w:rPr>
        <w:t>2.6, 10%</w:t>
      </w:r>
      <w:r>
        <w:tab/>
      </w:r>
      <w:r>
        <w:rPr>
          <w:w w:val="102.72942860921223"/>
          <w:rFonts w:ascii="SDGothicNeoa" w:hAnsi="SDGothicNeoa" w:eastAsia="SDGothicNeoa"/>
          <w:b w:val="0"/>
          <w:i w:val="0"/>
          <w:color w:val="FFFFFF"/>
          <w:sz w:val="15"/>
        </w:rPr>
        <w:t>기업특별회계</w:t>
      </w:r>
      <w:r>
        <w:br/>
      </w:r>
      <w:r>
        <w:tab/>
      </w:r>
      <w:r>
        <w:tab/>
      </w:r>
      <w:r>
        <w:rPr>
          <w:w w:val="102.72942860921223"/>
          <w:rFonts w:ascii="SDGothicNeoa" w:hAnsi="SDGothicNeoa" w:eastAsia="SDGothicNeoa"/>
          <w:b w:val="0"/>
          <w:i w:val="0"/>
          <w:color w:val="FFFFFF"/>
          <w:sz w:val="15"/>
        </w:rPr>
        <w:t>영업수입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0.0" w:type="dxa"/>
      </w:tblPr>
      <w:tblGrid>
        <w:gridCol w:w="3073"/>
        <w:gridCol w:w="3073"/>
        <w:gridCol w:w="3073"/>
      </w:tblGrid>
      <w:tr>
        <w:trPr>
          <w:trHeight w:hRule="exact" w:val="298"/>
        </w:trPr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54" w:after="0"/>
              <w:ind w:left="0" w:right="124" w:firstLine="0"/>
              <w:jc w:val="right"/>
            </w:pPr>
            <w:r>
              <w:rPr>
                <w:w w:val="102.72942860921223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재산수입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2" w:after="0"/>
              <w:ind w:left="132" w:right="0" w:firstLine="0"/>
              <w:jc w:val="left"/>
            </w:pPr>
            <w:r>
              <w:rPr>
                <w:w w:val="98.21625877829159"/>
                <w:rFonts w:ascii="SDGothicNeoa" w:hAnsi="SDGothicNeoa" w:eastAsia="SDGothicNeoa"/>
                <w:b w:val="0"/>
                <w:i w:val="0"/>
                <w:color w:val="7AA067"/>
                <w:sz w:val="17"/>
              </w:rPr>
              <w:t>세외수입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8" w:after="0"/>
              <w:ind w:left="68" w:right="0" w:firstLine="0"/>
              <w:jc w:val="left"/>
            </w:pPr>
            <w:r>
              <w:rPr>
                <w:w w:val="98.93922244801242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6.9, 26%</w:t>
            </w:r>
          </w:p>
        </w:tc>
      </w:tr>
      <w:tr>
        <w:trPr>
          <w:trHeight w:hRule="exact" w:val="120"/>
        </w:trPr>
        <w:tc>
          <w:tcPr>
            <w:tcW w:type="dxa" w:w="3073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8" w:after="0"/>
              <w:ind w:left="126" w:right="0" w:firstLine="0"/>
              <w:jc w:val="left"/>
            </w:pPr>
            <w:r>
              <w:rPr>
                <w:w w:val="98.21625877829159"/>
                <w:rFonts w:ascii="SDGothicNeoa" w:hAnsi="SDGothicNeoa" w:eastAsia="SDGothicNeoa"/>
                <w:b w:val="0"/>
                <w:i w:val="0"/>
                <w:color w:val="7AA067"/>
                <w:sz w:val="17"/>
              </w:rPr>
              <w:t>26.6조원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" w:after="0"/>
              <w:ind w:left="0" w:right="138" w:firstLine="0"/>
              <w:jc w:val="right"/>
            </w:pPr>
            <w:r>
              <w:rPr>
                <w:w w:val="98.93922244801242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3.8, 14%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152" w:after="0"/>
        <w:ind w:left="4032" w:right="4176" w:firstLine="0"/>
        <w:jc w:val="center"/>
      </w:pPr>
      <w:r>
        <w:rPr>
          <w:w w:val="102.72942860921223"/>
          <w:rFonts w:ascii="SDGothicNeoa" w:hAnsi="SDGothicNeoa" w:eastAsia="SDGothicNeoa"/>
          <w:b w:val="0"/>
          <w:i w:val="0"/>
          <w:color w:val="FFFFFF"/>
          <w:sz w:val="15"/>
        </w:rPr>
        <w:t>경상이전수입</w:t>
      </w:r>
      <w:r>
        <w:br/>
      </w:r>
      <w:r>
        <w:rPr>
          <w:w w:val="98.93922244801242"/>
          <w:rFonts w:ascii="UniversLTStd" w:hAnsi="UniversLTStd" w:eastAsia="UniversLTStd"/>
          <w:b w:val="0"/>
          <w:i w:val="0"/>
          <w:color w:val="FFFFFF"/>
          <w:sz w:val="17"/>
        </w:rPr>
        <w:t>10.6, 40%</w:t>
      </w:r>
    </w:p>
    <w:p>
      <w:pPr>
        <w:autoSpaceDN w:val="0"/>
        <w:autoSpaceDE w:val="0"/>
        <w:widowControl/>
        <w:spacing w:line="220" w:lineRule="exact" w:before="464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00" w:lineRule="exact" w:before="420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중앙정부 세외수입 예산 규모는 26.6조원으로 전년 대비 0.6조원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(2.3%) 감소하였으며, 중앙정부 총수입(476.1조원)의 5.6%를 차지</w:t>
      </w:r>
    </w:p>
    <w:p>
      <w:pPr>
        <w:autoSpaceDN w:val="0"/>
        <w:autoSpaceDE w:val="0"/>
        <w:widowControl/>
        <w:spacing w:line="240" w:lineRule="auto" w:before="144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세외수입은 연평균 2.2%의 증가율을 보임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12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세외수입 항목별 규모는 기업특별회계영업수입(6.9조원, 25.9%),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일반회계 경상이전수입(5.7조원, 21.3%), 재산수입(3.8조원, 14.2%) 순임 </w:t>
      </w:r>
    </w:p>
    <w:p>
      <w:pPr>
        <w:autoSpaceDN w:val="0"/>
        <w:autoSpaceDE w:val="0"/>
        <w:widowControl/>
        <w:spacing w:line="220" w:lineRule="exact" w:before="81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95</w:t>
      </w:r>
    </w:p>
    <w:p>
      <w:pPr>
        <w:sectPr>
          <w:type w:val="continuous"/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3136900</wp:posOffset>
            </wp:positionV>
            <wp:extent cx="1219200" cy="165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3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07</w:t>
            </w:r>
          </w:p>
        </w:tc>
        <w:tc>
          <w:tcPr>
            <w:tcW w:type="dxa" w:w="253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기금수입</w:t>
            </w:r>
          </w:p>
        </w:tc>
        <w:tc>
          <w:tcPr>
            <w:tcW w:type="dxa" w:w="37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32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5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6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32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82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152.4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6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1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154.7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tabs>
          <w:tab w:pos="3268" w:val="left"/>
        </w:tabs>
        <w:autoSpaceDE w:val="0"/>
        <w:widowControl/>
        <w:spacing w:line="380" w:lineRule="exact" w:before="64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기금수입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기금을 보유하고 운용하는 자금이며, </w:t>
      </w:r>
      <w:r>
        <w:rPr>
          <w:rFonts w:ascii="SDGothicNeoa" w:hAnsi="SDGothicNeoa" w:eastAsia="SDGothicNeoa"/>
          <w:b w:val="0"/>
          <w:i w:val="0"/>
          <w:color w:val="00865B"/>
          <w:sz w:val="22"/>
        </w:rPr>
        <w:t>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국가나 지방자체단체가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특정한 목적을 위하여 특정한 자금을 신축적으로 운용할 필요가 있을 때 법률로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써 설치(「국가재정법」 제5조) </w:t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30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03-3. 기금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6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특정 분야에 대해 지속적이고 안정적인 자금 지원이 필요한 경우 예산(일반회계,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특별회계)과는 별도로 정부가 직접 기금을 조성해 운용하거나 민간이 조성하여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운용하는 기금에 출연하여 정책 목적을 달성하는데 활용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세입·세출예산과 달리 지출금액의 20%(금융성기금은 30%) 범위 내에서는 국회에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변경안을 제출하지 않고, 자금을 운용할 수 있어 사업의 신축적 운영이 가능(「국가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재정법」 제70조)</w:t>
      </w:r>
    </w:p>
    <w:p>
      <w:pPr>
        <w:autoSpaceDN w:val="0"/>
        <w:autoSpaceDE w:val="0"/>
        <w:widowControl/>
        <w:spacing w:line="380" w:lineRule="exact" w:before="46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기금수입은 부담금, 정부출연금 등 다양한 재원으로 조성되고, 성질에 따라 사회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보장기여금, 경상이전수입, 재산수입 등으로 구분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5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기금수입 중 대표적인 부담금은 원인행위자ㆍ수익자 부담 원칙에 따라 특정 공익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사업과 관련된 특정인(예: 환경오염물질 배출 사업자)에 대해 부과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2017년 기준으로 우리나라 부담금은 18개 부처에 89개가 있고, 부담금운용 규모는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약 20조원임</w:t>
      </w:r>
    </w:p>
    <w:p>
      <w:pPr>
        <w:autoSpaceDN w:val="0"/>
        <w:autoSpaceDE w:val="0"/>
        <w:widowControl/>
        <w:spacing w:line="380" w:lineRule="exact" w:before="420" w:after="270"/>
        <w:ind w:left="280" w:right="366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중앙정부 총수입 산출 시, 기금운용계획상의 수입 중 정부내부수입, 차입금, 여유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자금회수 등 실질적인 수입으로 보기 어려운 항목들은 제외하고, 연금보험료,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이자수입 등과 같은 자체수입만을 기금수입으로 간주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1132"/>
        </w:trPr>
        <w:tc>
          <w:tcPr>
            <w:tcW w:type="dxa" w:w="42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4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8개 금융성기금과 외국환평형기금도 재정활동이 아닌 금융활동으로 보고 제외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20066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4419600</wp:posOffset>
            </wp:positionV>
            <wp:extent cx="4800600" cy="20066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6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  <w:gridCol w:w="83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46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72"/>
            <w:gridSpan w:val="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기금수입 추이(총수입 기준)</w:t>
            </w:r>
          </w:p>
        </w:tc>
        <w:tc>
          <w:tcPr>
            <w:tcW w:type="dxa" w:w="9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122.6 126.2 130.2 135.6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139.5</w:t>
            </w:r>
          </w:p>
        </w:tc>
        <w:tc>
          <w:tcPr>
            <w:tcW w:type="dxa" w:w="2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52" w:after="0"/>
              <w:ind w:left="0" w:right="32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2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04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19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34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10.2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34" w:after="0"/>
              <w:ind w:left="10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8.4</w:t>
            </w:r>
          </w:p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2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04" w:after="0"/>
              <w:ind w:left="0" w:right="8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94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150</w:t>
            </w:r>
          </w:p>
        </w:tc>
        <w:tc>
          <w:tcPr>
            <w:tcW w:type="dxa" w:w="3352"/>
            <w:gridSpan w:val="4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2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152.4</w:t>
            </w: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 xml:space="preserve"> 154.7</w:t>
            </w:r>
          </w:p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838"/>
            <w:vMerge/>
            <w:tcBorders/>
          </w:tcPr>
          <w:p/>
        </w:tc>
        <w:tc>
          <w:tcPr>
            <w:tcW w:type="dxa" w:w="3352"/>
            <w:gridSpan w:val="4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2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8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9</w:t>
            </w:r>
          </w:p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15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4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5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6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86.3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87.4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89.2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98.2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106.5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113.3</w:t>
            </w:r>
          </w:p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2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14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9.2</w:t>
            </w:r>
          </w:p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2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8.2</w:t>
            </w:r>
          </w:p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2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8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</w:t>
            </w:r>
          </w:p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1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6.4</w:t>
            </w:r>
          </w:p>
        </w:tc>
        <w:tc>
          <w:tcPr>
            <w:tcW w:type="dxa" w:w="2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" w:after="0"/>
              <w:ind w:left="0" w:right="5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4.1</w:t>
            </w:r>
          </w:p>
        </w:tc>
        <w:tc>
          <w:tcPr>
            <w:tcW w:type="dxa" w:w="1676"/>
            <w:gridSpan w:val="2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6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  <w:tc>
          <w:tcPr>
            <w:tcW w:type="dxa" w:w="197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38" w:after="0"/>
              <w:ind w:left="0" w:right="10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1.2</w:t>
            </w:r>
          </w:p>
        </w:tc>
        <w:tc>
          <w:tcPr>
            <w:tcW w:type="dxa" w:w="838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3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2.9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1.5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6" w:after="0"/>
              <w:ind w:left="1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</w:t>
            </w:r>
          </w:p>
        </w:tc>
        <w:tc>
          <w:tcPr>
            <w:tcW w:type="dxa" w:w="838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838"/>
            <w:vMerge/>
            <w:tcBorders/>
          </w:tcPr>
          <w:p/>
        </w:tc>
        <w:tc>
          <w:tcPr>
            <w:tcW w:type="dxa" w:w="3352"/>
            <w:gridSpan w:val="4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2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" w:after="0"/>
              <w:ind w:left="0" w:right="15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3.0</w:t>
            </w:r>
          </w:p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  <w:tc>
          <w:tcPr>
            <w:tcW w:type="dxa" w:w="83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18"/>
        <w:ind w:left="2284" w:right="0" w:firstLine="0"/>
        <w:jc w:val="left"/>
      </w:pPr>
      <w:r>
        <w:rPr>
          <w:rFonts w:ascii="UniversLTStd" w:hAnsi="UniversLTStd" w:eastAsia="UniversLTStd"/>
          <w:b w:val="0"/>
          <w:i w:val="0"/>
          <w:color w:val="C47813"/>
          <w:sz w:val="17"/>
        </w:rPr>
        <w:t>2.1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412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1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32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24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기금수입(좌축)     </w:t>
            </w:r>
          </w:p>
        </w:tc>
        <w:tc>
          <w:tcPr>
            <w:tcW w:type="dxa" w:w="1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72" w:after="528"/>
        <w:ind w:left="55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47</w:t>
            </w:r>
          </w:p>
        </w:tc>
        <w:tc>
          <w:tcPr>
            <w:tcW w:type="dxa" w:w="4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기금수입 분류별 예산 규모(2019년 기준)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tabs>
          <w:tab w:pos="5348" w:val="left"/>
          <w:tab w:pos="5688" w:val="left"/>
        </w:tabs>
        <w:autoSpaceDE w:val="0"/>
        <w:widowControl/>
        <w:spacing w:line="268" w:lineRule="exact" w:before="348" w:after="0"/>
        <w:ind w:left="1392" w:right="2160" w:firstLine="0"/>
        <w:jc w:val="left"/>
      </w:pPr>
      <w:r>
        <w:tab/>
      </w:r>
      <w:r>
        <w:rPr>
          <w:w w:val="102.70809173583983"/>
          <w:rFonts w:ascii="SDGothicNeoa" w:hAnsi="SDGothicNeoa" w:eastAsia="SDGothicNeoa"/>
          <w:b w:val="0"/>
          <w:i w:val="0"/>
          <w:color w:val="221F1F"/>
          <w:sz w:val="15"/>
        </w:rPr>
        <w:t xml:space="preserve">관유물매각대 </w:t>
      </w:r>
      <w:r>
        <w:rPr>
          <w:w w:val="98.9186455221737"/>
          <w:rFonts w:ascii="UniversLTStd" w:hAnsi="UniversLTStd" w:eastAsia="UniversLTStd"/>
          <w:b w:val="0"/>
          <w:i w:val="0"/>
          <w:color w:val="221F1F"/>
          <w:sz w:val="17"/>
        </w:rPr>
        <w:t>2.0, 1%</w:t>
      </w:r>
      <w:r>
        <w:rPr>
          <w:w w:val="102.70809173583983"/>
          <w:rFonts w:ascii="SDGothicNeoa" w:hAnsi="SDGothicNeoa" w:eastAsia="SDGothicNeoa"/>
          <w:b w:val="0"/>
          <w:i w:val="0"/>
          <w:color w:val="221F1F"/>
          <w:sz w:val="15"/>
        </w:rPr>
        <w:t xml:space="preserve">재화및용역판매수입 </w:t>
      </w:r>
      <w:r>
        <w:rPr>
          <w:w w:val="98.9186455221737"/>
          <w:rFonts w:ascii="UniversLTStd" w:hAnsi="UniversLTStd" w:eastAsia="UniversLTStd"/>
          <w:b w:val="0"/>
          <w:i w:val="0"/>
          <w:color w:val="221F1F"/>
          <w:sz w:val="17"/>
        </w:rPr>
        <w:t>7.1, 5%</w:t>
      </w:r>
      <w:r>
        <w:rPr>
          <w:w w:val="102.70809173583983"/>
          <w:rFonts w:ascii="SDGothicNeoa" w:hAnsi="SDGothicNeoa" w:eastAsia="SDGothicNeoa"/>
          <w:b w:val="0"/>
          <w:i w:val="0"/>
          <w:color w:val="221F1F"/>
          <w:sz w:val="15"/>
        </w:rPr>
        <w:t xml:space="preserve">수입대체경비수입 </w:t>
      </w:r>
      <w:r>
        <w:rPr>
          <w:w w:val="98.9186455221737"/>
          <w:rFonts w:ascii="UniversLTStd" w:hAnsi="UniversLTStd" w:eastAsia="UniversLTStd"/>
          <w:b w:val="0"/>
          <w:i w:val="0"/>
          <w:color w:val="221F1F"/>
          <w:sz w:val="17"/>
        </w:rPr>
        <w:t>0.02, 0%</w:t>
      </w:r>
    </w:p>
    <w:p>
      <w:pPr>
        <w:autoSpaceDN w:val="0"/>
        <w:tabs>
          <w:tab w:pos="3144" w:val="left"/>
          <w:tab w:pos="3238" w:val="left"/>
          <w:tab w:pos="3266" w:val="left"/>
          <w:tab w:pos="3334" w:val="left"/>
          <w:tab w:pos="3832" w:val="left"/>
          <w:tab w:pos="3860" w:val="left"/>
          <w:tab w:pos="4600" w:val="left"/>
          <w:tab w:pos="4628" w:val="left"/>
          <w:tab w:pos="4694" w:val="left"/>
        </w:tabs>
        <w:autoSpaceDE w:val="0"/>
        <w:widowControl/>
        <w:spacing w:line="208" w:lineRule="exact" w:before="164" w:after="0"/>
        <w:ind w:left="3116" w:right="3888" w:firstLine="0"/>
        <w:jc w:val="left"/>
      </w:pPr>
      <w:r>
        <w:tab/>
      </w:r>
      <w:r>
        <w:tab/>
      </w:r>
      <w:r>
        <w:tab/>
      </w:r>
      <w:r>
        <w:rPr>
          <w:w w:val="102.70809173583983"/>
          <w:rFonts w:ascii="SDGothicNeoa" w:hAnsi="SDGothicNeoa" w:eastAsia="SDGothicNeoa"/>
          <w:b w:val="0"/>
          <w:i w:val="0"/>
          <w:color w:val="FFFFFF"/>
          <w:sz w:val="15"/>
        </w:rPr>
        <w:t>융자등</w:t>
      </w:r>
      <w:r>
        <w:br/>
      </w:r>
      <w:r>
        <w:tab/>
      </w:r>
      <w:r>
        <w:tab/>
      </w:r>
      <w:r>
        <w:tab/>
      </w:r>
      <w:r>
        <w:rPr>
          <w:w w:val="102.70809173583983"/>
          <w:rFonts w:ascii="SDGothicNeoa" w:hAnsi="SDGothicNeoa" w:eastAsia="SDGothicNeoa"/>
          <w:b w:val="0"/>
          <w:i w:val="0"/>
          <w:color w:val="FFFFFF"/>
          <w:sz w:val="15"/>
        </w:rPr>
        <w:t>원금회수</w:t>
      </w:r>
      <w:r>
        <w:br/>
      </w:r>
      <w:r>
        <w:tab/>
      </w:r>
      <w:r>
        <w:rPr>
          <w:w w:val="98.9186455221737"/>
          <w:rFonts w:ascii="UniversLTStd" w:hAnsi="UniversLTStd" w:eastAsia="UniversLTStd"/>
          <w:b w:val="0"/>
          <w:i w:val="0"/>
          <w:color w:val="FFFFFF"/>
          <w:sz w:val="17"/>
        </w:rPr>
        <w:t>24.2, 16%</w:t>
      </w:r>
      <w:r>
        <w:tab/>
      </w:r>
      <w:r>
        <w:tab/>
      </w:r>
      <w:r>
        <w:rPr>
          <w:w w:val="102.70809173583983"/>
          <w:rFonts w:ascii="SDGothicNeoa" w:hAnsi="SDGothicNeoa" w:eastAsia="SDGothicNeoa"/>
          <w:b w:val="0"/>
          <w:i w:val="0"/>
          <w:color w:val="FFFFFF"/>
          <w:sz w:val="15"/>
        </w:rPr>
        <w:t>사회보장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w w:val="98.19625405704274"/>
          <w:rFonts w:ascii="SDGothicNeoa" w:hAnsi="SDGothicNeoa" w:eastAsia="SDGothicNeoa"/>
          <w:b w:val="0"/>
          <w:i w:val="0"/>
          <w:color w:val="7AA067"/>
          <w:sz w:val="17"/>
        </w:rPr>
        <w:t>기금수입</w:t>
      </w:r>
      <w:r>
        <w:tab/>
      </w:r>
      <w:r>
        <w:tab/>
      </w:r>
      <w:r>
        <w:rPr>
          <w:w w:val="102.70809173583983"/>
          <w:rFonts w:ascii="SDGothicNeoa" w:hAnsi="SDGothicNeoa" w:eastAsia="SDGothicNeoa"/>
          <w:b w:val="0"/>
          <w:i w:val="0"/>
          <w:color w:val="FFFFFF"/>
          <w:sz w:val="15"/>
        </w:rPr>
        <w:t>기여금</w:t>
      </w:r>
      <w:r>
        <w:br/>
      </w:r>
      <w:r>
        <w:rPr>
          <w:rFonts w:ascii="SDGothicNeoa" w:hAnsi="SDGothicNeoa" w:eastAsia="SDGothicNeoa"/>
          <w:b w:val="0"/>
          <w:i w:val="0"/>
          <w:color w:val="FFFFFF"/>
          <w:sz w:val="15"/>
        </w:rPr>
        <w:t>재산수입</w:t>
      </w:r>
      <w:r>
        <w:tab/>
      </w:r>
      <w:r>
        <w:rPr>
          <w:w w:val="98.19625405704274"/>
          <w:rFonts w:ascii="SDGothicNeoa" w:hAnsi="SDGothicNeoa" w:eastAsia="SDGothicNeoa"/>
          <w:b w:val="0"/>
          <w:i w:val="0"/>
          <w:color w:val="7AA067"/>
          <w:sz w:val="17"/>
        </w:rPr>
        <w:t>154.7조원</w:t>
      </w:r>
      <w:r>
        <w:br/>
      </w:r>
      <w:r>
        <w:rPr>
          <w:w w:val="98.9186455221737"/>
          <w:rFonts w:ascii="UniversLTStd" w:hAnsi="UniversLTStd" w:eastAsia="UniversLTStd"/>
          <w:b w:val="0"/>
          <w:i w:val="0"/>
          <w:color w:val="FFFFFF"/>
          <w:sz w:val="17"/>
        </w:rPr>
        <w:t xml:space="preserve">69.7, 45% </w:t>
      </w:r>
      <w:r>
        <w:rPr>
          <w:w w:val="97.16510772705078"/>
          <w:rFonts w:ascii="UniversLTStd" w:hAnsi="UniversLTStd" w:eastAsia="UniversLTStd"/>
          <w:b w:val="0"/>
          <w:i w:val="0"/>
          <w:color w:val="FFFFFF"/>
          <w:sz w:val="17"/>
        </w:rPr>
        <w:t>25.0, 16%</w:t>
      </w:r>
    </w:p>
    <w:p>
      <w:pPr>
        <w:autoSpaceDN w:val="0"/>
        <w:autoSpaceDE w:val="0"/>
        <w:widowControl/>
        <w:spacing w:line="224" w:lineRule="exact" w:before="164" w:after="0"/>
        <w:ind w:left="3456" w:right="4752" w:firstLine="0"/>
        <w:jc w:val="center"/>
      </w:pPr>
      <w:r>
        <w:rPr>
          <w:w w:val="102.70809173583983"/>
          <w:rFonts w:ascii="SDGothicNeoa" w:hAnsi="SDGothicNeoa" w:eastAsia="SDGothicNeoa"/>
          <w:b w:val="0"/>
          <w:i w:val="0"/>
          <w:color w:val="FFFFFF"/>
          <w:sz w:val="15"/>
        </w:rPr>
        <w:t>경상이전수입</w:t>
      </w:r>
      <w:r>
        <w:br/>
      </w:r>
      <w:r>
        <w:rPr>
          <w:w w:val="98.9186455221737"/>
          <w:rFonts w:ascii="UniversLTStd" w:hAnsi="UniversLTStd" w:eastAsia="UniversLTStd"/>
          <w:b w:val="0"/>
          <w:i w:val="0"/>
          <w:color w:val="FFFFFF"/>
          <w:sz w:val="17"/>
        </w:rPr>
        <w:t>26.6, 17%</w:t>
      </w:r>
    </w:p>
    <w:p>
      <w:pPr>
        <w:autoSpaceDN w:val="0"/>
        <w:autoSpaceDE w:val="0"/>
        <w:widowControl/>
        <w:spacing w:line="220" w:lineRule="exact" w:before="434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50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중앙정부 기금수입의 예산 규모는 154.7조원으로 전년 대비 2.3조원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(1.5%) 증가하였으며, 중앙정부 총수입(476.1조원)의 32.5%를 차지</w:t>
      </w:r>
    </w:p>
    <w:p>
      <w:pPr>
        <w:autoSpaceDN w:val="0"/>
        <w:autoSpaceDE w:val="0"/>
        <w:widowControl/>
        <w:spacing w:line="240" w:lineRule="auto" w:before="204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기금수입의 규모는 연평균 5.0%의 증가율로 증가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12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기금수입 항목별 규모는 사회보장기여금수입(69.7조원, 45.1%),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경상이전수입(26.6조원, 17.2%), 재산수입(25.0조원, 16.2%) 순임</w:t>
      </w:r>
    </w:p>
    <w:p>
      <w:pPr>
        <w:autoSpaceDN w:val="0"/>
        <w:autoSpaceDE w:val="0"/>
        <w:widowControl/>
        <w:spacing w:line="220" w:lineRule="exact" w:before="69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97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14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사회보장기여금</w:t>
      </w:r>
    </w:p>
    <w:p>
      <w:pPr>
        <w:autoSpaceDN w:val="0"/>
        <w:tabs>
          <w:tab w:pos="550" w:val="left"/>
        </w:tabs>
        <w:autoSpaceDE w:val="0"/>
        <w:widowControl/>
        <w:spacing w:line="330" w:lineRule="exact" w:before="348" w:after="0"/>
        <w:ind w:left="30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659452"/>
          <w:sz w:val="20"/>
        </w:rPr>
        <w:t>사회보장기여금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은 국가가 국민의 안정적인 삶을 위한 사회보장제도 사업을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수행하기 위해 징수하는 보험료 성격의 수입</w:t>
      </w:r>
    </w:p>
    <w:p>
      <w:pPr>
        <w:autoSpaceDN w:val="0"/>
        <w:tabs>
          <w:tab w:pos="676" w:val="left"/>
          <w:tab w:pos="814" w:val="left"/>
          <w:tab w:pos="1962" w:val="left"/>
        </w:tabs>
        <w:autoSpaceDE w:val="0"/>
        <w:widowControl/>
        <w:spacing w:line="328" w:lineRule="exact" w:before="106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사회보험성기금인 국민연금기금, 사립학교교직원연금기금, 고용보험기금, 산업재해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보상보험 및 예방기금에 대해 사용자와 가입자가 납부하는 기여금으로 거둬들인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수입을 의미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30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03-3. 기금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공무원연금기금과 군인연금기금에서도 기여금수입이 발생하나, 국가가 고용주라는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점에서 사회보장기여금과 달리 보아 경상이전수입에 포함</w:t>
      </w:r>
    </w:p>
    <w:p>
      <w:pPr>
        <w:autoSpaceDN w:val="0"/>
        <w:tabs>
          <w:tab w:pos="676" w:val="left"/>
          <w:tab w:pos="814" w:val="left"/>
          <w:tab w:pos="1792" w:val="left"/>
        </w:tabs>
        <w:autoSpaceDE w:val="0"/>
        <w:widowControl/>
        <w:spacing w:line="328" w:lineRule="exact" w:before="124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단, OECD기준의 국민부담률 산출시에는 위 4개 기여금수입에 더하여 공무원</w:t>
        <w:br/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연금, 군인연금, 건강보험 및 노인장기요양보험에 대한 납입금을 사회보장기여금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으로 간주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106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10. 국민부담률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국가가 국민의 건강과 안정적인 삶을 보장하기 위해 사회보험 및 연금사업을 시행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하기 위한 목적으로 징수하는 모든 보험료 성격의 수입을 포괄</w:t>
      </w:r>
    </w:p>
    <w:p>
      <w:pPr>
        <w:autoSpaceDN w:val="0"/>
        <w:autoSpaceDE w:val="0"/>
        <w:widowControl/>
        <w:spacing w:line="330" w:lineRule="exact" w:before="350" w:after="0"/>
        <w:ind w:left="550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2019년 사회보장기여금 수입 규모는 69.7조원으로 전년 대비 0.5조원(0.7%)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증가하였으며, 기금수입(154.7조원)의 45.1%를 차지</w:t>
      </w:r>
    </w:p>
    <w:p>
      <w:pPr>
        <w:autoSpaceDN w:val="0"/>
        <w:autoSpaceDE w:val="0"/>
        <w:widowControl/>
        <w:spacing w:line="330" w:lineRule="exact" w:before="104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2007년 이후 사회보장기여금 수입 규모는 연평균 7.4%의 증가율로 증가하였으며,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기금수입에서 차지하는 비중도 지속적으로 증가</w:t>
      </w:r>
    </w:p>
    <w:p>
      <w:pPr>
        <w:autoSpaceDN w:val="0"/>
        <w:autoSpaceDE w:val="0"/>
        <w:widowControl/>
        <w:spacing w:line="330" w:lineRule="exact" w:before="114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2019년 기준 사회보장기여금 항목별 규모는 국민연금(47.2조원, 67.6%), 고용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보험(11.6조원, 16.7%), 산업재해보상보험(7.7조원, 11.1%), 사학연금(3.2조원,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4.7%)순임</w:t>
      </w:r>
    </w:p>
    <w:p>
      <w:pPr>
        <w:autoSpaceDN w:val="0"/>
        <w:autoSpaceDE w:val="0"/>
        <w:widowControl/>
        <w:spacing w:line="150" w:lineRule="exact" w:before="334" w:after="0"/>
        <w:ind w:left="0" w:right="3180" w:firstLine="0"/>
        <w:jc w:val="right"/>
      </w:pPr>
      <w:r>
        <w:rPr>
          <w:rFonts w:ascii="SDGothicNeoa" w:hAnsi="SDGothicNeoa" w:eastAsia="SDGothicNeoa"/>
          <w:b w:val="0"/>
          <w:i w:val="0"/>
          <w:color w:val="659452"/>
          <w:sz w:val="15"/>
        </w:rPr>
        <w:t>그림 48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  사회보장기여금의 범위</w:t>
      </w:r>
    </w:p>
    <w:p>
      <w:pPr>
        <w:autoSpaceDN w:val="0"/>
        <w:autoSpaceDE w:val="0"/>
        <w:widowControl/>
        <w:spacing w:line="210" w:lineRule="exact" w:before="474" w:after="0"/>
        <w:ind w:left="808" w:right="0" w:firstLine="0"/>
        <w:jc w:val="left"/>
      </w:pPr>
      <w:r>
        <w:rPr>
          <w:rFonts w:ascii="SDGothicNeoa" w:hAnsi="SDGothicNeoa" w:eastAsia="SDGothicNeoa"/>
          <w:b w:val="0"/>
          <w:i w:val="0"/>
          <w:color w:val="FFFFFF"/>
          <w:sz w:val="21"/>
        </w:rPr>
        <w:t>예산 상 사회보장기여금</w:t>
      </w:r>
    </w:p>
    <w:p>
      <w:pPr>
        <w:autoSpaceDN w:val="0"/>
        <w:tabs>
          <w:tab w:pos="1088" w:val="left"/>
          <w:tab w:pos="1228" w:val="left"/>
          <w:tab w:pos="1420" w:val="left"/>
          <w:tab w:pos="4748" w:val="left"/>
          <w:tab w:pos="4806" w:val="left"/>
          <w:tab w:pos="4888" w:val="left"/>
          <w:tab w:pos="5078" w:val="left"/>
        </w:tabs>
        <w:autoSpaceDE w:val="0"/>
        <w:widowControl/>
        <w:spacing w:line="340" w:lineRule="exact" w:before="216" w:after="0"/>
        <w:ind w:left="814" w:right="1584" w:firstLine="0"/>
        <w:jc w:val="left"/>
      </w:pP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국민연금 기여금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공무원연금 기여금</w:t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사립학교교직원연금 기여금</w:t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군인연금 기여금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고용보험료</w:t>
      </w:r>
      <w:r>
        <w:tab/>
      </w:r>
      <w:r>
        <w:tab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건강보험료</w:t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산업재해보상보험료</w:t>
      </w:r>
      <w:r>
        <w:tab/>
      </w:r>
      <w:r>
        <w:rPr>
          <w:rFonts w:ascii="SDGothicNeoa" w:hAnsi="SDGothicNeoa" w:eastAsia="SDGothicNeoa"/>
          <w:b w:val="0"/>
          <w:i w:val="0"/>
          <w:color w:val="FFFFFF"/>
          <w:sz w:val="18"/>
        </w:rPr>
        <w:t>노인장기요양보험료</w:t>
      </w:r>
    </w:p>
    <w:p>
      <w:pPr>
        <w:autoSpaceDN w:val="0"/>
        <w:autoSpaceDE w:val="0"/>
        <w:widowControl/>
        <w:spacing w:line="210" w:lineRule="exact" w:before="896" w:after="0"/>
        <w:ind w:left="0" w:right="2902" w:firstLine="0"/>
        <w:jc w:val="right"/>
      </w:pPr>
      <w:r>
        <w:rPr>
          <w:rFonts w:ascii="SDGothicNeoa" w:hAnsi="SDGothicNeoa" w:eastAsia="SDGothicNeoa"/>
          <w:b w:val="0"/>
          <w:i w:val="0"/>
          <w:color w:val="FBB04B"/>
          <w:sz w:val="21"/>
        </w:rPr>
        <w:t>OECD 기준의 사회보장기여금</w:t>
      </w:r>
    </w:p>
    <w:p>
      <w:pPr>
        <w:sectPr>
          <w:pgSz w:w="10658" w:h="14570"/>
          <w:pgMar w:top="640" w:right="1440" w:bottom="926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1231900</wp:posOffset>
            </wp:positionV>
            <wp:extent cx="393700" cy="165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3898900</wp:posOffset>
            </wp:positionV>
            <wp:extent cx="2540000" cy="1778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1612900</wp:posOffset>
            </wp:positionV>
            <wp:extent cx="3886200" cy="20193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1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5003800</wp:posOffset>
            </wp:positionV>
            <wp:extent cx="393700" cy="165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5372100</wp:posOffset>
            </wp:positionV>
            <wp:extent cx="2628900" cy="24638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63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230" w:val="left"/>
                    </w:tabs>
                    <w:autoSpaceDE w:val="0"/>
                    <w:widowControl/>
                    <w:spacing w:line="188" w:lineRule="exact" w:before="680" w:after="92"/>
                    <w:ind w:left="2846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659452"/>
                      <w:sz w:val="15"/>
                    </w:rPr>
                    <w:t>그림 49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사회보장기여금 추이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조원, %)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94.00000000000006" w:type="dxa"/>
                  </w:tblPr>
                  <w:tblGrid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</w:tblGrid>
                  <w:tr>
                    <w:trPr>
                      <w:trHeight w:hRule="exact" w:val="514"/>
                    </w:trPr>
                    <w:tc>
                      <w:tcPr>
                        <w:tcW w:type="dxa" w:w="22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80</w:t>
                        </w:r>
                      </w:p>
                    </w:tc>
                    <w:tc>
                      <w:tcPr>
                        <w:tcW w:type="dxa" w:w="6180"/>
                        <w:gridSpan w:val="1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14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63.99999999999977" w:type="dxa"/>
                        </w:tblPr>
                        <w:tblGrid>
                          <w:gridCol w:w="6180"/>
                        </w:tblGrid>
                        <w:tr>
                          <w:trPr>
                            <w:trHeight w:hRule="exact" w:val="3138"/>
                          </w:trPr>
                          <w:tc>
                            <w:tcPr>
                              <w:tcW w:type="dxa" w:w="6088"/>
                              <w:tcBorders>
                                <w:start w:sz="3.2239999771118164" w:val="single" w:color="#717C83"/>
                                <w:top w:sz="3.2239999771118164" w:val="single" w:color="#717C83"/>
                                <w:end w:sz="3.2239999771118164" w:val="single" w:color="#717C83"/>
                              </w:tcBorders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08" w:lineRule="exact" w:before="0" w:after="0"/>
                                <w:ind w:left="0" w:right="0"/>
                              </w:pPr>
                            </w:p>
                            <w:tbl>
                              <w:tblPr>
                                <w:tblW w:type="auto" w:w="0"/>
                                <w:tblLayout w:type="fixed"/>
                                <w:tblLook w:firstColumn="1" w:firstRow="1" w:lastColumn="0" w:lastRow="0" w:noHBand="0" w:noVBand="1" w:val="04A0"/>
                                <w:tblInd w:w="51.999999999999886" w:type="dxa"/>
                              </w:tblPr>
                              <w:tblGrid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  <w:gridCol w:w="468"/>
                              </w:tblGrid>
                              <w:tr>
                                <w:trPr>
                                  <w:trHeight w:hRule="exact" w:val="322"/>
                                </w:trPr>
                                <w:tc>
                                  <w:tcPr>
                                    <w:tcW w:type="dxa" w:w="42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66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29.7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81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10.6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51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33.9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44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35.6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03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9.2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34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12.9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01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46.1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87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49.8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73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53.1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58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56.9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44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60.5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9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69.3</w:t>
                                    </w:r>
                                  </w:p>
                                </w:tc>
                                <w:tc>
                                  <w:tcPr>
                                    <w:tcW w:type="dxa" w:w="42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6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69.7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240"/>
                                </w:trPr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9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14.6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640"/>
                                </w:trPr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55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43.9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660"/>
                                </w:trPr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32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32.9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0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38.9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65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5.1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2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7.9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36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6.6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7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7.2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37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6.3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74"/>
                                </w:trPr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4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5.0</w:t>
                                    </w:r>
                                  </w:p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</w:tbl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2" w:lineRule="exact" w:before="134" w:after="0"/>
                                <w:ind w:left="1090" w:right="0" w:firstLine="0"/>
                                <w:jc w:val="left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C47813"/>
                                  <w:sz w:val="17"/>
                                </w:rPr>
                                <w:t>3.0</w:t>
                              </w:r>
                            </w:p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2" w:lineRule="exact" w:before="218" w:after="0"/>
                                <w:ind w:left="0" w:right="116" w:firstLine="0"/>
                                <w:jc w:val="right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C47813"/>
                                  <w:sz w:val="17"/>
                                </w:rPr>
                                <w:t>0.7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60" w:after="0"/>
                          <w:ind w:left="5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16</w:t>
                        </w:r>
                      </w:p>
                    </w:tc>
                  </w:tr>
                  <w:tr>
                    <w:trPr>
                      <w:trHeight w:hRule="exact" w:val="800"/>
                    </w:trPr>
                    <w:tc>
                      <w:tcPr>
                        <w:tcW w:type="dxa" w:w="22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33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60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332" w:after="0"/>
                          <w:ind w:left="5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12</w:t>
                        </w:r>
                      </w:p>
                    </w:tc>
                  </w:tr>
                  <w:tr>
                    <w:trPr>
                      <w:trHeight w:hRule="exact" w:val="780"/>
                    </w:trPr>
                    <w:tc>
                      <w:tcPr>
                        <w:tcW w:type="dxa" w:w="22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31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40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318" w:after="0"/>
                          <w:ind w:left="0" w:right="25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8</w:t>
                        </w:r>
                      </w:p>
                    </w:tc>
                  </w:tr>
                  <w:tr>
                    <w:trPr>
                      <w:trHeight w:hRule="exact" w:val="780"/>
                    </w:trPr>
                    <w:tc>
                      <w:tcPr>
                        <w:tcW w:type="dxa" w:w="22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2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26" w:after="0"/>
                          <w:ind w:left="0" w:right="25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hRule="exact" w:val="420"/>
                    </w:trPr>
                    <w:tc>
                      <w:tcPr>
                        <w:tcW w:type="dxa" w:w="226"/>
                        <w:vMerge w:val="restart"/>
                        <w:tcBorders>
                          <w:bottom w:sz="2.0" w:val="single" w:color="#659452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3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40"/>
                        <w:vMerge w:val="restart"/>
                        <w:tcBorders>
                          <w:bottom w:sz="2.0" w:val="single" w:color="#659452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32" w:after="0"/>
                          <w:ind w:left="0" w:right="25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hRule="exact" w:val="340"/>
                    </w:trPr>
                    <w:tc>
                      <w:tcPr>
                        <w:tcW w:type="dxa" w:w="501"/>
                        <w:vMerge/>
                        <w:tcBorders>
                          <w:bottom w:sz="2.0" w:val="single" w:color="#659452"/>
                        </w:tcBorders>
                      </w:tcPr>
                      <w:p/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8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2007</w:t>
                        </w:r>
                      </w:p>
                    </w:tc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2008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2009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2010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2011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2012</w:t>
                        </w:r>
                      </w:p>
                    </w:tc>
                    <w:tc>
                      <w:tcPr>
                        <w:tcW w:type="dxa" w:w="3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2013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9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2014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2015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2016</w:t>
                        </w:r>
                      </w:p>
                    </w:tc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2017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2018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2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5"/>
                          </w:rPr>
                          <w:t>2019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bottom w:sz="2.0" w:val="single" w:color="#659452"/>
                        </w:tcBorders>
                      </w:tcPr>
                      <w:p/>
                    </w:tc>
                  </w:tr>
                  <w:tr>
                    <w:trPr>
                      <w:trHeight w:hRule="exact" w:val="612"/>
                    </w:trPr>
                    <w:tc>
                      <w:tcPr>
                        <w:tcW w:type="dxa" w:w="501"/>
                        <w:vMerge/>
                        <w:tcBorders>
                          <w:bottom w:sz="2.0" w:val="single" w:color="#659452"/>
                        </w:tcBorders>
                      </w:tcPr>
                      <w:p/>
                    </w:tc>
                    <w:tc>
                      <w:tcPr>
                        <w:tcW w:type="dxa" w:w="3240"/>
                        <w:gridSpan w:val="7"/>
                        <w:tcBorders>
                          <w:bottom w:sz="2.0" w:val="single" w:color="#659452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52" w:after="0"/>
                          <w:ind w:left="0" w:right="0" w:firstLine="0"/>
                          <w:jc w:val="right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사회보장기여금수입(좌축)     </w:t>
                        </w:r>
                      </w:p>
                    </w:tc>
                    <w:tc>
                      <w:tcPr>
                        <w:tcW w:type="dxa" w:w="2940"/>
                        <w:gridSpan w:val="6"/>
                        <w:tcBorders>
                          <w:bottom w:sz="2.0" w:val="single" w:color="#659452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52" w:after="0"/>
                          <w:ind w:left="258" w:right="0" w:firstLine="0"/>
                          <w:jc w:val="left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전년 대비 증가율(우축)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>
                          <w:bottom w:sz="2.0" w:val="single" w:color="#659452"/>
                        </w:tcBorders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30" w:lineRule="exact" w:before="136" w:after="0"/>
                    <w:ind w:left="39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주: 2017년 이전은 결산, 2018년은 추경예산, 2019년은 본예산 기준</w:t>
                  </w:r>
                </w:p>
                <w:p>
                  <w:pPr>
                    <w:autoSpaceDN w:val="0"/>
                    <w:autoSpaceDE w:val="0"/>
                    <w:widowControl/>
                    <w:spacing w:line="130" w:lineRule="exact" w:before="90" w:after="0"/>
                    <w:ind w:left="39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디지털예산회계시스템</w:t>
                  </w:r>
                </w:p>
                <w:p>
                  <w:pPr>
                    <w:autoSpaceDN w:val="0"/>
                    <w:tabs>
                      <w:tab w:pos="6230" w:val="left"/>
                    </w:tabs>
                    <w:autoSpaceDE w:val="0"/>
                    <w:widowControl/>
                    <w:spacing w:line="178" w:lineRule="exact" w:before="758" w:after="0"/>
                    <w:ind w:left="2032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659452"/>
                      <w:sz w:val="15"/>
                    </w:rPr>
                    <w:t>그림 50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7"/>
                    </w:rPr>
                    <w:t xml:space="preserve">사회보장기여금 수입의 구성(2019년 기준)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조원, %)</w:t>
                  </w:r>
                </w:p>
                <w:p>
                  <w:pPr>
                    <w:autoSpaceDN w:val="0"/>
                    <w:autoSpaceDE w:val="0"/>
                    <w:widowControl/>
                    <w:spacing w:line="206" w:lineRule="exact" w:before="248" w:after="0"/>
                    <w:ind w:left="1612" w:right="4896" w:firstLine="0"/>
                    <w:jc w:val="left"/>
                  </w:pPr>
                  <w:r>
                    <w:rPr>
                      <w:w w:val="103.01406224568686"/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>사립학교</w:t>
                  </w:r>
                  <w:r>
                    <w:br/>
                  </w:r>
                  <w:r>
                    <w:rPr>
                      <w:w w:val="103.01406224568686"/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>교직원연금기금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7"/>
                    </w:rPr>
                    <w:t>3.2, 4.7%</w:t>
                  </w:r>
                </w:p>
                <w:p>
                  <w:pPr>
                    <w:autoSpaceDN w:val="0"/>
                    <w:autoSpaceDE w:val="0"/>
                    <w:widowControl/>
                    <w:spacing w:line="222" w:lineRule="exact" w:before="226" w:after="418"/>
                    <w:ind w:left="2592" w:right="3744" w:firstLine="0"/>
                    <w:jc w:val="center"/>
                  </w:pPr>
                  <w:r>
                    <w:rPr>
                      <w:w w:val="103.01406224568686"/>
                      <w:rFonts w:ascii="SDGothicNeoa" w:hAnsi="SDGothicNeoa" w:eastAsia="SDGothicNeoa"/>
                      <w:b w:val="0"/>
                      <w:i w:val="0"/>
                      <w:color w:val="57585A"/>
                      <w:sz w:val="15"/>
                    </w:rPr>
                    <w:t>산업재해보상보험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57585A"/>
                      <w:sz w:val="17"/>
                    </w:rPr>
                    <w:t>7.7, 11.1%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20.0" w:type="dxa"/>
                  </w:tblPr>
                  <w:tblGrid>
                    <w:gridCol w:w="3761"/>
                    <w:gridCol w:w="3761"/>
                  </w:tblGrid>
                  <w:tr>
                    <w:trPr>
                      <w:trHeight w:hRule="exact" w:val="686"/>
                    </w:trPr>
                    <w:tc>
                      <w:tcPr>
                        <w:tcW w:type="dxa" w:w="22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20" w:lineRule="exact" w:before="56" w:after="0"/>
                          <w:ind w:left="1152" w:right="288" w:firstLine="0"/>
                          <w:jc w:val="center"/>
                        </w:pPr>
                        <w:r>
                          <w:rPr>
                            <w:w w:val="101.18825912475586"/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>고용보험</w:t>
                        </w:r>
                        <w:r>
                          <w:br/>
                        </w:r>
                        <w:r>
                          <w:rPr>
                            <w:w w:val="97.4538242115694"/>
                            <w:rFonts w:ascii="UniversLTStd" w:hAnsi="UniversLTStd" w:eastAsia="UniversLTStd"/>
                            <w:b w:val="0"/>
                            <w:i w:val="0"/>
                            <w:color w:val="FFFFFF"/>
                            <w:sz w:val="17"/>
                          </w:rPr>
                          <w:t>11.6, 16.7%</w:t>
                        </w:r>
                      </w:p>
                    </w:tc>
                    <w:tc>
                      <w:tcPr>
                        <w:tcW w:type="dxa" w:w="2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0" w:lineRule="exact" w:before="26" w:after="0"/>
                          <w:ind w:left="288" w:right="1584" w:firstLine="0"/>
                          <w:jc w:val="center"/>
                        </w:pPr>
                        <w:r>
                          <w:rPr>
                            <w:w w:val="98.48857206456802"/>
                            <w:rFonts w:ascii="SDGothicNeoa" w:hAnsi="SDGothicNeoa" w:eastAsia="SDGothicNeoa"/>
                            <w:b w:val="0"/>
                            <w:i w:val="0"/>
                            <w:color w:val="7AA067"/>
                            <w:sz w:val="17"/>
                          </w:rPr>
                          <w:t>사회보장</w:t>
                        </w:r>
                        <w:r>
                          <w:br/>
                        </w:r>
                        <w:r>
                          <w:rPr>
                            <w:w w:val="98.48857206456802"/>
                            <w:rFonts w:ascii="SDGothicNeoa" w:hAnsi="SDGothicNeoa" w:eastAsia="SDGothicNeoa"/>
                            <w:b w:val="0"/>
                            <w:i w:val="0"/>
                            <w:color w:val="7AA067"/>
                            <w:sz w:val="17"/>
                          </w:rPr>
                          <w:t>기여금</w:t>
                        </w:r>
                        <w:r>
                          <w:br/>
                        </w:r>
                        <w:r>
                          <w:rPr>
                            <w:w w:val="98.48857206456802"/>
                            <w:rFonts w:ascii="SDGothicNeoa" w:hAnsi="SDGothicNeoa" w:eastAsia="SDGothicNeoa"/>
                            <w:b w:val="0"/>
                            <w:i w:val="0"/>
                            <w:color w:val="7AA067"/>
                            <w:sz w:val="17"/>
                          </w:rPr>
                          <w:t>69.7조원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20" w:lineRule="exact" w:before="88" w:after="0"/>
                    <w:ind w:left="4608" w:right="2016" w:firstLine="0"/>
                    <w:jc w:val="center"/>
                  </w:pPr>
                  <w:r>
                    <w:rPr>
                      <w:w w:val="101.40223821004233"/>
                      <w:rFonts w:ascii="SDGothicNeoa" w:hAnsi="SDGothicNeoa" w:eastAsia="SDGothicNeoa"/>
                      <w:b w:val="0"/>
                      <w:i w:val="0"/>
                      <w:color w:val="FFFFFF"/>
                      <w:sz w:val="15"/>
                    </w:rPr>
                    <w:t>국민연금</w:t>
                  </w:r>
                  <w:r>
                    <w:br/>
                  </w:r>
                  <w:r>
                    <w:rPr>
                      <w:w w:val="97.66082763671875"/>
                      <w:rFonts w:ascii="UniversLTStd" w:hAnsi="UniversLTStd" w:eastAsia="UniversLTStd"/>
                      <w:b w:val="0"/>
                      <w:i w:val="0"/>
                      <w:color w:val="FFFFFF"/>
                      <w:sz w:val="17"/>
                    </w:rPr>
                    <w:t>47.2, 67.6%</w:t>
                  </w:r>
                </w:p>
                <w:p>
                  <w:pPr>
                    <w:autoSpaceDN w:val="0"/>
                    <w:autoSpaceDE w:val="0"/>
                    <w:widowControl/>
                    <w:spacing w:line="130" w:lineRule="exact" w:before="1000" w:after="0"/>
                    <w:ind w:left="39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주: 본예산 기준</w:t>
                  </w:r>
                </w:p>
                <w:p>
                  <w:pPr>
                    <w:autoSpaceDN w:val="0"/>
                    <w:autoSpaceDE w:val="0"/>
                    <w:widowControl/>
                    <w:spacing w:line="130" w:lineRule="exact" w:before="90" w:after="0"/>
                    <w:ind w:left="39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디지털예산회계시스템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99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6375400</wp:posOffset>
            </wp:positionV>
            <wp:extent cx="4800600" cy="18796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79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08</w:t>
            </w:r>
          </w:p>
        </w:tc>
        <w:tc>
          <w:tcPr>
            <w:tcW w:type="dxa" w:w="255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지방세</w:t>
            </w:r>
          </w:p>
        </w:tc>
        <w:tc>
          <w:tcPr>
            <w:tcW w:type="dxa" w:w="384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5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7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84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5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5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56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 xml:space="preserve">77 </w:t>
            </w: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.9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4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9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83.2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20" w:lineRule="exact" w:before="70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지방세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지역의 공공서비스를 제공하는 데 필요한 비용을 마련하기 위해 지방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자치단체가 거둬들이는 세금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지방세는 「지방세기본법」에서 11개의 세목과 과세대상을 정하고 있으며, 지방자치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단체는 부과·징수를 담당</w:t>
      </w:r>
    </w:p>
    <w:p>
      <w:pPr>
        <w:autoSpaceDN w:val="0"/>
        <w:autoSpaceDE w:val="0"/>
        <w:widowControl/>
        <w:spacing w:line="220" w:lineRule="exact" w:before="39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지방자치단체의 유형에 따라 도세와 시군세로 구분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도세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광역자치단체에서 부과·징수하며, 취득세, 등록면허세, 레저세, 지방소비세,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지역자원시설세, 지방교육세의 6개가 포함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단, 특별(광역)시의 세목에서는 등록면허세가 제외되고, 담배소비세, 지방소득세,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자동차세, 주민세(균등분)는 추가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0" w:after="116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96BB32"/>
          <w:sz w:val="21"/>
        </w:rPr>
        <w:t>시군세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(광역시의 군세를 포함)는 기초자치단체에서 부과·징수하며, 담배소비세,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주민세, 지방소득세, 재산세, 자동차세의 5개가 포함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구 세입에는 등록면허세와 재산세가 있으며(특별시 내 구의 경우 재산세의 1/2은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특별시세), 광역시의 경우 주민세(종업원분, 재산분)도 자치구세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796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세수 용도에 따라, 도세는 보통세와 목적세로 구분되며 시군세는 모두 보통세에 해당</w:t>
            </w:r>
          </w:p>
        </w:tc>
      </w:tr>
      <w:tr>
        <w:trPr>
          <w:trHeight w:hRule="exact" w:val="230"/>
        </w:trPr>
        <w:tc>
          <w:tcPr>
            <w:tcW w:type="dxa" w:w="696"/>
            <w:gridSpan w:val="2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51</w:t>
            </w:r>
          </w:p>
        </w:tc>
        <w:tc>
          <w:tcPr>
            <w:tcW w:type="dxa" w:w="7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지방세 분류 체계</w:t>
            </w:r>
          </w:p>
        </w:tc>
      </w:tr>
    </w:tbl>
    <w:p>
      <w:pPr>
        <w:autoSpaceDN w:val="0"/>
        <w:autoSpaceDE w:val="0"/>
        <w:widowControl/>
        <w:spacing w:line="160" w:lineRule="exact" w:before="316" w:after="410"/>
        <w:ind w:left="0" w:right="3568" w:firstLine="0"/>
        <w:jc w:val="right"/>
      </w:pPr>
      <w:r>
        <w:rPr>
          <w:rFonts w:ascii="SDGothicNeoa" w:hAnsi="SDGothicNeoa" w:eastAsia="SDGothicNeoa"/>
          <w:b w:val="0"/>
          <w:i w:val="0"/>
          <w:color w:val="FFFFFF"/>
          <w:sz w:val="16"/>
        </w:rPr>
        <w:t>지방세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5"/>
        <w:gridCol w:w="1995"/>
        <w:gridCol w:w="1995"/>
        <w:gridCol w:w="1995"/>
      </w:tblGrid>
      <w:tr>
        <w:trPr>
          <w:trHeight w:hRule="exact" w:val="446"/>
        </w:trPr>
        <w:tc>
          <w:tcPr>
            <w:tcW w:type="dxa" w:w="2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8" w:after="0"/>
              <w:ind w:left="0" w:right="53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보통세</w:t>
            </w:r>
          </w:p>
        </w:tc>
        <w:tc>
          <w:tcPr>
            <w:tcW w:type="dxa" w:w="64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12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도세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8" w:after="0"/>
              <w:ind w:left="0" w:right="72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목적세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148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시군세</w:t>
            </w:r>
          </w:p>
        </w:tc>
      </w:tr>
      <w:tr>
        <w:trPr>
          <w:trHeight w:hRule="exact" w:val="480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2" w:after="0"/>
              <w:ind w:left="0" w:right="14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보통세</w:t>
            </w:r>
          </w:p>
        </w:tc>
      </w:tr>
      <w:tr>
        <w:trPr>
          <w:trHeight w:hRule="exact" w:val="280"/>
        </w:trPr>
        <w:tc>
          <w:tcPr>
            <w:tcW w:type="dxa" w:w="2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0" w:right="94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취득세</w:t>
            </w:r>
          </w:p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1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지역자원시설세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10" w:after="0"/>
              <w:ind w:left="6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담배소비세</w:t>
            </w:r>
          </w:p>
        </w:tc>
      </w:tr>
      <w:tr>
        <w:trPr>
          <w:trHeight w:hRule="exact" w:val="200"/>
        </w:trPr>
        <w:tc>
          <w:tcPr>
            <w:tcW w:type="dxa" w:w="2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21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등록면허세(등록분)</w:t>
            </w:r>
          </w:p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78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1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지방교육세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6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주민세</w:t>
            </w:r>
          </w:p>
        </w:tc>
      </w:tr>
      <w:tr>
        <w:trPr>
          <w:trHeight w:hRule="exact" w:val="200"/>
        </w:trPr>
        <w:tc>
          <w:tcPr>
            <w:tcW w:type="dxa" w:w="2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21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등록면허세(면허분)</w:t>
            </w:r>
          </w:p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6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지방소득세</w:t>
            </w:r>
          </w:p>
        </w:tc>
      </w:tr>
      <w:tr>
        <w:trPr>
          <w:trHeight w:hRule="exact" w:val="200"/>
        </w:trPr>
        <w:tc>
          <w:tcPr>
            <w:tcW w:type="dxa" w:w="2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94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레저세</w:t>
            </w:r>
          </w:p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6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재산세</w:t>
            </w:r>
          </w:p>
        </w:tc>
      </w:tr>
      <w:tr>
        <w:trPr>
          <w:trHeight w:hRule="exact" w:val="578"/>
        </w:trPr>
        <w:tc>
          <w:tcPr>
            <w:tcW w:type="dxa" w:w="216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지방소비세</w:t>
            </w:r>
          </w:p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995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298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63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C4CED3"/>
                <w:sz w:val="14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자동차세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20193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1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4419600</wp:posOffset>
            </wp:positionV>
            <wp:extent cx="4800600" cy="20193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19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52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52"/>
            <w:gridSpan w:val="3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지방세 수입 추이</w:t>
            </w:r>
          </w:p>
        </w:tc>
        <w:tc>
          <w:tcPr>
            <w:tcW w:type="dxa" w:w="3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1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52.3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8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53.9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8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53.8</w:t>
            </w:r>
          </w:p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9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15.1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14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75.5</w:t>
            </w:r>
          </w:p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8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7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43.5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1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45.8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44" w:after="0"/>
              <w:ind w:left="0" w:right="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45.2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1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49.2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9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14.7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7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80.4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77.9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18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83.2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8" w:after="0"/>
              <w:ind w:left="2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80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2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71.0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22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6.8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367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2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60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1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2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61.7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6.5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2" w:after="0"/>
              <w:ind w:left="2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17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2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8.8</w:t>
            </w:r>
          </w:p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</w:t>
            </w:r>
          </w:p>
        </w:tc>
        <w:tc>
          <w:tcPr>
            <w:tcW w:type="dxa" w:w="145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5.3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6.3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4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3.1</w:t>
            </w:r>
          </w:p>
        </w:tc>
        <w:tc>
          <w:tcPr>
            <w:tcW w:type="dxa" w:w="14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47813"/>
                <w:sz w:val="17"/>
              </w:rPr>
              <w:t>6.3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-3.1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94" w:after="0"/>
              <w:ind w:left="0" w:right="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5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1152"/>
            <w:gridSpan w:val="2"/>
            <w:vMerge/>
            <w:tcBorders/>
          </w:tcPr>
          <w:p/>
        </w:tc>
        <w:tc>
          <w:tcPr>
            <w:tcW w:type="dxa" w:w="1152"/>
            <w:gridSpan w:val="2"/>
            <w:vMerge/>
            <w:tcBorders/>
          </w:tcPr>
          <w:p/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0" w:right="5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576"/>
            <w:vMerge/>
            <w:tcBorders/>
          </w:tcPr>
          <w:p/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17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4" w:after="0"/>
              <w:ind w:left="0" w:right="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-0.2</w:t>
            </w:r>
          </w:p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576"/>
            <w:vMerge/>
            <w:tcBorders/>
          </w:tcPr>
          <w:p/>
        </w:tc>
        <w:tc>
          <w:tcPr>
            <w:tcW w:type="dxa" w:w="145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6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-1.4</w:t>
            </w:r>
          </w:p>
        </w:tc>
        <w:tc>
          <w:tcPr>
            <w:tcW w:type="dxa" w:w="2304"/>
            <w:gridSpan w:val="4"/>
            <w:vMerge/>
            <w:tcBorders/>
          </w:tcPr>
          <w:p/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576"/>
            <w:vMerge/>
            <w:tcBorders/>
          </w:tcPr>
          <w:p/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2304"/>
            <w:gridSpan w:val="4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0" w:right="8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0" w:right="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2304"/>
            <w:gridSpan w:val="4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0" w:right="5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</w:t>
            </w:r>
          </w:p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576"/>
            <w:vMerge/>
            <w:tcBorders/>
          </w:tcPr>
          <w:p/>
        </w:tc>
        <w:tc>
          <w:tcPr>
            <w:tcW w:type="dxa" w:w="1728"/>
            <w:gridSpan w:val="3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76"/>
            <w:vMerge/>
            <w:tcBorders/>
          </w:tcPr>
          <w:p/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17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4" w:after="0"/>
              <w:ind w:left="31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지방세 수입(좌축)     </w:t>
            </w:r>
          </w:p>
        </w:tc>
        <w:tc>
          <w:tcPr>
            <w:tcW w:type="dxa" w:w="1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4" w:after="0"/>
              <w:ind w:left="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  <w:tc>
          <w:tcPr>
            <w:tcW w:type="dxa" w:w="57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60" w:after="528"/>
        <w:ind w:left="554" w:right="374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본예산, 2019년은 중기지방재정계획 기준(순계 기준)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행정안전부 「지방세정연감」, 「2018-2022 중기지방재정계획」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3073"/>
        <w:gridCol w:w="3073"/>
        <w:gridCol w:w="3073"/>
      </w:tblGrid>
      <w:tr>
        <w:trPr>
          <w:trHeight w:hRule="exact" w:val="230"/>
        </w:trPr>
        <w:tc>
          <w:tcPr>
            <w:tcW w:type="dxa" w:w="698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53</w:t>
            </w:r>
          </w:p>
        </w:tc>
        <w:tc>
          <w:tcPr>
            <w:tcW w:type="dxa" w:w="4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지방세수 세목별 규모(2018년 기준)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6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  <w:tr>
        <w:trPr>
          <w:trHeight w:hRule="exact" w:val="608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4" w:after="0"/>
              <w:ind w:left="0" w:right="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</w:t>
            </w:r>
          </w:p>
        </w:tc>
        <w:tc>
          <w:tcPr>
            <w:tcW w:type="dxa" w:w="4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2" w:after="0"/>
              <w:ind w:left="1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7"/>
              </w:rPr>
              <w:t>21.8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50" w:lineRule="exact" w:before="36" w:after="126"/>
        <w:ind w:left="944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366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4" w:after="0"/>
              <w:ind w:left="0" w:right="3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14.2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10.6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7.5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6.9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1.8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1.6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1.6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1.0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2" w:after="0"/>
              <w:ind w:left="1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0.8</w:t>
            </w:r>
          </w:p>
        </w:tc>
      </w:tr>
      <w:tr>
        <w:trPr>
          <w:trHeight w:hRule="exact" w:val="38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8" w:after="0"/>
              <w:ind w:left="0" w:right="3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8" w:after="0"/>
              <w:ind w:left="0" w:right="3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8" w:after="0"/>
              <w:ind w:left="0" w:right="3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964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당초예산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지방재정365 홈페이지</w:t>
      </w:r>
    </w:p>
    <w:p>
      <w:pPr>
        <w:autoSpaceDN w:val="0"/>
        <w:autoSpaceDE w:val="0"/>
        <w:widowControl/>
        <w:spacing w:line="220" w:lineRule="exact" w:before="50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지방세 규모는 83.2조원으로 전년 본예산 대비 5.3조원(6.8%) 증가한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수준으로 전망</w:t>
      </w:r>
    </w:p>
    <w:p>
      <w:pPr>
        <w:autoSpaceDN w:val="0"/>
        <w:autoSpaceDE w:val="0"/>
        <w:widowControl/>
        <w:spacing w:line="240" w:lineRule="auto" w:before="126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지방세 수입의 규모는 연평균 5.5%의 증가율로 증가</w:t>
      </w:r>
    </w:p>
    <w:p>
      <w:pPr>
        <w:autoSpaceDN w:val="0"/>
        <w:autoSpaceDE w:val="0"/>
        <w:widowControl/>
        <w:spacing w:line="240" w:lineRule="auto" w:before="158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2018년 기준 지방세 세목별 규모는 취득세(21.8조원, 28.0%), 지방소득세(14.2조원, </w:t>
      </w:r>
    </w:p>
    <w:p>
      <w:pPr>
        <w:autoSpaceDN w:val="0"/>
        <w:autoSpaceDE w:val="0"/>
        <w:widowControl/>
        <w:spacing w:line="210" w:lineRule="exact" w:before="15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18.2%), 재산세(10.6조원, 13.7%) 순임</w:t>
      </w:r>
    </w:p>
    <w:p>
      <w:pPr>
        <w:autoSpaceDN w:val="0"/>
        <w:autoSpaceDE w:val="0"/>
        <w:widowControl/>
        <w:spacing w:line="220" w:lineRule="exact" w:before="68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101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4241800</wp:posOffset>
            </wp:positionV>
            <wp:extent cx="1257300" cy="1651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4813300</wp:posOffset>
            </wp:positionV>
            <wp:extent cx="1308100" cy="1651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5943600</wp:posOffset>
            </wp:positionV>
            <wp:extent cx="4800600" cy="19431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43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2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09</w:t>
            </w:r>
          </w:p>
        </w:tc>
        <w:tc>
          <w:tcPr>
            <w:tcW w:type="dxa" w:w="259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조세부담률</w:t>
            </w:r>
          </w:p>
        </w:tc>
        <w:tc>
          <w:tcPr>
            <w:tcW w:type="dxa" w:w="37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92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9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0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3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92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742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19.2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%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0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3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20.3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%</w:t>
            </w:r>
          </w:p>
        </w:tc>
      </w:tr>
    </w:tbl>
    <w:p>
      <w:pPr>
        <w:autoSpaceDN w:val="0"/>
        <w:autoSpaceDE w:val="0"/>
        <w:widowControl/>
        <w:spacing w:line="300" w:lineRule="exact" w:before="726" w:after="162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조세부담률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국내총생산(경상GDP)에서 조세수입이 차지하는 비중으로 국민들의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조세부담 정도를 측정하는 대표적인 지표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3991"/>
        <w:gridCol w:w="3991"/>
      </w:tblGrid>
      <w:tr>
        <w:trPr>
          <w:trHeight w:hRule="exact" w:val="736"/>
        </w:trPr>
        <w:tc>
          <w:tcPr>
            <w:tcW w:type="dxa" w:w="144"/>
            <w:tcBorders/>
            <w:shd w:fill="fbf5e6"/>
            <w:tcMar>
              <w:start w:w="0" w:type="dxa"/>
              <w:end w:w="0" w:type="dxa"/>
            </w:tcMar>
          </w:tcPr>
          <w:p/>
        </w:tc>
        <w:tc>
          <w:tcPr>
            <w:tcW w:type="dxa" w:w="7128"/>
            <w:tcBorders/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68" w:after="0"/>
              <w:ind w:left="6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85A37"/>
                <w:sz w:val="20"/>
              </w:rPr>
              <w:t>조세부담률 = 조세수입/경상GDP = (국세수입+지방세수입)/경상GDP</w:t>
            </w:r>
          </w:p>
        </w:tc>
      </w:tr>
      <w:tr>
        <w:trPr>
          <w:trHeight w:hRule="exact" w:val="454"/>
        </w:trPr>
        <w:tc>
          <w:tcPr>
            <w:tcW w:type="dxa" w:w="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889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98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조세수입은 중앙정부가 부과하는 국세와 지방정부가 부과하는 지방세까지 포함</w:t>
            </w:r>
          </w:p>
        </w:tc>
      </w:tr>
    </w:tbl>
    <w:p>
      <w:pPr>
        <w:autoSpaceDN w:val="0"/>
        <w:tabs>
          <w:tab w:pos="616" w:val="left"/>
          <w:tab w:pos="5884" w:val="left"/>
        </w:tabs>
        <w:autoSpaceDE w:val="0"/>
        <w:widowControl/>
        <w:spacing w:line="282" w:lineRule="exact" w:before="0" w:after="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96BB32"/>
          <w:sz w:val="20"/>
        </w:rPr>
        <w:t>국세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는 내국세(소득세, 법인세, 상속세, 증여세, 부가가치세, 개별소비세, 주세, 인지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세, 증권거래세), 관세, 교통·에너지·환경세, 교육세, 농어촌특별세, 종합부동산세 등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국세청과 관세청을 통해 징수되는 총 14개의 세목으로 구성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86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05. 국세수입</w:t>
      </w:r>
    </w:p>
    <w:p>
      <w:pPr>
        <w:autoSpaceDN w:val="0"/>
        <w:autoSpaceDE w:val="0"/>
        <w:widowControl/>
        <w:spacing w:line="300" w:lineRule="exact" w:before="0" w:after="50"/>
        <w:ind w:left="616" w:right="288" w:hanging="152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96BB32"/>
          <w:sz w:val="20"/>
        </w:rPr>
        <w:t>지방세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는 취득세, 등록면허세, 지방소비세, 레저세, 지역자원시설세, 지방교육세,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지방소득세, 주민세, 자동차세, 담배소득세, 재산세 등 시·군·구를 통해 징수되는</w:t>
        <w:br/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318"/>
        </w:trPr>
        <w:tc>
          <w:tcPr>
            <w:tcW w:type="dxa" w:w="255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0" w:after="0"/>
              <w:ind w:left="6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20"/>
              </w:rPr>
              <w:t>11개의 세목으로 구성</w:t>
            </w:r>
          </w:p>
        </w:tc>
        <w:tc>
          <w:tcPr>
            <w:tcW w:type="dxa" w:w="5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4" w:after="0"/>
              <w:ind w:left="20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5"/>
              </w:rPr>
              <w:t>100 페이지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15"/>
              </w:rPr>
              <w:t xml:space="preserve"> 08. 지방세</w:t>
            </w:r>
          </w:p>
        </w:tc>
      </w:tr>
      <w:tr>
        <w:trPr>
          <w:trHeight w:hRule="exact" w:val="320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889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8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조세수입(국세와 지방세) 외에 사회보장기여금을 포함하는지 여부에 따라 조세</w:t>
              <w:br/>
            </w:r>
          </w:p>
        </w:tc>
      </w:tr>
      <w:tr>
        <w:trPr>
          <w:trHeight w:hRule="exact" w:val="786"/>
        </w:trPr>
        <w:tc>
          <w:tcPr>
            <w:tcW w:type="dxa" w:w="31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8" w:after="0"/>
              <w:ind w:left="4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부담률과 국민부담률로 구분함</w:t>
            </w:r>
          </w:p>
        </w:tc>
        <w:tc>
          <w:tcPr>
            <w:tcW w:type="dxa" w:w="4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1651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0"/>
        </w:trPr>
        <w:tc>
          <w:tcPr>
            <w:tcW w:type="dxa" w:w="696"/>
            <w:gridSpan w:val="2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54</w:t>
            </w:r>
          </w:p>
        </w:tc>
        <w:tc>
          <w:tcPr>
            <w:tcW w:type="dxa" w:w="44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우리나라 조세부담률의 추이와 전망</w:t>
            </w:r>
          </w:p>
        </w:tc>
        <w:tc>
          <w:tcPr>
            <w:tcW w:type="dxa" w:w="26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3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</w:tr>
    </w:tbl>
    <w:p>
      <w:pPr>
        <w:autoSpaceDN w:val="0"/>
        <w:autoSpaceDE w:val="0"/>
        <w:widowControl/>
        <w:spacing w:line="150" w:lineRule="exact" w:before="260" w:after="6"/>
        <w:ind w:left="51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628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70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90" w:after="0"/>
              <w:ind w:left="0" w:right="2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7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18.2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2" w:after="0"/>
              <w:ind w:left="0" w:right="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18.6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90" w:after="0"/>
              <w:ind w:left="3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19.619.3</w:t>
            </w:r>
          </w:p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2" w:after="0"/>
              <w:ind w:left="0" w:right="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19.4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19.9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2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96BB32"/>
                <w:sz w:val="17"/>
              </w:rPr>
              <w:t>20.3</w:t>
            </w:r>
          </w:p>
        </w:tc>
      </w:tr>
      <w:tr>
        <w:trPr>
          <w:trHeight w:hRule="exact" w:val="260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8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</w:t>
            </w:r>
          </w:p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8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4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18.2</w:t>
            </w:r>
          </w:p>
        </w:tc>
        <w:tc>
          <w:tcPr>
            <w:tcW w:type="dxa" w:w="15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6" w:after="0"/>
              <w:ind w:left="9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18.4 </w:t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18.7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8" w:after="0"/>
              <w:ind w:left="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19.2</w:t>
            </w:r>
          </w:p>
        </w:tc>
      </w:tr>
      <w:tr>
        <w:trPr>
          <w:trHeight w:hRule="exact" w:val="18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30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18</w:t>
            </w:r>
          </w:p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995"/>
            <w:gridSpan w:val="3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2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1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18.5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0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17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17.1</w:t>
            </w:r>
          </w:p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1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17.817.8</w:t>
            </w:r>
          </w:p>
        </w:tc>
        <w:tc>
          <w:tcPr>
            <w:tcW w:type="dxa" w:w="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17.4</w:t>
            </w:r>
          </w:p>
        </w:tc>
        <w:tc>
          <w:tcPr>
            <w:tcW w:type="dxa" w:w="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17.8</w:t>
            </w:r>
          </w:p>
        </w:tc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17.9</w:t>
            </w:r>
          </w:p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17.918.0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6" w:after="0"/>
              <w:ind w:left="2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  <w:tr>
        <w:trPr>
          <w:trHeight w:hRule="exact" w:val="272"/>
        </w:trPr>
        <w:tc>
          <w:tcPr>
            <w:tcW w:type="dxa" w:w="665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2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16.7</w:t>
            </w:r>
          </w:p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665"/>
            <w:vMerge/>
            <w:tcBorders/>
          </w:tcPr>
          <w:p/>
        </w:tc>
        <w:tc>
          <w:tcPr>
            <w:tcW w:type="dxa" w:w="29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16.8</w:t>
            </w:r>
          </w:p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16</w:t>
            </w:r>
          </w:p>
        </w:tc>
        <w:tc>
          <w:tcPr>
            <w:tcW w:type="dxa" w:w="3325"/>
            <w:gridSpan w:val="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247"/>
        </w:trPr>
        <w:tc>
          <w:tcPr>
            <w:tcW w:type="dxa" w:w="665"/>
            <w:vMerge/>
            <w:tcBorders/>
          </w:tcPr>
          <w:p/>
        </w:tc>
        <w:tc>
          <w:tcPr>
            <w:tcW w:type="dxa" w:w="29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15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16.2 </w:t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16.3</w:t>
            </w:r>
          </w:p>
        </w:tc>
        <w:tc>
          <w:tcPr>
            <w:tcW w:type="dxa" w:w="149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18" w:after="0"/>
              <w:ind w:left="0" w:right="4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9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18" w:after="0"/>
              <w:ind w:left="0" w:right="1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8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3325"/>
            <w:gridSpan w:val="5"/>
            <w:vMerge/>
            <w:tcBorders/>
          </w:tcPr>
          <w:p/>
        </w:tc>
        <w:tc>
          <w:tcPr>
            <w:tcW w:type="dxa" w:w="1995"/>
            <w:gridSpan w:val="3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665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1995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2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2000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2005</w:t>
            </w:r>
          </w:p>
        </w:tc>
        <w:tc>
          <w:tcPr>
            <w:tcW w:type="dxa" w:w="1995"/>
            <w:gridSpan w:val="3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50" w:after="0"/>
        <w:ind w:left="134" w:right="446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2018년, 2019년은 국가재정운용계획의 전망치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 열린재정, 「2018~2022 국가재정운용계획」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1498600</wp:posOffset>
            </wp:positionV>
            <wp:extent cx="4800600" cy="36195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19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55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31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국가별 조세부담률(2017년 기준)</w:t>
            </w:r>
          </w:p>
        </w:tc>
        <w:tc>
          <w:tcPr>
            <w:tcW w:type="dxa" w:w="254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1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32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50</w:t>
            </w:r>
          </w:p>
        </w:tc>
        <w:tc>
          <w:tcPr>
            <w:tcW w:type="dxa" w:w="4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6" w:after="0"/>
              <w:ind w:left="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46.0</w:t>
            </w:r>
          </w:p>
        </w:tc>
        <w:tc>
          <w:tcPr>
            <w:tcW w:type="dxa" w:w="25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0" w:lineRule="exact" w:before="18" w:after="0"/>
        <w:ind w:left="936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4"/>
        </w:rPr>
        <w:t>40</w:t>
      </w:r>
    </w:p>
    <w:p>
      <w:pPr>
        <w:autoSpaceDN w:val="0"/>
        <w:autoSpaceDE w:val="0"/>
        <w:widowControl/>
        <w:spacing w:line="162" w:lineRule="exact" w:before="300" w:after="50"/>
        <w:ind w:left="1524" w:right="0" w:firstLine="0"/>
        <w:jc w:val="left"/>
      </w:pPr>
      <w:r>
        <w:rPr>
          <w:rFonts w:ascii="UniversLTStd" w:hAnsi="UniversLTStd" w:eastAsia="UniversLTStd"/>
          <w:b w:val="0"/>
          <w:i w:val="0"/>
          <w:color w:val="47535A"/>
          <w:sz w:val="16"/>
        </w:rPr>
        <w:t>34.2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20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8" w:after="0"/>
              <w:ind w:left="0" w:right="1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30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0" w:after="0"/>
              <w:ind w:left="0" w:right="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34.3</w:t>
            </w:r>
          </w:p>
        </w:tc>
        <w:tc>
          <w:tcPr>
            <w:tcW w:type="dxa" w:w="65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2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31.2</w:t>
            </w:r>
          </w:p>
        </w:tc>
      </w:tr>
      <w:tr>
        <w:trPr>
          <w:trHeight w:hRule="exact" w:val="180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32.0</w:t>
            </w:r>
          </w:p>
        </w:tc>
        <w:tc>
          <w:tcPr>
            <w:tcW w:type="dxa" w:w="19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2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29.5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25.0</w:t>
            </w:r>
          </w:p>
        </w:tc>
        <w:tc>
          <w:tcPr>
            <w:tcW w:type="dxa" w:w="3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4" w:after="0"/>
              <w:ind w:left="7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98CA4E"/>
                <w:sz w:val="16"/>
              </w:rPr>
              <w:t>24.9</w:t>
            </w:r>
          </w:p>
        </w:tc>
      </w:tr>
      <w:tr>
        <w:trPr>
          <w:trHeight w:hRule="exact" w:val="21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80" w:after="0"/>
              <w:ind w:left="0" w:right="1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31.0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27.8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27.6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27.4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26.9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29.4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27.7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27.6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0" w:after="0"/>
              <w:ind w:left="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27.3</w:t>
            </w:r>
          </w:p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</w:tr>
      <w:tr>
        <w:trPr>
          <w:trHeight w:hRule="exact" w:val="918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24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0" w:right="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25.4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24.9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6" w:val="left"/>
                <w:tab w:pos="948" w:val="left"/>
              </w:tabs>
              <w:autoSpaceDE w:val="0"/>
              <w:widowControl/>
              <w:spacing w:line="202" w:lineRule="exact" w:before="0" w:after="0"/>
              <w:ind w:left="2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22.2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21.8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21.6</w:t>
            </w:r>
          </w:p>
          <w:p>
            <w:pPr>
              <w:autoSpaceDN w:val="0"/>
              <w:tabs>
                <w:tab w:pos="420" w:val="left"/>
                <w:tab w:pos="772" w:val="left"/>
                <w:tab w:pos="1124" w:val="left"/>
                <w:tab w:pos="1298" w:val="left"/>
              </w:tabs>
              <w:autoSpaceDE w:val="0"/>
              <w:widowControl/>
              <w:spacing w:line="162" w:lineRule="exact" w:before="0" w:after="0"/>
              <w:ind w:left="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23.3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22.0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21.8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21.0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20.8</w:t>
            </w:r>
          </w:p>
          <w:p>
            <w:pPr>
              <w:autoSpaceDN w:val="0"/>
              <w:tabs>
                <w:tab w:pos="1650" w:val="left"/>
                <w:tab w:pos="2002" w:val="left"/>
              </w:tabs>
              <w:autoSpaceDE w:val="0"/>
              <w:widowControl/>
              <w:spacing w:line="204" w:lineRule="exact" w:before="0" w:after="0"/>
              <w:ind w:left="1474" w:right="144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6"/>
              </w:rPr>
              <w:t xml:space="preserve">19.9 </w:t>
            </w:r>
            <w:r>
              <w:br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19.9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18.7</w:t>
            </w:r>
          </w:p>
          <w:p>
            <w:pPr>
              <w:autoSpaceDN w:val="0"/>
              <w:autoSpaceDE w:val="0"/>
              <w:widowControl/>
              <w:spacing w:line="162" w:lineRule="exact" w:before="0" w:after="0"/>
              <w:ind w:left="0" w:right="11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17.6</w:t>
            </w:r>
          </w:p>
          <w:p>
            <w:pPr>
              <w:autoSpaceDN w:val="0"/>
              <w:tabs>
                <w:tab w:pos="2178" w:val="left"/>
                <w:tab w:pos="2528" w:val="left"/>
              </w:tabs>
              <w:autoSpaceDE w:val="0"/>
              <w:widowControl/>
              <w:spacing w:line="172" w:lineRule="exact" w:before="0" w:after="0"/>
              <w:ind w:left="182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18.9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18.4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17.5</w:t>
            </w:r>
          </w:p>
        </w:tc>
      </w:tr>
    </w:tbl>
    <w:p>
      <w:pPr>
        <w:autoSpaceDN w:val="0"/>
        <w:autoSpaceDE w:val="0"/>
        <w:widowControl/>
        <w:spacing w:line="160" w:lineRule="exact" w:before="60" w:after="0"/>
        <w:ind w:left="0" w:right="1840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6"/>
        </w:rPr>
        <w:t>14.1</w:t>
      </w:r>
    </w:p>
    <w:p>
      <w:pPr>
        <w:autoSpaceDN w:val="0"/>
        <w:autoSpaceDE w:val="0"/>
        <w:widowControl/>
        <w:spacing w:line="140" w:lineRule="exact" w:before="112" w:after="710"/>
        <w:ind w:left="936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4"/>
        </w:rPr>
        <w:t>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4609"/>
        <w:gridCol w:w="4609"/>
      </w:tblGrid>
      <w:tr>
        <w:trPr>
          <w:trHeight w:hRule="exact" w:val="662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5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18" w:after="0"/>
              <w:ind w:left="1704" w:right="2358" w:hanging="8"/>
              <w:jc w:val="both"/>
            </w:pPr>
            <w:r>
              <w:rPr>
                <w:w w:val="97.97959327697754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O </w:t>
            </w:r>
            <w:r>
              <w:br/>
            </w:r>
            <w:r>
              <w:rPr>
                <w:w w:val="97.97959327697754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E </w:t>
            </w:r>
            <w:r>
              <w:br/>
            </w:r>
            <w:r>
              <w:rPr>
                <w:w w:val="97.97959327697754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 xml:space="preserve">C </w:t>
            </w:r>
            <w:r>
              <w:br/>
            </w:r>
            <w:r>
              <w:rPr>
                <w:w w:val="97.97959327697754"/>
                <w:rFonts w:ascii="SDGothicNeoa" w:hAnsi="SDGothicNeoa" w:eastAsia="SDGothicNeoa"/>
                <w:b w:val="0"/>
                <w:i w:val="0"/>
                <w:color w:val="221F1F"/>
                <w:sz w:val="12"/>
              </w:rPr>
              <w:t>D</w:t>
            </w:r>
          </w:p>
        </w:tc>
      </w:tr>
    </w:tbl>
    <w:p>
      <w:pPr>
        <w:autoSpaceDN w:val="0"/>
        <w:autoSpaceDE w:val="0"/>
        <w:widowControl/>
        <w:spacing w:line="140" w:lineRule="exact" w:before="434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OECD, tax database</w:t>
      </w:r>
    </w:p>
    <w:p>
      <w:pPr>
        <w:autoSpaceDN w:val="0"/>
        <w:autoSpaceDE w:val="0"/>
        <w:widowControl/>
        <w:spacing w:line="220" w:lineRule="exact" w:before="588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우리나라 조세부담률은 2018년 대비 1.1%p 상승한 20.3%로 전망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우리나라 조세부담률은 글로벌 금융위기와 감세정책으로 2010년 17.9%로 하락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하였으나 2013년 이후 증가 추세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2018~2022년 국가재정운용계획에 따르면, 조세부담률은 2018년 다소 하락하나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2019년 국세 수입 호조 등에 따라 20.3% 수준으로 증가</w:t>
      </w:r>
    </w:p>
    <w:p>
      <w:pPr>
        <w:autoSpaceDN w:val="0"/>
        <w:autoSpaceDE w:val="0"/>
        <w:widowControl/>
        <w:spacing w:line="300" w:lineRule="exact" w:before="310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OECD, IMF 등 국제기구에서는 국가별 조세부담률을 비교하여 각 국가의 재정 및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경제 현황을 비교·분석하기 위한 참고자료로 활용</w:t>
      </w:r>
    </w:p>
    <w:p>
      <w:pPr>
        <w:autoSpaceDN w:val="0"/>
        <w:autoSpaceDE w:val="0"/>
        <w:widowControl/>
        <w:spacing w:line="240" w:lineRule="auto" w:before="0" w:after="346"/>
        <w:ind w:left="884" w:right="1152" w:hanging="204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2017년 우리나라 조세부담률은 19.9%로, 이는 OECD 34개국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16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(평균 24.9%)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중에서 8번째로 낮은 순위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덴마크의 조세부담률이 46.0%로 가장 높고, 멕시코가 14.1%로 가장 낮음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609"/>
        <w:gridCol w:w="4609"/>
      </w:tblGrid>
      <w:tr>
        <w:trPr>
          <w:trHeight w:hRule="exact" w:val="588"/>
        </w:trPr>
        <w:tc>
          <w:tcPr>
            <w:tcW w:type="dxa" w:w="180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16</w:t>
            </w:r>
          </w:p>
        </w:tc>
        <w:tc>
          <w:tcPr>
            <w:tcW w:type="dxa" w:w="7384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OECD 국가는 모두 36개국이나(2018.12. 기준), 호주와 일본은 2017년 결산 자료 미비로 제외</w:t>
            </w:r>
          </w:p>
        </w:tc>
      </w:tr>
    </w:tbl>
    <w:p>
      <w:pPr>
        <w:autoSpaceDN w:val="0"/>
        <w:autoSpaceDE w:val="0"/>
        <w:widowControl/>
        <w:spacing w:line="220" w:lineRule="exact" w:before="35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103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15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조세수입</w:t>
      </w:r>
    </w:p>
    <w:p>
      <w:pPr>
        <w:autoSpaceDN w:val="0"/>
        <w:autoSpaceDE w:val="0"/>
        <w:widowControl/>
        <w:spacing w:line="330" w:lineRule="exact" w:before="348" w:after="0"/>
        <w:ind w:left="550" w:right="720" w:hanging="242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659452"/>
          <w:sz w:val="20"/>
        </w:rPr>
        <w:t>조세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란 정부 활동에 필요한 경비로 사용하기 위해 대가를 정하지 않고 국민에게 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의무적으로 납부하도록 부과하는 금액으로, </w:t>
      </w:r>
      <w:r>
        <w:rPr>
          <w:rFonts w:ascii="SDGothicNeoa" w:hAnsi="SDGothicNeoa" w:eastAsia="SDGothicNeoa"/>
          <w:b w:val="0"/>
          <w:i w:val="0"/>
          <w:color w:val="659452"/>
          <w:sz w:val="20"/>
        </w:rPr>
        <w:t>조세수입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은 이러한 조세로 거둬들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이는 재정수입을 의미</w:t>
      </w:r>
    </w:p>
    <w:p>
      <w:pPr>
        <w:autoSpaceDN w:val="0"/>
        <w:autoSpaceDE w:val="0"/>
        <w:widowControl/>
        <w:spacing w:line="330" w:lineRule="exact" w:before="104" w:after="0"/>
        <w:ind w:left="638" w:right="800" w:firstLine="0"/>
        <w:jc w:val="both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우리나라는 「헌법」에서 모든 국민의 납세의무를 규정(제38조)함과 동시에,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국민이 부담하는 조세의 종목과 세율은 법률로 정하도록 하는 조세법률주의 원칙</w:t>
        <w:br/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(제59조)을 담고 있음</w:t>
      </w:r>
    </w:p>
    <w:p>
      <w:pPr>
        <w:autoSpaceDN w:val="0"/>
        <w:autoSpaceDE w:val="0"/>
        <w:widowControl/>
        <w:spacing w:line="336" w:lineRule="exact" w:before="106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개별 대가가 정해지지 않았다는 점에서 벌금, 과태료 등의 경상이전수입 및 국민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연금 등의 사회보장기여금과 차이가 있음</w:t>
      </w:r>
    </w:p>
    <w:p>
      <w:pPr>
        <w:autoSpaceDN w:val="0"/>
        <w:autoSpaceDE w:val="0"/>
        <w:widowControl/>
        <w:spacing w:line="200" w:lineRule="exact" w:before="464" w:after="0"/>
        <w:ind w:left="308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w w:val="102.05642298648232"/>
          <w:rFonts w:ascii="SDGothicNeoa" w:hAnsi="SDGothicNeoa" w:eastAsia="SDGothicNeoa"/>
          <w:b w:val="0"/>
          <w:i w:val="0"/>
          <w:color w:val="221F1F"/>
          <w:sz w:val="19"/>
        </w:rPr>
        <w:t>조세는 과세 주체, 세수의 용도, 다른 조세에 부가되는지 여부에 따라 분류할 수 있음</w:t>
      </w:r>
    </w:p>
    <w:p>
      <w:pPr>
        <w:autoSpaceDN w:val="0"/>
        <w:autoSpaceDE w:val="0"/>
        <w:widowControl/>
        <w:spacing w:line="330" w:lineRule="exact" w:before="104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과세 주체에 따라, 국가가 부과·징수하는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국세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(「국세기본법」)와 지방자치단체가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국가로부터 과세권을 부여받아 부과·징수하는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지방세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(「지방세기본법」)로 구분</w:t>
      </w:r>
    </w:p>
    <w:p>
      <w:pPr>
        <w:autoSpaceDN w:val="0"/>
        <w:tabs>
          <w:tab w:pos="3014" w:val="left"/>
        </w:tabs>
        <w:autoSpaceDE w:val="0"/>
        <w:widowControl/>
        <w:spacing w:line="150" w:lineRule="exact" w:before="164" w:after="0"/>
        <w:ind w:left="926" w:right="0" w:firstLine="0"/>
        <w:jc w:val="left"/>
      </w:pPr>
      <w:r>
        <w:rPr>
          <w:rFonts w:ascii="SDGothicNeoa" w:hAnsi="SDGothicNeoa" w:eastAsia="SDGothicNeoa"/>
          <w:b w:val="0"/>
          <w:i w:val="0"/>
          <w:color w:val="659452"/>
          <w:sz w:val="15"/>
        </w:rPr>
        <w:t>86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05. 국세수입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100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 xml:space="preserve"> 08. 지방세</w:t>
      </w:r>
    </w:p>
    <w:p>
      <w:pPr>
        <w:autoSpaceDN w:val="0"/>
        <w:tabs>
          <w:tab w:pos="926" w:val="left"/>
        </w:tabs>
        <w:autoSpaceDE w:val="0"/>
        <w:widowControl/>
        <w:spacing w:line="316" w:lineRule="exact" w:before="256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조세수입의 용도에 따라, 국가 또는 지방자치 단체의 일반적 지출을 충당하기위해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부과되는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보통세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와 특정 지출 목적에 한정되어있는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목적세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로 구분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91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05-3. 목적세</w:t>
      </w:r>
    </w:p>
    <w:p>
      <w:pPr>
        <w:autoSpaceDN w:val="0"/>
        <w:tabs>
          <w:tab w:pos="926" w:val="left"/>
        </w:tabs>
        <w:autoSpaceDE w:val="0"/>
        <w:widowControl/>
        <w:spacing w:line="316" w:lineRule="exact" w:before="266" w:after="424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다른 조세에 추가로 과세되는지 여부에 따라, 독립된 세원에 부과하는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독립세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와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지방교육세, 농어촌특별세 등 다른 조세에 부가하는 </w:t>
      </w:r>
      <w:r>
        <w:rPr>
          <w:rFonts w:ascii="SDGothicNeoa" w:hAnsi="SDGothicNeoa" w:eastAsia="SDGothicNeoa"/>
          <w:b w:val="0"/>
          <w:i w:val="0"/>
          <w:color w:val="96BB32"/>
          <w:sz w:val="19"/>
        </w:rPr>
        <w:t>부가세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(surtax)로 구분</w:t>
      </w:r>
      <w:r>
        <w:tab/>
      </w:r>
      <w:r>
        <w:rPr>
          <w:rFonts w:ascii="SDGothicNeoa" w:hAnsi="SDGothicNeoa" w:eastAsia="SDGothicNeoa"/>
          <w:b w:val="0"/>
          <w:i w:val="0"/>
          <w:color w:val="659452"/>
          <w:sz w:val="15"/>
        </w:rPr>
        <w:t>91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00865B"/>
          <w:sz w:val="15"/>
        </w:rPr>
        <w:t>05-3. 목적세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96.0" w:type="dxa"/>
      </w:tblPr>
      <w:tblGrid>
        <w:gridCol w:w="1963"/>
        <w:gridCol w:w="1963"/>
        <w:gridCol w:w="1963"/>
        <w:gridCol w:w="1963"/>
      </w:tblGrid>
      <w:tr>
        <w:trPr>
          <w:trHeight w:hRule="exact" w:val="342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0" w:after="0"/>
              <w:ind w:left="0" w:right="1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17"/>
              </w:rPr>
              <w:t>구분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84" w:after="0"/>
              <w:ind w:left="0" w:right="24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직접세(5)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5"/>
              </w:rPr>
              <w:t>표 18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9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 우리나라의 조세체계</w:t>
            </w:r>
          </w:p>
        </w:tc>
      </w:tr>
      <w:tr>
        <w:trPr>
          <w:trHeight w:hRule="exact" w:val="380"/>
        </w:trPr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8" w:after="0"/>
              <w:ind w:left="0" w:right="185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17"/>
              </w:rPr>
              <w:t>내용</w:t>
            </w:r>
          </w:p>
        </w:tc>
      </w:tr>
      <w:tr>
        <w:trPr>
          <w:trHeight w:hRule="exact" w:val="278"/>
        </w:trPr>
        <w:tc>
          <w:tcPr>
            <w:tcW w:type="dxa" w:w="1963"/>
            <w:vMerge/>
            <w:tcBorders/>
          </w:tcPr>
          <w:p/>
        </w:tc>
        <w:tc>
          <w:tcPr>
            <w:tcW w:type="dxa" w:w="1963"/>
            <w:vMerge/>
            <w:tcBorders/>
          </w:tcPr>
          <w:p/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" w:after="0"/>
              <w:ind w:left="17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소득세, 법인세, 상속세, 증여세, 종합부동산세</w:t>
            </w:r>
          </w:p>
        </w:tc>
      </w:tr>
    </w:tbl>
    <w:p>
      <w:pPr>
        <w:autoSpaceDN w:val="0"/>
        <w:autoSpaceDE w:val="0"/>
        <w:widowControl/>
        <w:spacing w:line="160" w:lineRule="exact" w:before="56" w:after="40"/>
        <w:ind w:left="0" w:right="3188" w:firstLine="0"/>
        <w:jc w:val="right"/>
      </w:pPr>
      <w:r>
        <w:rPr>
          <w:rFonts w:ascii="SDGothicNeoa" w:hAnsi="SDGothicNeoa" w:eastAsia="SDGothicNeoa"/>
          <w:b w:val="0"/>
          <w:i w:val="0"/>
          <w:color w:val="659452"/>
          <w:sz w:val="16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일반소비세: 부가가치세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5.99999999999994" w:type="dxa"/>
      </w:tblPr>
      <w:tblGrid>
        <w:gridCol w:w="1571"/>
        <w:gridCol w:w="1571"/>
        <w:gridCol w:w="1571"/>
        <w:gridCol w:w="1571"/>
        <w:gridCol w:w="1571"/>
      </w:tblGrid>
      <w:tr>
        <w:trPr>
          <w:trHeight w:hRule="exact" w:val="240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14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국세(14)</w:t>
            </w:r>
          </w:p>
        </w:tc>
        <w:tc>
          <w:tcPr>
            <w:tcW w:type="dxa" w:w="8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내국세(13)</w:t>
            </w:r>
          </w:p>
        </w:tc>
        <w:tc>
          <w:tcPr>
            <w:tcW w:type="dxa" w:w="8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간접세(5)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개별소비세 개별소비세, 주세</w:t>
            </w:r>
          </w:p>
        </w:tc>
      </w:tr>
      <w:tr>
        <w:trPr>
          <w:trHeight w:hRule="exact" w:val="246"/>
        </w:trPr>
        <w:tc>
          <w:tcPr>
            <w:tcW w:type="dxa" w:w="1571"/>
            <w:vMerge/>
            <w:tcBorders/>
          </w:tcPr>
          <w:p/>
        </w:tc>
        <w:tc>
          <w:tcPr>
            <w:tcW w:type="dxa" w:w="3142"/>
            <w:gridSpan w:val="2"/>
            <w:vMerge/>
            <w:tcBorders/>
          </w:tcPr>
          <w:p/>
        </w:tc>
        <w:tc>
          <w:tcPr>
            <w:tcW w:type="dxa" w:w="1571"/>
            <w:vMerge/>
            <w:tcBorders/>
          </w:tcPr>
          <w:p/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유통세: 인지세, 증권거래세</w:t>
            </w:r>
          </w:p>
        </w:tc>
      </w:tr>
      <w:tr>
        <w:trPr>
          <w:trHeight w:hRule="exact" w:val="284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8" w:after="0"/>
              <w:ind w:left="20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지방세(11)</w:t>
            </w:r>
          </w:p>
        </w:tc>
        <w:tc>
          <w:tcPr>
            <w:tcW w:type="dxa" w:w="17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8" w:after="0"/>
              <w:ind w:left="0" w:right="8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목적세(3)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8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교통·에너지·환경세, 교육세, 농어촌특별세</w:t>
            </w:r>
          </w:p>
        </w:tc>
      </w:tr>
      <w:tr>
        <w:trPr>
          <w:trHeight w:hRule="exact" w:val="274"/>
        </w:trPr>
        <w:tc>
          <w:tcPr>
            <w:tcW w:type="dxa" w:w="1571"/>
            <w:vMerge/>
            <w:tcBorders/>
          </w:tcPr>
          <w:p/>
        </w:tc>
        <w:tc>
          <w:tcPr>
            <w:tcW w:type="dxa" w:w="17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관세(1)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8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관세</w:t>
            </w:r>
          </w:p>
        </w:tc>
      </w:tr>
      <w:tr>
        <w:trPr>
          <w:trHeight w:hRule="exact" w:val="272"/>
        </w:trPr>
        <w:tc>
          <w:tcPr>
            <w:tcW w:type="dxa" w:w="1571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4" w:after="0"/>
              <w:ind w:left="0" w:right="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도세(6)</w:t>
            </w:r>
          </w:p>
        </w:tc>
        <w:tc>
          <w:tcPr>
            <w:tcW w:type="dxa" w:w="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21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보통세(4)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목적세(2)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취득세, 등록면허세, 레저세, 지방소비세</w:t>
            </w:r>
          </w:p>
        </w:tc>
      </w:tr>
      <w:tr>
        <w:trPr>
          <w:trHeight w:hRule="exact" w:val="270"/>
        </w:trPr>
        <w:tc>
          <w:tcPr>
            <w:tcW w:type="dxa" w:w="1571"/>
            <w:vMerge/>
            <w:tcBorders/>
          </w:tcPr>
          <w:p/>
        </w:tc>
        <w:tc>
          <w:tcPr>
            <w:tcW w:type="dxa" w:w="1571"/>
            <w:vMerge/>
            <w:tcBorders/>
          </w:tcPr>
          <w:p/>
        </w:tc>
        <w:tc>
          <w:tcPr>
            <w:tcW w:type="dxa" w:w="3142"/>
            <w:gridSpan w:val="2"/>
            <w:vMerge/>
            <w:tcBorders/>
          </w:tcPr>
          <w:p/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8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지역자원시설세, 지방교육세</w:t>
            </w:r>
          </w:p>
        </w:tc>
      </w:tr>
      <w:tr>
        <w:trPr>
          <w:trHeight w:hRule="exact" w:val="282"/>
        </w:trPr>
        <w:tc>
          <w:tcPr>
            <w:tcW w:type="dxa" w:w="1571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" w:after="0"/>
              <w:ind w:left="12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시·군세(5)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" w:after="0"/>
              <w:ind w:left="2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보통세(5)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" w:after="0"/>
              <w:ind w:left="11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주민세, 재산세, 자동차세, 담배소비세, 지방소득세</w:t>
            </w:r>
          </w:p>
        </w:tc>
      </w:tr>
    </w:tbl>
    <w:p>
      <w:pPr>
        <w:autoSpaceDN w:val="0"/>
        <w:autoSpaceDE w:val="0"/>
        <w:widowControl/>
        <w:spacing w:line="130" w:lineRule="exact" w:before="322" w:after="0"/>
        <w:ind w:left="30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기획재정부, 「조세개요」, 2018</w:t>
      </w:r>
    </w:p>
    <w:p>
      <w:pPr>
        <w:sectPr>
          <w:pgSz w:w="10658" w:h="14570"/>
          <w:pgMar w:top="640" w:right="1440" w:bottom="85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1231900</wp:posOffset>
            </wp:positionV>
            <wp:extent cx="393700" cy="165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1574800</wp:posOffset>
            </wp:positionV>
            <wp:extent cx="3860800" cy="28956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895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230" w:val="left"/>
                    </w:tabs>
                    <w:autoSpaceDE w:val="0"/>
                    <w:widowControl/>
                    <w:spacing w:line="188" w:lineRule="exact" w:before="680" w:after="66"/>
                    <w:ind w:left="3050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659452"/>
                      <w:sz w:val="15"/>
                    </w:rPr>
                    <w:t>그림 56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조세수입 추이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조원, %)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00.0" w:type="dxa"/>
                  </w:tblPr>
                  <w:tblGrid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  <w:gridCol w:w="501"/>
                  </w:tblGrid>
                  <w:tr>
                    <w:trPr>
                      <w:trHeight w:hRule="exact" w:val="580"/>
                    </w:trPr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6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400</w:t>
                        </w:r>
                      </w:p>
                    </w:tc>
                    <w:tc>
                      <w:tcPr>
                        <w:tcW w:type="dxa" w:w="6160"/>
                        <w:gridSpan w:val="1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90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76.00000000000023" w:type="dxa"/>
                        </w:tblPr>
                        <w:tblGrid>
                          <w:gridCol w:w="6160"/>
                        </w:tblGrid>
                        <w:tr>
                          <w:trPr>
                            <w:trHeight w:hRule="exact" w:val="4523"/>
                          </w:trPr>
                          <w:tc>
                            <w:tcPr>
                              <w:tcW w:type="dxa" w:w="6046"/>
                              <w:tcBorders>
                                <w:start w:sz="3.200000047683716" w:val="single" w:color="#717C83"/>
                                <w:end w:sz="3.200000047683716" w:val="single" w:color="#717C83"/>
                                <w:bottom w:sz="3.200000047683716" w:val="single" w:color="#717C83"/>
                              </w:tcBorders>
                              <w:tcMar>
                                <w:start w:w="0" w:type="dxa"/>
                                <w:end w:w="0" w:type="dxa"/>
                              </w:tcMar>
                            </w:tcPr>
                            <w:tbl>
                              <w:tblPr>
                                <w:tblW w:type="auto" w:w="0"/>
                                <w:tblLayout w:type="fixed"/>
                                <w:tblLook w:firstColumn="1" w:firstRow="1" w:lastColumn="0" w:lastRow="0" w:noHBand="0" w:noVBand="1" w:val="04A0"/>
                                <w:tblInd w:w="20.0" w:type="dxa"/>
                              </w:tblPr>
                              <w:tblGrid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  <w:gridCol w:w="432"/>
                              </w:tblGrid>
                              <w:tr>
                                <w:trPr>
                                  <w:trHeight w:hRule="exact" w:val="256"/>
                                </w:trPr>
                                <w:tc>
                                  <w:tcPr>
                                    <w:tcW w:type="dxa" w:w="1380"/>
                                    <w:gridSpan w:val="3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58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4.0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68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8.2</w:t>
                                    </w:r>
                                  </w:p>
                                </w:tc>
                                <w:tc>
                                  <w:tcPr>
                                    <w:tcW w:type="dxa" w:w="1380"/>
                                    <w:gridSpan w:val="4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98" w:after="0"/>
                                      <w:ind w:left="144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7.8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27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267.2 </w:t>
                                    </w:r>
                                  </w:p>
                                </w:tc>
                                <w:tc>
                                  <w:tcPr>
                                    <w:tcW w:type="dxa" w:w="920"/>
                                    <w:gridSpan w:val="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70" w:after="0"/>
                                      <w:ind w:left="0" w:right="80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10.1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36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345.8 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35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>346.0</w:t>
                                    </w:r>
                                  </w:p>
                                </w:tc>
                                <w:tc>
                                  <w:tcPr>
                                    <w:tcW w:type="dxa" w:w="44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>378.0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300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4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5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9.2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138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8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8.1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2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318.1 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8.7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9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77.9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166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4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1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83.2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116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4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80.4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64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6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288.9 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7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75.5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60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380"/>
                                    <w:gridSpan w:val="4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256.9 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98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2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244.7 </w:t>
                                    </w:r>
                                  </w:p>
                                </w:tc>
                                <w:tc>
                                  <w:tcPr>
                                    <w:tcW w:type="dxa" w:w="32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8" w:after="0"/>
                                      <w:ind w:left="0" w:right="8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5.0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gridSpan w:val="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20" w:after="0"/>
                                      <w:ind w:left="0" w:right="34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255.7 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56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920"/>
                                    <w:gridSpan w:val="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80" w:after="0"/>
                                      <w:ind w:left="116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71.0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42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4.5</w:t>
                                    </w:r>
                                  </w:p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126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226.9 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8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52.3</w:t>
                                    </w:r>
                                  </w:p>
                                </w:tc>
                                <w:tc>
                                  <w:tcPr>
                                    <w:tcW w:type="dxa" w:w="448"/>
                                    <w:gridSpan w:val="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3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53.9</w:t>
                                    </w:r>
                                  </w:p>
                                </w:tc>
                                <w:tc>
                                  <w:tcPr>
                                    <w:tcW w:type="dxa" w:w="45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1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53.8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92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61.7</w:t>
                                    </w:r>
                                  </w:p>
                                </w:tc>
                                <w:tc>
                                  <w:tcPr>
                                    <w:tcW w:type="dxa" w:w="920"/>
                                    <w:gridSpan w:val="2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216" w:lineRule="exact" w:before="140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 xml:space="preserve">217.9 </w:t>
                                    </w: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242.6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31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265.4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3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0.1</w:t>
                                    </w:r>
                                  </w:p>
                                </w:tc>
                                <w:tc>
                                  <w:tcPr>
                                    <w:tcW w:type="dxa" w:w="44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15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294.8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178"/>
                                </w:trPr>
                                <w:tc>
                                  <w:tcPr>
                                    <w:tcW w:type="dxa" w:w="1380"/>
                                    <w:gridSpan w:val="3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272" w:lineRule="exact" w:before="6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205.0 </w:t>
                                    </w: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7535A"/>
                                        <w:sz w:val="17"/>
                                      </w:rPr>
                                      <w:t xml:space="preserve">213.1 209.7 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12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16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49.2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30"/>
                                </w:trPr>
                                <w:tc>
                                  <w:tcPr>
                                    <w:tcW w:type="dxa" w:w="44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5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43.5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5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45.8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57585A"/>
                                        <w:sz w:val="17"/>
                                      </w:rPr>
                                      <w:t>45.2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345"/>
                                </w:trPr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380"/>
                                    <w:gridSpan w:val="4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390" w:after="0"/>
                                      <w:ind w:left="0" w:right="106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-0.5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349"/>
                                </w:trPr>
                                <w:tc>
                                  <w:tcPr>
                                    <w:tcW w:type="dxa" w:w="1380"/>
                                    <w:gridSpan w:val="3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68" w:after="0"/>
                                      <w:ind w:left="0" w:right="114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C47813"/>
                                        <w:sz w:val="17"/>
                                      </w:rPr>
                                      <w:t>-1.6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728"/>
                                    <w:gridSpan w:val="4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7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268.1</w:t>
                                    </w:r>
                                  </w:p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64"/>
                                </w:trPr>
                                <w:tc>
                                  <w:tcPr>
                                    <w:tcW w:type="dxa" w:w="1296"/>
                                    <w:gridSpan w:val="3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1380"/>
                                    <w:gridSpan w:val="4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94" w:lineRule="exact" w:before="64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192.4 203.0 201.9</w:t>
                                    </w:r>
                                  </w:p>
                                </w:tc>
                                <w:tc>
                                  <w:tcPr>
                                    <w:tcW w:type="dxa" w:w="46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0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638F43"/>
                                        <w:sz w:val="17"/>
                                      </w:rPr>
                                      <w:t>205.5</w:t>
                                    </w:r>
                                  </w:p>
                                </w:tc>
                                <w:tc>
                                  <w:tcPr>
                                    <w:tcW w:type="dxa" w:w="864"/>
                                    <w:gridSpan w:val="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432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</w:tbl>
                            <w:p>
                              <w:pPr>
                                <w:autoSpaceDN w:val="0"/>
                                <w:tabs>
                                  <w:tab w:pos="1466" w:val="left"/>
                                </w:tabs>
                                <w:autoSpaceDE w:val="0"/>
                                <w:widowControl/>
                                <w:spacing w:line="226" w:lineRule="exact" w:before="0" w:after="0"/>
                                <w:ind w:left="76" w:right="4176" w:firstLine="0"/>
                                <w:jc w:val="left"/>
                              </w:pPr>
                              <w:r>
                                <w:tab/>
                              </w: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638F43"/>
                                  <w:sz w:val="17"/>
                                </w:rPr>
                                <w:t xml:space="preserve">177.7 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638F43"/>
                                  <w:sz w:val="17"/>
                                </w:rPr>
                                <w:t xml:space="preserve">161.5 </w:t>
                              </w: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638F43"/>
                                  <w:sz w:val="17"/>
                                </w:rPr>
                                <w:t>167.3 164.5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  <w:tc>
                      <w:tcPr>
                        <w:tcW w:type="dxa" w:w="4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60" w:after="0"/>
                          <w:ind w:left="5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12</w:t>
                        </w:r>
                      </w:p>
                    </w:tc>
                  </w:tr>
                  <w:tr>
                    <w:trPr>
                      <w:trHeight w:hRule="exact" w:val="900"/>
                    </w:trPr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320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22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8</w:t>
                        </w:r>
                      </w:p>
                    </w:tc>
                  </w:tr>
                  <w:tr>
                    <w:trPr>
                      <w:trHeight w:hRule="exact" w:val="900"/>
                    </w:trPr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240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22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hRule="exact" w:val="900"/>
                    </w:trPr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160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22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hRule="exact" w:val="900"/>
                    </w:trPr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80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74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-4</w:t>
                        </w:r>
                      </w:p>
                    </w:tc>
                  </w:tr>
                  <w:tr>
                    <w:trPr>
                      <w:trHeight w:hRule="exact" w:val="480"/>
                    </w:trPr>
                    <w:tc>
                      <w:tcPr>
                        <w:tcW w:type="dxa" w:w="4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0" w:right="4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type="dxa" w:w="6513"/>
                        <w:gridSpan w:val="13"/>
                        <w:vMerge/>
                        <w:tcBorders/>
                      </w:tcPr>
                      <w:p/>
                    </w:tc>
                    <w:tc>
                      <w:tcPr>
                        <w:tcW w:type="dxa" w:w="4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80" w:after="0"/>
                          <w:ind w:left="74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-8</w:t>
                        </w:r>
                      </w:p>
                    </w:tc>
                  </w:tr>
                  <w:tr>
                    <w:trPr>
                      <w:trHeight w:hRule="exact" w:val="256"/>
                    </w:trPr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9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2007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2008</w:t>
                        </w:r>
                      </w:p>
                    </w:tc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2009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2010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2011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2012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2013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2014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2015</w:t>
                        </w:r>
                      </w:p>
                    </w:tc>
                    <w:tc>
                      <w:tcPr>
                        <w:tcW w:type="dxa" w:w="4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2016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2017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2018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2019</w:t>
                        </w:r>
                      </w:p>
                    </w:tc>
                    <w:tc>
                      <w:tcPr>
                        <w:tcW w:type="dxa" w:w="501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auto" w:before="18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46400" cy="165100"/>
                        <wp:docPr id="319" name="Picture 3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64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0" w:after="0"/>
                    <w:ind w:left="3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25400"/>
                        <wp:docPr id="320" name="Picture 3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544" w:val="left"/>
                      <w:tab w:pos="684" w:val="left"/>
                      <w:tab w:pos="696" w:val="left"/>
                    </w:tabs>
                    <w:autoSpaceDE w:val="0"/>
                    <w:widowControl/>
                    <w:spacing w:line="220" w:lineRule="exact" w:before="28" w:after="0"/>
                    <w:ind w:left="396" w:right="576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주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1) 조세수입 = 국세수입+지방세수입</w:t>
                    <w:br/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2) 국세수입은 2017년 이전은 결산, 2018년 추경예산, 2019년 본예산 기준</w:t>
                    <w:br/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3)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지방세수입은 2017년 이전은 결산, 2018년은 당초예산, 2019년은 중기지방재정계획 기준(순계 기준)으로 확정예산과 다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를 수 있음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자료: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디지털예산회계시스템</w:t>
                    <w:br/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행정안전부 「지방세정연감」, 「2018-2022 중기지방재정계획」</w:t>
                  </w:r>
                </w:p>
                <w:p>
                  <w:pPr>
                    <w:autoSpaceDN w:val="0"/>
                    <w:autoSpaceDE w:val="0"/>
                    <w:widowControl/>
                    <w:spacing w:line="200" w:lineRule="exact" w:before="776" w:after="0"/>
                    <w:ind w:left="63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2019년 조세수입 규모는 378.0조원으로 전년 대비 32.0조원(9.2%) 증가 예상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154" w:after="0"/>
                    <w:ind w:left="5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21" name="Picture 3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2007년 이후 2019년까지 조세수입 규모는 연평균 5.2%의 증가율로 증가</w:t>
                  </w:r>
                </w:p>
                <w:p>
                  <w:pPr>
                    <w:autoSpaceDN w:val="0"/>
                    <w:autoSpaceDE w:val="0"/>
                    <w:widowControl/>
                    <w:spacing w:line="180" w:lineRule="exact" w:before="140" w:after="0"/>
                    <w:ind w:left="76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- 동기간 국세와 지방세수입 규모는 각각 연평균 5.1%, 5%의 증가율로 증가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154" w:after="0"/>
                    <w:ind w:left="5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50800"/>
                        <wp:docPr id="322" name="Picture 3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2019년 기준 국세와 지방세 규모는 국세 294.8조원(78.0%), 지방세 83.2조원</w:t>
                  </w:r>
                </w:p>
                <w:p>
                  <w:pPr>
                    <w:autoSpaceDN w:val="0"/>
                    <w:autoSpaceDE w:val="0"/>
                    <w:widowControl/>
                    <w:spacing w:line="190" w:lineRule="exact" w:before="140" w:after="0"/>
                    <w:ind w:left="72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(22.0%)으로 예상</w:t>
                  </w:r>
                </w:p>
                <w:p>
                  <w:pPr>
                    <w:autoSpaceDN w:val="0"/>
                    <w:autoSpaceDE w:val="0"/>
                    <w:widowControl/>
                    <w:spacing w:line="180" w:lineRule="exact" w:before="140" w:after="0"/>
                    <w:ind w:left="76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세목별 조세수입 규모는 소득세(80.4조원, 21.3%), 법인세(79.3조원, 21.0%), </w:t>
                  </w:r>
                </w:p>
                <w:p>
                  <w:pPr>
                    <w:autoSpaceDN w:val="0"/>
                    <w:autoSpaceDE w:val="0"/>
                    <w:widowControl/>
                    <w:spacing w:line="180" w:lineRule="exact" w:before="150" w:after="0"/>
                    <w:ind w:left="764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부가가치세(68.8조원, 18.2%) 등의 순임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105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5943600</wp:posOffset>
            </wp:positionV>
            <wp:extent cx="4800600" cy="1943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4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5219700</wp:posOffset>
            </wp:positionV>
            <wp:extent cx="1739900" cy="165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659452"/>
            </w:tcBorders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3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10</w:t>
            </w:r>
          </w:p>
        </w:tc>
        <w:tc>
          <w:tcPr>
            <w:tcW w:type="dxa" w:w="259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국민부담률</w:t>
            </w:r>
          </w:p>
        </w:tc>
        <w:tc>
          <w:tcPr>
            <w:tcW w:type="dxa" w:w="370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65945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92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9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739C5F"/>
                <w:sz w:val="14"/>
              </w:rPr>
              <w:t>2018년</w:t>
            </w:r>
          </w:p>
        </w:tc>
        <w:tc>
          <w:tcPr>
            <w:tcW w:type="dxa" w:w="3700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3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92"/>
            <w:vMerge w:val="restart"/>
            <w:tcBorders/>
            <w:shd w:fill="dae1d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730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739C5F"/>
                <w:sz w:val="28"/>
              </w:rPr>
              <w:t>26.6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739C5F"/>
                <w:sz w:val="21"/>
              </w:rPr>
              <w:t>%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00"/>
            <w:tcBorders/>
            <w:shd w:fill="dae1d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3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 xml:space="preserve">27 </w:t>
            </w:r>
            <w:r>
              <w:rPr>
                <w:rFonts w:ascii="ConduitITC" w:hAnsi="ConduitITC" w:eastAsia="ConduitITC"/>
                <w:b w:val="0"/>
                <w:i w:val="0"/>
                <w:color w:val="00865B"/>
                <w:sz w:val="47"/>
              </w:rPr>
              <w:t>.8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00865B"/>
                <w:sz w:val="35"/>
              </w:rPr>
              <w:t>%</w:t>
            </w:r>
          </w:p>
        </w:tc>
      </w:tr>
    </w:tbl>
    <w:p>
      <w:pPr>
        <w:autoSpaceDN w:val="0"/>
        <w:autoSpaceDE w:val="0"/>
        <w:widowControl/>
        <w:spacing w:line="220" w:lineRule="exact" w:before="80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00865B"/>
          <w:sz w:val="22"/>
        </w:rPr>
        <w:t>국민부담률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국내총생산(경상GDP)에서 조세수입과 사회보장기여금이 차지하는 </w:t>
      </w:r>
    </w:p>
    <w:p>
      <w:pPr>
        <w:autoSpaceDN w:val="0"/>
        <w:autoSpaceDE w:val="0"/>
        <w:widowControl/>
        <w:spacing w:line="220" w:lineRule="exact" w:before="100" w:after="254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비중으로, 조세부담률과 함께 국민들의 부담 정도를 측정하는 대표적인 지표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7982"/>
      </w:tblGrid>
      <w:tr>
        <w:trPr>
          <w:trHeight w:hRule="exact" w:val="482"/>
        </w:trPr>
        <w:tc>
          <w:tcPr>
            <w:tcW w:type="dxa" w:w="7272"/>
            <w:tcBorders/>
            <w:shd w:fill="fbf5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32" w:after="0"/>
              <w:ind w:left="73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85A37"/>
                <w:sz w:val="20"/>
              </w:rPr>
              <w:t xml:space="preserve">국민부담률 </w:t>
            </w:r>
            <w:r>
              <w:rPr>
                <w:rFonts w:ascii="SDGothicNeoa" w:hAnsi="SDGothicNeoa" w:eastAsia="SDGothicNeoa"/>
                <w:b w:val="0"/>
                <w:i w:val="0"/>
                <w:color w:val="785A37"/>
                <w:sz w:val="20"/>
              </w:rPr>
              <w:t>= 조세부담률 + 사회보장부담률</w:t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3991"/>
        <w:gridCol w:w="3991"/>
      </w:tblGrid>
      <w:tr>
        <w:trPr>
          <w:trHeight w:hRule="exact" w:val="100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889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0" w:after="0"/>
              <w:ind w:left="158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85A37"/>
                <w:sz w:val="20"/>
              </w:rPr>
              <w:t>= (조세수입/경상GDP) + (사회보장기여금수입/경상GDP)</w:t>
            </w:r>
          </w:p>
          <w:p>
            <w:pPr>
              <w:autoSpaceDN w:val="0"/>
              <w:autoSpaceDE w:val="0"/>
              <w:widowControl/>
              <w:spacing w:line="210" w:lineRule="exact" w:before="486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국민부담률은 조세부담률을 포함하는 넓은 개념으로 조세수입(국세수입과 지방세수입) </w:t>
            </w:r>
          </w:p>
        </w:tc>
      </w:tr>
    </w:tbl>
    <w:p>
      <w:pPr>
        <w:autoSpaceDN w:val="0"/>
        <w:autoSpaceDE w:val="0"/>
        <w:widowControl/>
        <w:spacing w:line="210" w:lineRule="exact" w:before="56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외에 사회보장기여금을 포함하는지 여부에 따라 조세부담률과 국민부담률이 차이</w:t>
      </w:r>
    </w:p>
    <w:p>
      <w:pPr>
        <w:autoSpaceDN w:val="0"/>
        <w:autoSpaceDE w:val="0"/>
        <w:widowControl/>
        <w:spacing w:line="200" w:lineRule="exact" w:before="11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조세부담률에는 연금, 보험금 등 금전적 지급의무의 대가로 국민이 납부하는 연금과 </w:t>
      </w:r>
    </w:p>
    <w:p>
      <w:pPr>
        <w:autoSpaceDN w:val="0"/>
        <w:autoSpaceDE w:val="0"/>
        <w:widowControl/>
        <w:spacing w:line="200" w:lineRule="exact" w:before="120" w:after="0"/>
        <w:ind w:left="61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사회보험은 포함하지 않음 </w:t>
      </w:r>
    </w:p>
    <w:p>
      <w:pPr>
        <w:autoSpaceDN w:val="0"/>
        <w:autoSpaceDE w:val="0"/>
        <w:widowControl/>
        <w:spacing w:line="240" w:lineRule="auto" w:before="18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여기에서 포함되는 사회보장기여금은 4대 공적연금인 국민연금, 공무원연금, </w:t>
      </w:r>
    </w:p>
    <w:p>
      <w:pPr>
        <w:autoSpaceDN w:val="0"/>
        <w:autoSpaceDE w:val="0"/>
        <w:widowControl/>
        <w:spacing w:line="210" w:lineRule="exact" w:before="110" w:after="56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사립학교교직원연금, 군인연금과 의무가입보험인 건강보험, 노인장기요양보험,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798"/>
        </w:trPr>
        <w:tc>
          <w:tcPr>
            <w:tcW w:type="dxa" w:w="47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" w:after="0"/>
              <w:ind w:left="4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고용보험, 산업재해보상보험의 기여금까지 포함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4" w:after="0"/>
              <w:ind w:left="2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659452"/>
                <w:sz w:val="15"/>
              </w:rPr>
              <w:t>98 페이지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00865B"/>
                <w:sz w:val="15"/>
              </w:rPr>
              <w:t>BOX14. 사회보장기여금</w:t>
            </w:r>
          </w:p>
        </w:tc>
      </w:tr>
      <w:tr>
        <w:trPr>
          <w:trHeight w:hRule="exact" w:val="230"/>
        </w:trPr>
        <w:tc>
          <w:tcPr>
            <w:tcW w:type="dxa" w:w="696"/>
            <w:tcBorders/>
            <w:shd w:fill="65945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57</w:t>
            </w:r>
          </w:p>
        </w:tc>
        <w:tc>
          <w:tcPr>
            <w:tcW w:type="dxa" w:w="4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우리나라 국민부담률의 추이와 전망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</w:tr>
    </w:tbl>
    <w:p>
      <w:pPr>
        <w:autoSpaceDN w:val="0"/>
        <w:autoSpaceDE w:val="0"/>
        <w:widowControl/>
        <w:spacing w:line="150" w:lineRule="exact" w:before="262" w:after="26"/>
        <w:ind w:left="51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30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</w:tblGrid>
      <w:tr>
        <w:trPr>
          <w:trHeight w:hRule="exact" w:val="424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4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26</w:t>
            </w:r>
          </w:p>
        </w:tc>
        <w:tc>
          <w:tcPr>
            <w:tcW w:type="dxa" w:w="18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6" w:after="0"/>
              <w:ind w:left="0" w:right="2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21.5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22 </w:t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22.7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22</w:t>
            </w:r>
          </w:p>
        </w:tc>
        <w:tc>
          <w:tcPr>
            <w:tcW w:type="dxa" w:w="3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18" w:val="left"/>
              </w:tabs>
              <w:autoSpaceDE w:val="0"/>
              <w:widowControl/>
              <w:spacing w:line="140" w:lineRule="exact" w:before="144" w:after="0"/>
              <w:ind w:left="2678" w:right="0" w:firstLine="0"/>
              <w:jc w:val="left"/>
            </w:pP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26.9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26.3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24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96BB32"/>
                <w:sz w:val="17"/>
              </w:rPr>
              <w:t>27.8</w:t>
            </w:r>
          </w:p>
        </w:tc>
      </w:tr>
      <w:tr>
        <w:trPr>
          <w:trHeight w:hRule="exact" w:val="422"/>
        </w:trPr>
        <w:tc>
          <w:tcPr>
            <w:tcW w:type="dxa" w:w="726"/>
            <w:vMerge/>
            <w:tcBorders/>
          </w:tcPr>
          <w:p/>
        </w:tc>
        <w:tc>
          <w:tcPr>
            <w:tcW w:type="dxa" w:w="2904"/>
            <w:gridSpan w:val="4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3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4" w:val="left"/>
              </w:tabs>
              <w:autoSpaceDE w:val="0"/>
              <w:widowControl/>
              <w:spacing w:line="188" w:lineRule="exact" w:before="32" w:after="0"/>
              <w:ind w:left="262" w:right="2304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23.6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24.8</w:t>
            </w:r>
          </w:p>
          <w:p>
            <w:pPr>
              <w:autoSpaceDN w:val="0"/>
              <w:tabs>
                <w:tab w:pos="1470" w:val="left"/>
                <w:tab w:pos="1712" w:val="left"/>
              </w:tabs>
              <w:autoSpaceDE w:val="0"/>
              <w:widowControl/>
              <w:spacing w:line="202" w:lineRule="exact" w:before="0" w:after="0"/>
              <w:ind w:left="986" w:right="1152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23.8 </w:t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24.2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24.8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7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24.6</w:t>
            </w:r>
          </w:p>
          <w:p>
            <w:pPr>
              <w:autoSpaceDN w:val="0"/>
              <w:autoSpaceDE w:val="0"/>
              <w:widowControl/>
              <w:spacing w:line="170" w:lineRule="exact" w:before="84" w:after="0"/>
              <w:ind w:left="0" w:right="4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25.2</w:t>
            </w:r>
          </w:p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170" w:lineRule="exact" w:before="0" w:after="0"/>
              <w:ind w:left="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 xml:space="preserve">22.5 </w:t>
            </w: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24.6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9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24.3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0" w:right="16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23.4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26.6</w:t>
            </w:r>
          </w:p>
        </w:tc>
      </w:tr>
      <w:tr>
        <w:trPr>
          <w:trHeight w:hRule="exact" w:val="38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8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22</w:t>
            </w:r>
          </w:p>
        </w:tc>
        <w:tc>
          <w:tcPr>
            <w:tcW w:type="dxa" w:w="2904"/>
            <w:gridSpan w:val="4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2178"/>
            <w:gridSpan w:val="3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726"/>
            <w:vMerge/>
            <w:tcBorders/>
          </w:tcPr>
          <w:p/>
        </w:tc>
        <w:tc>
          <w:tcPr>
            <w:tcW w:type="dxa" w:w="8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" w:after="0"/>
              <w:ind w:left="0" w:right="2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19.8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" w:after="0"/>
              <w:ind w:left="0" w:right="1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19.7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21.8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86" w:after="0"/>
              <w:ind w:left="2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2005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86" w:after="0"/>
              <w:ind w:left="2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  <w:tr>
        <w:trPr>
          <w:trHeight w:hRule="exact" w:val="76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6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18</w:t>
            </w:r>
          </w:p>
        </w:tc>
        <w:tc>
          <w:tcPr>
            <w:tcW w:type="dxa" w:w="1452"/>
            <w:gridSpan w:val="2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564"/>
        </w:trPr>
        <w:tc>
          <w:tcPr>
            <w:tcW w:type="dxa" w:w="72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4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19.1</w:t>
            </w:r>
          </w:p>
        </w:tc>
        <w:tc>
          <w:tcPr>
            <w:tcW w:type="dxa" w:w="12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" w:after="0"/>
              <w:ind w:left="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545A"/>
                <w:sz w:val="17"/>
              </w:rPr>
              <w:t>19.419.4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6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14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2178"/>
            <w:gridSpan w:val="3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526"/>
        </w:trPr>
        <w:tc>
          <w:tcPr>
            <w:tcW w:type="dxa" w:w="726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1995</w:t>
            </w:r>
          </w:p>
        </w:tc>
        <w:tc>
          <w:tcPr>
            <w:tcW w:type="dxa" w:w="1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6" w:after="0"/>
              <w:ind w:left="0" w:right="2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2000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230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2018년은 국회 확정예산 기준, 2019년 국가재정운용계획 전망치</w:t>
      </w:r>
    </w:p>
    <w:p>
      <w:pPr>
        <w:autoSpaceDN w:val="0"/>
        <w:autoSpaceDE w:val="0"/>
        <w:widowControl/>
        <w:spacing w:line="140" w:lineRule="exact" w:before="80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 열린재정, 「2018~2022 국가재정운용계획」, 2018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1498600</wp:posOffset>
            </wp:positionV>
            <wp:extent cx="4800600" cy="36068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6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65945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58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192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국가별 국민부담률(2017년 기준)</w:t>
            </w:r>
          </w:p>
        </w:tc>
        <w:tc>
          <w:tcPr>
            <w:tcW w:type="dxa" w:w="664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12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  <w:tc>
          <w:tcPr>
            <w:tcW w:type="dxa" w:w="1216"/>
            <w:tcBorders>
              <w:top w:sz="9.600000381469727" w:val="single" w:color="#65945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2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98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D5F61"/>
                <w:sz w:val="15"/>
              </w:rPr>
              <w:t>50</w:t>
            </w:r>
          </w:p>
        </w:tc>
        <w:tc>
          <w:tcPr>
            <w:tcW w:type="dxa" w:w="61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40" w:after="0"/>
              <w:ind w:left="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46.2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3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44.6</w:t>
            </w:r>
          </w:p>
          <w:p>
            <w:pPr>
              <w:autoSpaceDN w:val="0"/>
              <w:tabs>
                <w:tab w:pos="748" w:val="left"/>
              </w:tabs>
              <w:autoSpaceDE w:val="0"/>
              <w:widowControl/>
              <w:spacing w:line="162" w:lineRule="exact" w:before="0" w:after="0"/>
              <w:ind w:left="2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46.0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43.3</w:t>
            </w:r>
          </w:p>
          <w:p>
            <w:pPr>
              <w:autoSpaceDN w:val="0"/>
              <w:autoSpaceDE w:val="0"/>
              <w:widowControl/>
              <w:spacing w:line="162" w:lineRule="exact" w:before="0" w:after="0"/>
              <w:ind w:left="110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41.8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57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44.0</w:t>
            </w:r>
          </w:p>
          <w:p>
            <w:pPr>
              <w:autoSpaceDN w:val="0"/>
              <w:tabs>
                <w:tab w:pos="1450" w:val="left"/>
                <w:tab w:pos="1802" w:val="left"/>
                <w:tab w:pos="2152" w:val="left"/>
              </w:tabs>
              <w:autoSpaceDE w:val="0"/>
              <w:widowControl/>
              <w:spacing w:line="162" w:lineRule="exact" w:before="0" w:after="0"/>
              <w:ind w:left="9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42.4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38.8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38.2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37.7</w:t>
            </w:r>
          </w:p>
          <w:p>
            <w:pPr>
              <w:autoSpaceDN w:val="0"/>
              <w:tabs>
                <w:tab w:pos="1626" w:val="left"/>
                <w:tab w:pos="2504" w:val="left"/>
              </w:tabs>
              <w:autoSpaceDE w:val="0"/>
              <w:widowControl/>
              <w:spacing w:line="160" w:lineRule="exact" w:before="0" w:after="0"/>
              <w:ind w:left="12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39.4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38.7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36.0</w:t>
            </w:r>
          </w:p>
          <w:p>
            <w:pPr>
              <w:autoSpaceDN w:val="0"/>
              <w:tabs>
                <w:tab w:pos="2328" w:val="left"/>
              </w:tabs>
              <w:autoSpaceDE w:val="0"/>
              <w:widowControl/>
              <w:spacing w:line="162" w:lineRule="exact" w:before="0" w:after="0"/>
              <w:ind w:left="19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37.7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37.5</w:t>
            </w:r>
          </w:p>
          <w:p>
            <w:pPr>
              <w:autoSpaceDN w:val="0"/>
              <w:tabs>
                <w:tab w:pos="2854" w:val="left"/>
                <w:tab w:pos="3206" w:val="left"/>
                <w:tab w:pos="3556" w:val="left"/>
                <w:tab w:pos="3908" w:val="left"/>
                <w:tab w:pos="4258" w:val="left"/>
              </w:tabs>
              <w:autoSpaceDE w:val="0"/>
              <w:widowControl/>
              <w:spacing w:line="162" w:lineRule="exact" w:before="0" w:after="0"/>
              <w:ind w:left="26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34.9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34.7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33.9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33.3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32.9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32.2</w:t>
            </w:r>
          </w:p>
          <w:p>
            <w:pPr>
              <w:autoSpaceDN w:val="0"/>
              <w:tabs>
                <w:tab w:pos="3380" w:val="left"/>
                <w:tab w:pos="3732" w:val="left"/>
                <w:tab w:pos="4082" w:val="left"/>
                <w:tab w:pos="4610" w:val="left"/>
              </w:tabs>
              <w:autoSpaceDE w:val="0"/>
              <w:widowControl/>
              <w:spacing w:line="162" w:lineRule="exact" w:before="0" w:after="0"/>
              <w:ind w:left="30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98CA4E"/>
                <w:sz w:val="16"/>
              </w:rPr>
              <w:t xml:space="preserve">34.2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33.7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33.0 </w:t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32.7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30.4</w:t>
            </w:r>
          </w:p>
          <w:p>
            <w:pPr>
              <w:autoSpaceDN w:val="0"/>
              <w:tabs>
                <w:tab w:pos="4960" w:val="left"/>
              </w:tabs>
              <w:autoSpaceDE w:val="0"/>
              <w:widowControl/>
              <w:spacing w:line="162" w:lineRule="exact" w:before="0" w:after="0"/>
              <w:ind w:left="443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32.0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28.5</w:t>
            </w:r>
          </w:p>
          <w:p>
            <w:pPr>
              <w:autoSpaceDN w:val="0"/>
              <w:tabs>
                <w:tab w:pos="5312" w:val="left"/>
              </w:tabs>
              <w:autoSpaceDE w:val="0"/>
              <w:widowControl/>
              <w:spacing w:line="160" w:lineRule="exact" w:before="0" w:after="0"/>
              <w:ind w:left="47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 xml:space="preserve">29.8 </w:t>
            </w:r>
            <w:r>
              <w:rPr>
                <w:rFonts w:ascii="UniversLTStd" w:hAnsi="UniversLTStd" w:eastAsia="UniversLTStd"/>
                <w:b w:val="0"/>
                <w:i w:val="0"/>
                <w:color w:val="638F43"/>
                <w:sz w:val="16"/>
              </w:rPr>
              <w:t>26.9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0" w:right="4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24.9</w:t>
            </w:r>
          </w:p>
          <w:p>
            <w:pPr>
              <w:autoSpaceDN w:val="0"/>
              <w:autoSpaceDE w:val="0"/>
              <w:widowControl/>
              <w:spacing w:line="162" w:lineRule="exact" w:before="0" w:after="0"/>
              <w:ind w:left="0" w:right="8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27.1</w:t>
            </w:r>
          </w:p>
          <w:p>
            <w:pPr>
              <w:autoSpaceDN w:val="0"/>
              <w:autoSpaceDE w:val="0"/>
              <w:widowControl/>
              <w:spacing w:line="162" w:lineRule="exact" w:before="0" w:after="0"/>
              <w:ind w:left="0" w:right="2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22.8</w:t>
            </w:r>
          </w:p>
        </w:tc>
        <w:tc>
          <w:tcPr>
            <w:tcW w:type="dxa" w:w="6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7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D5F61"/>
                <w:sz w:val="15"/>
              </w:rPr>
              <w:t>40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7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D5F61"/>
                <w:sz w:val="15"/>
              </w:rPr>
              <w:t>30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6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D5F61"/>
                <w:sz w:val="15"/>
              </w:rPr>
              <w:t>20</w:t>
            </w:r>
          </w:p>
        </w:tc>
        <w:tc>
          <w:tcPr>
            <w:tcW w:type="dxa" w:w="6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0" w:right="12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6"/>
              </w:rPr>
              <w:t>20.2</w:t>
            </w:r>
          </w:p>
        </w:tc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0" w:lineRule="exact" w:before="22" w:after="0"/>
        <w:ind w:left="0" w:right="1844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6"/>
        </w:rPr>
        <w:t>16.2</w:t>
      </w:r>
    </w:p>
    <w:p>
      <w:pPr>
        <w:autoSpaceDN w:val="0"/>
        <w:autoSpaceDE w:val="0"/>
        <w:widowControl/>
        <w:spacing w:line="150" w:lineRule="exact" w:before="522" w:after="0"/>
        <w:ind w:left="936" w:right="0" w:firstLine="0"/>
        <w:jc w:val="left"/>
      </w:pPr>
      <w:r>
        <w:rPr>
          <w:rFonts w:ascii="UniversLTStd" w:hAnsi="UniversLTStd" w:eastAsia="UniversLTStd"/>
          <w:b w:val="0"/>
          <w:i w:val="0"/>
          <w:color w:val="5D5F61"/>
          <w:sz w:val="15"/>
        </w:rPr>
        <w:t>10</w:t>
      </w:r>
    </w:p>
    <w:p>
      <w:pPr>
        <w:autoSpaceDN w:val="0"/>
        <w:autoSpaceDE w:val="0"/>
        <w:widowControl/>
        <w:spacing w:line="150" w:lineRule="exact" w:before="750" w:after="0"/>
        <w:ind w:left="998" w:right="0" w:firstLine="0"/>
        <w:jc w:val="left"/>
      </w:pPr>
      <w:r>
        <w:rPr>
          <w:rFonts w:ascii="UniversLTStd" w:hAnsi="UniversLTStd" w:eastAsia="UniversLTStd"/>
          <w:b w:val="0"/>
          <w:i w:val="0"/>
          <w:color w:val="5D5F61"/>
          <w:sz w:val="15"/>
        </w:rPr>
        <w:t>0</w:t>
      </w:r>
    </w:p>
    <w:p>
      <w:pPr>
        <w:autoSpaceDN w:val="0"/>
        <w:autoSpaceDE w:val="0"/>
        <w:widowControl/>
        <w:spacing w:line="140" w:lineRule="exact" w:before="978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OECD, tax database</w:t>
      </w:r>
    </w:p>
    <w:p>
      <w:pPr>
        <w:autoSpaceDN w:val="0"/>
        <w:autoSpaceDE w:val="0"/>
        <w:widowControl/>
        <w:spacing w:line="220" w:lineRule="exact" w:before="594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우리나라 국민부담률은 27.8%로 상승할 전망 </w:t>
      </w:r>
    </w:p>
    <w:p>
      <w:pPr>
        <w:autoSpaceDN w:val="0"/>
        <w:autoSpaceDE w:val="0"/>
        <w:widowControl/>
        <w:spacing w:line="240" w:lineRule="auto" w:before="142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국민부담률은 사회보장가입자 확대와 건강보험요율 인상 등으로 지속적으로 증가</w:t>
      </w:r>
    </w:p>
    <w:p>
      <w:pPr>
        <w:autoSpaceDN w:val="0"/>
        <w:autoSpaceDE w:val="0"/>
        <w:widowControl/>
        <w:spacing w:line="240" w:lineRule="auto" w:before="174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2018~2022년 국가재정운용계획에 따르면, 2018년 국민부담률은 26.6%로 전년 </w:t>
      </w:r>
    </w:p>
    <w:p>
      <w:pPr>
        <w:autoSpaceDN w:val="0"/>
        <w:autoSpaceDE w:val="0"/>
        <w:widowControl/>
        <w:spacing w:line="210" w:lineRule="exact" w:before="11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대비 0.3%p 하락하지만 2019년에는 27.8% 수준으로 다시 증가할 것으로 전망</w:t>
      </w:r>
    </w:p>
    <w:p>
      <w:pPr>
        <w:autoSpaceDN w:val="0"/>
        <w:autoSpaceDE w:val="0"/>
        <w:widowControl/>
        <w:spacing w:line="220" w:lineRule="exact" w:before="48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2017년 우리나라 국민부담률은 26.9%이며, OECD 평균 34.2% 대비 7.3%p </w:t>
      </w:r>
    </w:p>
    <w:p>
      <w:pPr>
        <w:autoSpaceDN w:val="0"/>
        <w:autoSpaceDE w:val="0"/>
        <w:widowControl/>
        <w:spacing w:line="242" w:lineRule="exact" w:before="78" w:after="98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낮은 수준으로 34개국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17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 중 5번째로 낮음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3073"/>
        <w:gridCol w:w="3073"/>
        <w:gridCol w:w="3073"/>
      </w:tblGrid>
      <w:tr>
        <w:trPr>
          <w:trHeight w:hRule="exact" w:val="1132"/>
        </w:trPr>
        <w:tc>
          <w:tcPr>
            <w:tcW w:type="dxa" w:w="180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46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4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프랑스의 국민부담률이 46.2%로 가장 높고, 멕시코가 16.2%로 가장 낮음</w:t>
            </w:r>
          </w:p>
        </w:tc>
      </w:tr>
      <w:tr>
        <w:trPr>
          <w:trHeight w:hRule="exact" w:val="588"/>
        </w:trPr>
        <w:tc>
          <w:tcPr>
            <w:tcW w:type="dxa" w:w="180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17</w:t>
            </w:r>
          </w:p>
        </w:tc>
        <w:tc>
          <w:tcPr>
            <w:tcW w:type="dxa" w:w="7384"/>
            <w:gridSpan w:val="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5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OECD 국가는 모두 36개국이나(2018.12. 기준), 호주와 일본은 2017년 결산자료 미비로 제외</w:t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107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69100" cy="9255125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70" w:val="left"/>
        </w:tabs>
        <w:autoSpaceDE w:val="0"/>
        <w:widowControl/>
        <w:spacing w:line="1044" w:lineRule="exact" w:before="118" w:after="0"/>
        <w:ind w:left="0" w:right="3456" w:firstLine="0"/>
        <w:jc w:val="left"/>
      </w:pPr>
      <w:r>
        <w:rPr>
          <w:rFonts w:ascii="TimesNewRomanPS" w:hAnsi="TimesNewRomanPS" w:eastAsia="TimesNewRomanPS"/>
          <w:b/>
          <w:i w:val="0"/>
          <w:color w:val="221F1F"/>
          <w:sz w:val="116"/>
        </w:rPr>
        <w:t>II</w:t>
      </w:r>
      <w:r>
        <w:rPr>
          <w:rFonts w:ascii="YDVYGOStd34" w:hAnsi="YDVYGOStd34" w:eastAsia="YDVYGOStd34"/>
          <w:b w:val="0"/>
          <w:i w:val="0"/>
          <w:color w:val="221F1F"/>
          <w:sz w:val="104"/>
        </w:rPr>
        <w:t>. 재정통계</w:t>
      </w:r>
      <w:r>
        <w:tab/>
      </w:r>
      <w:r>
        <w:rPr>
          <w:rFonts w:ascii="YDVYGOStd34" w:hAnsi="YDVYGOStd34" w:eastAsia="YDVYGOStd34"/>
          <w:b w:val="0"/>
          <w:i w:val="0"/>
          <w:color w:val="221F1F"/>
          <w:sz w:val="64"/>
        </w:rPr>
        <w:t>재정지출</w:t>
      </w:r>
    </w:p>
    <w:p>
      <w:pPr>
        <w:sectPr>
          <w:pgSz w:w="10658" w:h="14570"/>
          <w:pgMar w:top="1440" w:right="1440" w:bottom="1440" w:left="56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2168"/>
        <w:gridCol w:w="2168"/>
        <w:gridCol w:w="2168"/>
        <w:gridCol w:w="2168"/>
      </w:tblGrid>
      <w:tr>
        <w:trPr>
          <w:trHeight w:hRule="exact" w:val="4628"/>
        </w:trPr>
        <w:tc>
          <w:tcPr>
            <w:tcW w:type="dxa" w:w="4142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2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6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360" w:after="0"/>
              <w:ind w:left="0" w:right="4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1"/>
              </w:rPr>
              <w:t>2018</w:t>
            </w:r>
          </w:p>
        </w:tc>
        <w:tc>
          <w:tcPr>
            <w:tcW w:type="dxa" w:w="1110"/>
            <w:tcBorders>
              <w:bottom w:sz="6.0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360" w:after="0"/>
              <w:ind w:left="0" w:right="2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21"/>
              </w:rPr>
              <w:t>2019</w:t>
            </w:r>
          </w:p>
        </w:tc>
      </w:tr>
      <w:tr>
        <w:trPr>
          <w:trHeight w:hRule="exact" w:val="420"/>
        </w:trPr>
        <w:tc>
          <w:tcPr>
            <w:tcW w:type="dxa" w:w="4142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36" w:after="0"/>
              <w:ind w:left="0" w:right="20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11.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총지출</w:t>
            </w:r>
          </w:p>
        </w:tc>
        <w:tc>
          <w:tcPr>
            <w:tcW w:type="dxa" w:w="1052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6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216" w:right="0" w:firstLine="0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432.7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110"/>
            <w:tcBorders>
              <w:top w:sz="6.0" w:val="single" w:color="#94A2AA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469.6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332"/>
        </w:trPr>
        <w:tc>
          <w:tcPr>
            <w:tcW w:type="dxa" w:w="4142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12.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세출: 총계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·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순계</w:t>
            </w:r>
          </w:p>
        </w:tc>
        <w:tc>
          <w:tcPr>
            <w:tcW w:type="dxa" w:w="1052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20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총계 |</w:t>
            </w:r>
          </w:p>
        </w:tc>
        <w:tc>
          <w:tcPr>
            <w:tcW w:type="dxa" w:w="1246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371.3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  <w:br/>
            </w:r>
          </w:p>
        </w:tc>
        <w:tc>
          <w:tcPr>
            <w:tcW w:type="dxa" w:w="1110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0" w:right="46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399.8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  <w:br/>
            </w:r>
          </w:p>
        </w:tc>
      </w:tr>
      <w:tr>
        <w:trPr>
          <w:trHeight w:hRule="exact" w:val="318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05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0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순계 |</w:t>
            </w:r>
          </w:p>
        </w:tc>
        <w:tc>
          <w:tcPr>
            <w:tcW w:type="dxa" w:w="1246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216" w:right="0" w:firstLine="0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333.4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110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361.8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420"/>
        </w:trPr>
        <w:tc>
          <w:tcPr>
            <w:tcW w:type="dxa" w:w="414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2" w:after="0"/>
              <w:ind w:left="0" w:right="18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13.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기금지출</w:t>
            </w:r>
          </w:p>
        </w:tc>
        <w:tc>
          <w:tcPr>
            <w:tcW w:type="dxa" w:w="105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216" w:right="0" w:firstLine="0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134.8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11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0" w:right="92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140.7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264" w:lineRule="exact" w:before="114" w:after="40"/>
        <w:ind w:left="0" w:right="4550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14.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분야별 재정지출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0</wp:posOffset>
            </wp:positionV>
            <wp:extent cx="317500" cy="9255125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925512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2168"/>
        <w:gridCol w:w="2168"/>
        <w:gridCol w:w="2168"/>
        <w:gridCol w:w="2168"/>
      </w:tblGrid>
      <w:tr>
        <w:trPr>
          <w:trHeight w:hRule="exact" w:val="282"/>
        </w:trPr>
        <w:tc>
          <w:tcPr>
            <w:tcW w:type="dxa" w:w="4150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2" w:after="0"/>
              <w:ind w:left="0" w:right="8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15.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의무지출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·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재량지출</w:t>
            </w:r>
          </w:p>
        </w:tc>
        <w:tc>
          <w:tcPr>
            <w:tcW w:type="dxa" w:w="1044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30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의무 |</w:t>
            </w:r>
          </w:p>
        </w:tc>
        <w:tc>
          <w:tcPr>
            <w:tcW w:type="dxa" w:w="1246"/>
            <w:vMerge w:val="restart"/>
            <w:tcBorders>
              <w:top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216.2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  <w:br/>
            </w:r>
          </w:p>
        </w:tc>
        <w:tc>
          <w:tcPr>
            <w:tcW w:type="dxa" w:w="1102"/>
            <w:vMerge w:val="restart"/>
            <w:tcBorders>
              <w:top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0" w:right="3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239.3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  <w:br/>
            </w:r>
          </w:p>
        </w:tc>
      </w:tr>
      <w:tr>
        <w:trPr>
          <w:trHeight w:hRule="exact" w:val="62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044"/>
            <w:vMerge w:val="restart"/>
            <w:tcBorders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30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재량 |</w:t>
            </w:r>
          </w:p>
        </w:tc>
        <w:tc>
          <w:tcPr>
            <w:tcW w:type="dxa" w:w="2168"/>
            <w:vMerge/>
            <w:tcBorders>
              <w:top w:sz="2.0" w:val="single" w:color="#FFFFFF"/>
            </w:tcBorders>
          </w:tcPr>
          <w:p/>
        </w:tc>
        <w:tc>
          <w:tcPr>
            <w:tcW w:type="dxa" w:w="2168"/>
            <w:vMerge/>
            <w:tcBorders>
              <w:top w:sz="2.0" w:val="single" w:color="#FFFFFF"/>
            </w:tcBorders>
          </w:tcPr>
          <w:p/>
        </w:tc>
      </w:tr>
      <w:tr>
        <w:trPr>
          <w:trHeight w:hRule="exact" w:val="306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2168"/>
            <w:vMerge/>
            <w:tcBorders>
              <w:bottom w:sz="2.0" w:val="single" w:color="#FFFFFF"/>
            </w:tcBorders>
          </w:tcPr>
          <w:p/>
        </w:tc>
        <w:tc>
          <w:tcPr>
            <w:tcW w:type="dxa" w:w="1246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2" w:after="0"/>
              <w:ind w:left="216" w:right="0" w:firstLine="0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212.6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10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2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230.3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264" w:lineRule="exact" w:before="132" w:after="22"/>
        <w:ind w:left="0" w:right="4550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25"/>
        </w:rPr>
        <w:t>16.</w:t>
      </w:r>
      <w:r>
        <w:rPr>
          <w:w w:val="101.52910550435384"/>
          <w:rFonts w:ascii="YDVYGOStd34" w:hAnsi="YDVYGOStd34" w:eastAsia="YDVYGOStd34"/>
          <w:b w:val="0"/>
          <w:i w:val="0"/>
          <w:color w:val="221F1F"/>
          <w:sz w:val="24"/>
        </w:rPr>
        <w:t xml:space="preserve"> 성질별 재정지출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00.0" w:type="dxa"/>
      </w:tblPr>
      <w:tblGrid>
        <w:gridCol w:w="2168"/>
        <w:gridCol w:w="2168"/>
        <w:gridCol w:w="2168"/>
        <w:gridCol w:w="2168"/>
      </w:tblGrid>
      <w:tr>
        <w:trPr>
          <w:trHeight w:hRule="exact" w:val="270"/>
        </w:trPr>
        <w:tc>
          <w:tcPr>
            <w:tcW w:type="dxa" w:w="4150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0" w:right="16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>16-1.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 xml:space="preserve"> 보조금</w:t>
            </w:r>
          </w:p>
        </w:tc>
        <w:tc>
          <w:tcPr>
            <w:tcW w:type="dxa" w:w="1044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06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4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66.9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4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77.9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300"/>
        </w:trPr>
        <w:tc>
          <w:tcPr>
            <w:tcW w:type="dxa" w:w="4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16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>16-2.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 xml:space="preserve"> 출연금</w:t>
            </w:r>
          </w:p>
        </w:tc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4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32.5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4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35.3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300"/>
        </w:trPr>
        <w:tc>
          <w:tcPr>
            <w:tcW w:type="dxa" w:w="4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16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>16-3.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 xml:space="preserve"> 융자금</w:t>
            </w:r>
          </w:p>
        </w:tc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0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31.3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0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33.0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344"/>
        </w:trPr>
        <w:tc>
          <w:tcPr>
            <w:tcW w:type="dxa" w:w="4150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0" w:after="0"/>
              <w:ind w:left="0" w:right="162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C4C4E"/>
                <w:sz w:val="24"/>
              </w:rPr>
              <w:t>16-4.</w:t>
            </w:r>
            <w:r>
              <w:rPr>
                <w:w w:val="102.34134674072266"/>
                <w:rFonts w:ascii="YDVYGOStd33" w:hAnsi="YDVYGOStd33" w:eastAsia="YDVYGOStd33"/>
                <w:b w:val="0"/>
                <w:i w:val="0"/>
                <w:color w:val="4C4C4E"/>
                <w:sz w:val="20"/>
              </w:rPr>
              <w:t xml:space="preserve"> 출자금</w:t>
            </w:r>
          </w:p>
        </w:tc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306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6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5.4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6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7.2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420"/>
        </w:trPr>
        <w:tc>
          <w:tcPr>
            <w:tcW w:type="dxa" w:w="415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20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17.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계속비</w:t>
            </w:r>
          </w:p>
        </w:tc>
        <w:tc>
          <w:tcPr>
            <w:tcW w:type="dxa" w:w="104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17.9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4.8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420"/>
        </w:trPr>
        <w:tc>
          <w:tcPr>
            <w:tcW w:type="dxa" w:w="4150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0" w:after="0"/>
              <w:ind w:left="0" w:right="20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18.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예비비</w:t>
            </w:r>
          </w:p>
        </w:tc>
        <w:tc>
          <w:tcPr>
            <w:tcW w:type="dxa" w:w="1044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6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3.0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3.0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276"/>
        </w:trPr>
        <w:tc>
          <w:tcPr>
            <w:tcW w:type="dxa" w:w="4150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0" w:after="0"/>
              <w:ind w:left="0" w:right="16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19.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이월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·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>불용</w:t>
            </w:r>
          </w:p>
        </w:tc>
        <w:tc>
          <w:tcPr>
            <w:tcW w:type="dxa" w:w="1044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34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이월 |</w:t>
            </w:r>
          </w:p>
        </w:tc>
        <w:tc>
          <w:tcPr>
            <w:tcW w:type="dxa" w:w="1306"/>
            <w:vMerge w:val="restart"/>
            <w:tcBorders>
              <w:top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2" w:after="0"/>
              <w:ind w:left="0" w:right="320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4.9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  <w:br/>
            </w:r>
          </w:p>
        </w:tc>
        <w:tc>
          <w:tcPr>
            <w:tcW w:type="dxa" w:w="1042"/>
            <w:vMerge w:val="restart"/>
            <w:tcBorders>
              <w:top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2" w:after="0"/>
              <w:ind w:left="0" w:right="38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3.3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  <w:br/>
            </w:r>
          </w:p>
        </w:tc>
      </w:tr>
      <w:tr>
        <w:trPr>
          <w:trHeight w:hRule="exact" w:val="68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044"/>
            <w:vMerge w:val="restart"/>
            <w:tcBorders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40" w:after="0"/>
              <w:ind w:left="0" w:right="0" w:firstLine="0"/>
              <w:jc w:val="right"/>
            </w:pPr>
            <w:r>
              <w:rPr>
                <w:w w:val="97.46794019426618"/>
                <w:rFonts w:ascii="YDVYGOStd32" w:hAnsi="YDVYGOStd32" w:eastAsia="YDVYGOStd32"/>
                <w:b w:val="0"/>
                <w:i w:val="0"/>
                <w:color w:val="4C4C4E"/>
                <w:sz w:val="14"/>
              </w:rPr>
              <w:t>| 불용 |</w:t>
            </w:r>
          </w:p>
        </w:tc>
        <w:tc>
          <w:tcPr>
            <w:tcW w:type="dxa" w:w="2168"/>
            <w:vMerge/>
            <w:tcBorders>
              <w:top w:sz="2.0" w:val="single" w:color="#FFFFFF"/>
            </w:tcBorders>
          </w:tcPr>
          <w:p/>
        </w:tc>
        <w:tc>
          <w:tcPr>
            <w:tcW w:type="dxa" w:w="2168"/>
            <w:vMerge/>
            <w:tcBorders>
              <w:top w:sz="2.0" w:val="single" w:color="#FFFFFF"/>
            </w:tcBorders>
          </w:tcPr>
          <w:p/>
        </w:tc>
      </w:tr>
      <w:tr>
        <w:trPr>
          <w:trHeight w:hRule="exact" w:val="272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2168"/>
            <w:vMerge/>
            <w:tcBorders>
              <w:bottom w:sz="2.0" w:val="single" w:color="#FFFFFF"/>
            </w:tcBorders>
          </w:tcPr>
          <w:p/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0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7.1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0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8.6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244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2168"/>
            <w:vMerge/>
            <w:tcBorders>
              <w:bottom w:sz="2.0" w:val="single" w:color="#FFFFFF"/>
            </w:tcBorders>
          </w:tcPr>
          <w:p/>
        </w:tc>
        <w:tc>
          <w:tcPr>
            <w:tcW w:type="dxa" w:w="1306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36" w:after="0"/>
              <w:ind w:left="0" w:right="366" w:firstLine="0"/>
              <w:jc w:val="right"/>
            </w:pP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221F1F"/>
                <w:sz w:val="13"/>
              </w:rPr>
              <w:t>(2017년)</w:t>
            </w:r>
          </w:p>
        </w:tc>
        <w:tc>
          <w:tcPr>
            <w:tcW w:type="dxa" w:w="104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36" w:after="0"/>
              <w:ind w:left="0" w:right="84" w:firstLine="0"/>
              <w:jc w:val="right"/>
            </w:pP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7678B1"/>
                <w:sz w:val="13"/>
              </w:rPr>
              <w:t>(2018년)</w:t>
            </w:r>
          </w:p>
        </w:tc>
      </w:tr>
      <w:tr>
        <w:trPr>
          <w:trHeight w:hRule="exact" w:val="296"/>
        </w:trPr>
        <w:tc>
          <w:tcPr>
            <w:tcW w:type="dxa" w:w="4150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2" w:after="0"/>
              <w:ind w:left="0" w:right="16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25"/>
              </w:rPr>
              <w:t>20.</w:t>
            </w:r>
            <w:r>
              <w:rPr>
                <w:w w:val="101.52910550435384"/>
                <w:rFonts w:ascii="YDVYGOStd34" w:hAnsi="YDVYGOStd34" w:eastAsia="YDVYGOStd34"/>
                <w:b w:val="0"/>
                <w:i w:val="0"/>
                <w:color w:val="221F1F"/>
                <w:sz w:val="24"/>
              </w:rPr>
              <w:t xml:space="preserve"> 세계잉여금</w:t>
            </w:r>
          </w:p>
        </w:tc>
        <w:tc>
          <w:tcPr>
            <w:tcW w:type="dxa" w:w="1044"/>
            <w:vMerge w:val="restart"/>
            <w:tcBorders>
              <w:top w:sz="2.0" w:val="single" w:color="#FFFFFF"/>
              <w:bottom w:sz="2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06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4" w:after="0"/>
              <w:ind w:left="0" w:right="0" w:firstLine="0"/>
              <w:jc w:val="center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11.3</w:t>
            </w:r>
            <w:r>
              <w:rPr>
                <w:w w:val="97.46794104576111"/>
                <w:rFonts w:ascii="YDVYGOStd32" w:hAnsi="YDVYGOStd32" w:eastAsia="YDVYGOStd32"/>
                <w:b w:val="0"/>
                <w:i w:val="0"/>
                <w:color w:val="221F1F"/>
                <w:sz w:val="16"/>
              </w:rPr>
              <w:t>조원</w:t>
            </w:r>
          </w:p>
        </w:tc>
        <w:tc>
          <w:tcPr>
            <w:tcW w:type="dxa" w:w="1042"/>
            <w:tcBorders>
              <w:top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4" w:after="0"/>
              <w:ind w:left="0" w:right="84" w:firstLine="0"/>
              <w:jc w:val="righ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7678B1"/>
                <w:sz w:val="20"/>
              </w:rPr>
              <w:t>13.2</w:t>
            </w:r>
            <w:r>
              <w:rPr>
                <w:w w:val="97.46794104576111"/>
                <w:rFonts w:ascii="YDVYGOStd33" w:hAnsi="YDVYGOStd33" w:eastAsia="YDVYGOStd33"/>
                <w:b w:val="0"/>
                <w:i w:val="0"/>
                <w:color w:val="7678B1"/>
                <w:sz w:val="16"/>
              </w:rPr>
              <w:t>조원</w:t>
            </w:r>
          </w:p>
        </w:tc>
      </w:tr>
      <w:tr>
        <w:trPr>
          <w:trHeight w:hRule="exact" w:val="236"/>
        </w:trPr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2168"/>
            <w:vMerge/>
            <w:tcBorders>
              <w:top w:sz="2.0" w:val="single" w:color="#FFFFFF"/>
              <w:bottom w:sz="2.0" w:val="single" w:color="#FFFFFF"/>
            </w:tcBorders>
          </w:tcPr>
          <w:p/>
        </w:tc>
        <w:tc>
          <w:tcPr>
            <w:tcW w:type="dxa" w:w="1306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46" w:after="0"/>
              <w:ind w:left="0" w:right="366" w:firstLine="0"/>
              <w:jc w:val="right"/>
            </w:pP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221F1F"/>
                <w:sz w:val="13"/>
              </w:rPr>
              <w:t>(2017년)</w:t>
            </w:r>
          </w:p>
        </w:tc>
        <w:tc>
          <w:tcPr>
            <w:tcW w:type="dxa" w:w="1042"/>
            <w:tcBorders>
              <w:bottom w:sz="2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46" w:after="0"/>
              <w:ind w:left="0" w:right="84" w:firstLine="0"/>
              <w:jc w:val="right"/>
            </w:pPr>
            <w:r>
              <w:rPr>
                <w:w w:val="97.46794333824744"/>
                <w:rFonts w:ascii="YDVYGOStd32" w:hAnsi="YDVYGOStd32" w:eastAsia="YDVYGOStd32"/>
                <w:b w:val="0"/>
                <w:i w:val="0"/>
                <w:color w:val="7678B1"/>
                <w:sz w:val="13"/>
              </w:rPr>
              <w:t>(2018년)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0" w:right="546" w:bottom="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7556500</wp:posOffset>
            </wp:positionV>
            <wp:extent cx="2286000" cy="165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3086100</wp:posOffset>
            </wp:positionV>
            <wp:extent cx="1206500" cy="165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7035800</wp:posOffset>
            </wp:positionV>
            <wp:extent cx="1676400" cy="165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11</w:t>
            </w:r>
          </w:p>
        </w:tc>
        <w:tc>
          <w:tcPr>
            <w:tcW w:type="dxa" w:w="273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총지출</w:t>
            </w:r>
          </w:p>
        </w:tc>
        <w:tc>
          <w:tcPr>
            <w:tcW w:type="dxa" w:w="36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3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74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6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4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73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92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432.7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66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20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469.6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40" w:lineRule="exact" w:before="686" w:after="6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총지출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총수입에 대응되는 개념으로서 한 회계연도 동안 정부가 지출하는 돈의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총 규모를 의미하며, 회계 및 기금 사이의 내부거래와 보전거래 및 금융성기금의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3991"/>
        <w:gridCol w:w="3991"/>
      </w:tblGrid>
      <w:tr>
        <w:trPr>
          <w:trHeight w:hRule="exact" w:val="428"/>
        </w:trPr>
        <w:tc>
          <w:tcPr>
            <w:tcW w:type="dxa" w:w="2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2"/>
              </w:rPr>
              <w:t>지출을 제외하여 산출</w:t>
            </w:r>
          </w:p>
        </w:tc>
        <w:tc>
          <w:tcPr>
            <w:tcW w:type="dxa" w:w="5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6" w:after="0"/>
              <w:ind w:left="1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5"/>
              </w:rPr>
              <w:t>80 페이지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|</w:t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15"/>
              </w:rPr>
              <w:t>04. 총수입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7982"/>
      </w:tblGrid>
      <w:tr>
        <w:trPr>
          <w:trHeight w:hRule="exact" w:val="426"/>
        </w:trPr>
        <w:tc>
          <w:tcPr>
            <w:tcW w:type="dxa" w:w="7288"/>
            <w:tcBorders/>
            <w:shd w:fill="ebeb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총지출 = 일반회계지출 + 특별회계지출 + 기금지출 - 내부거래 - 보전지출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3991"/>
        <w:gridCol w:w="3991"/>
      </w:tblGrid>
      <w:tr>
        <w:trPr>
          <w:trHeight w:hRule="exact" w:val="98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0" w:after="0"/>
              <w:ind w:left="99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= 경상지출 + 자본지출 + 순융자(융자지출 - 융자수입)</w:t>
            </w:r>
          </w:p>
          <w:p>
            <w:pPr>
              <w:autoSpaceDN w:val="0"/>
              <w:autoSpaceDE w:val="0"/>
              <w:widowControl/>
              <w:spacing w:line="210" w:lineRule="exact" w:before="476" w:after="0"/>
              <w:ind w:left="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재정을 구성하는 회계와 기금의 규모를 단순히 합하면 회계·기금·계정 간에 발생한 </w:t>
            </w:r>
          </w:p>
        </w:tc>
      </w:tr>
    </w:tbl>
    <w:p>
      <w:pPr>
        <w:autoSpaceDN w:val="0"/>
        <w:autoSpaceDE w:val="0"/>
        <w:widowControl/>
        <w:spacing w:line="290" w:lineRule="exact" w:before="0" w:after="0"/>
        <w:ind w:left="464" w:right="1728" w:hanging="4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내부거래가 중복 계산되므로 이 부분을 차감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내부거래: 회계 및 기금으로의 전출금, 예탁금, 예수 원리금 상환 등</w:t>
      </w:r>
    </w:p>
    <w:p>
      <w:pPr>
        <w:autoSpaceDN w:val="0"/>
        <w:autoSpaceDE w:val="0"/>
        <w:widowControl/>
        <w:spacing w:line="240" w:lineRule="auto" w:before="104" w:after="0"/>
        <w:ind w:left="464" w:right="432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정부수입을 초과하는 정부지출인 재정수지 적자를 보충하기 위한 목적에서 지출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하는 보전거래 역시 국민경제에 대한 실질적인 정부지출로 보기 어려우므로 제외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보전지출: 국·공채 원금 상환, 금융기관 및 민간 기금 등으로의 차입금 상환 등</w:t>
      </w:r>
    </w:p>
    <w:p>
      <w:pPr>
        <w:autoSpaceDN w:val="0"/>
        <w:tabs>
          <w:tab w:pos="464" w:val="left"/>
          <w:tab w:pos="616" w:val="left"/>
          <w:tab w:pos="3464" w:val="left"/>
        </w:tabs>
        <w:autoSpaceDE w:val="0"/>
        <w:widowControl/>
        <w:spacing w:line="240" w:lineRule="auto" w:before="10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금융성기금과 외국환평형기금의 지출은 재정활동이 아닌 금융활동으로 보아 정부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부문의 순수한 ‘재정활동 규모’를 의미하는 총지출 규모에 포함시키지 않음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금융성기금에는 신용보증기금, 주택금융신용보증기금, 무역보험기금, 예금보험기금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채권상환기금 등 8개 기금이 있음</w:t>
      </w:r>
      <w:r>
        <w:drawing>
          <wp:inline xmlns:a="http://schemas.openxmlformats.org/drawingml/2006/main" xmlns:pic="http://schemas.openxmlformats.org/drawingml/2006/picture">
            <wp:extent cx="1206500" cy="1651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4" w:val="left"/>
          <w:tab w:pos="616" w:val="left"/>
          <w:tab w:pos="5200" w:val="left"/>
        </w:tabs>
        <w:autoSpaceDE w:val="0"/>
        <w:widowControl/>
        <w:spacing w:line="240" w:lineRule="auto" w:before="8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기획재정부는 2004년 「2005~2009년 국가재정운용계획」에서 중앙정부 재정지출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규모를 총지출 기준으로 산출하여 발표하기 시작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이후 국가재정운용계획, 예산안 편성 등에서 중앙정부 재정지출의 주요 작성 기준을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활용하고 있으며, 이전까지는 통합재정 기준을 활용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120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BOX16. 통합재정지출</w:t>
      </w:r>
    </w:p>
    <w:p>
      <w:pPr>
        <w:autoSpaceDN w:val="0"/>
        <w:tabs>
          <w:tab w:pos="464" w:val="left"/>
          <w:tab w:pos="3318" w:val="left"/>
        </w:tabs>
        <w:autoSpaceDE w:val="0"/>
        <w:widowControl/>
        <w:spacing w:line="240" w:lineRule="auto" w:before="7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총지출과 통합재정지출 및 순융자 작성 기준의 차이는 융자지출과 기업특별회계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지출을 처리하는 방식에 있음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23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BOX1. 통합재정과 총수입·총지출 비교</w:t>
      </w:r>
    </w:p>
    <w:p>
      <w:pPr>
        <w:autoSpaceDN w:val="0"/>
        <w:tabs>
          <w:tab w:pos="616" w:val="left"/>
        </w:tabs>
        <w:autoSpaceDE w:val="0"/>
        <w:widowControl/>
        <w:spacing w:line="320" w:lineRule="exact" w:before="0" w:after="41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총지출은 융자지출과 기업특별회계 지출을 모두 반영하지만, 통합재정 기준에서는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순융자(융자지출-융자회수)와 기업특별회계 영업수지 적자를 반영하여 산출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560"/>
        </w:trPr>
        <w:tc>
          <w:tcPr>
            <w:tcW w:type="dxa" w:w="42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110</w:t>
            </w:r>
          </w:p>
        </w:tc>
        <w:tc>
          <w:tcPr>
            <w:tcW w:type="dxa" w:w="71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7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59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총지출 추이</w:t>
            </w:r>
          </w:p>
        </w:tc>
        <w:tc>
          <w:tcPr>
            <w:tcW w:type="dxa" w:w="35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6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8" w:after="0"/>
              <w:ind w:left="0" w:right="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500</w:t>
            </w:r>
          </w:p>
        </w:tc>
        <w:tc>
          <w:tcPr>
            <w:tcW w:type="dxa" w:w="32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8" w:after="0"/>
              <w:ind w:left="0" w:right="4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2"/>
        </w:trPr>
        <w:tc>
          <w:tcPr>
            <w:tcW w:type="dxa" w:w="2304"/>
            <w:vMerge/>
            <w:tcBorders/>
          </w:tcPr>
          <w:p/>
        </w:tc>
        <w:tc>
          <w:tcPr>
            <w:tcW w:type="dxa" w:w="2304"/>
            <w:vMerge/>
            <w:tcBorders/>
          </w:tcPr>
          <w:p/>
        </w:tc>
        <w:tc>
          <w:tcPr>
            <w:tcW w:type="dxa" w:w="3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" w:after="0"/>
              <w:ind w:left="0" w:right="8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>469.6</w:t>
            </w:r>
          </w:p>
        </w:tc>
        <w:tc>
          <w:tcPr>
            <w:tcW w:type="dxa" w:w="23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18" w:after="22"/>
        <w:ind w:left="0" w:right="2528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432.7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618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70" w:after="0"/>
              <w:ind w:left="0" w:right="5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" w:after="0"/>
              <w:ind w:left="0" w:right="12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15.6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92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371.8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384.6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4" w:after="0"/>
              <w:ind w:left="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402.5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70" w:after="0"/>
              <w:ind w:left="0" w:right="8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270" w:lineRule="exact" w:before="30" w:after="6"/>
        <w:ind w:left="0" w:right="4380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 xml:space="preserve">337.3 </w:t>
      </w:r>
      <w:r>
        <w:rPr>
          <w:rFonts w:ascii="UniversLTStd" w:hAnsi="UniversLTStd" w:eastAsia="UniversLTStd"/>
          <w:b w:val="0"/>
          <w:i w:val="0"/>
          <w:color w:val="47535A"/>
          <w:sz w:val="17"/>
        </w:rPr>
        <w:t>347.7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48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4" w:after="0"/>
              <w:ind w:left="0" w:right="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230.8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10.0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2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293.6 282.0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302.8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321.0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5.1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8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7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8.5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36" w:after="0"/>
              <w:ind w:left="15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</w:tr>
      <w:tr>
        <w:trPr>
          <w:trHeight w:hRule="exact" w:val="142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54" w:after="0"/>
              <w:ind w:left="0" w:right="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254.0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7.4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54" w:after="0"/>
              <w:ind w:left="2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</w:tr>
      <w:tr>
        <w:trPr>
          <w:trHeight w:hRule="exact" w:val="6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30" w:after="0"/>
              <w:ind w:left="0" w:right="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30" w:after="0"/>
              <w:ind w:left="2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168" w:lineRule="exact" w:before="326" w:after="232"/>
        <w:ind w:left="0" w:right="6300" w:firstLine="0"/>
        <w:jc w:val="righ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>-4.0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514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2" w:after="0"/>
              <w:ind w:left="0" w:right="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</w:t>
            </w:r>
          </w:p>
        </w:tc>
      </w:tr>
      <w:tr>
        <w:trPr>
          <w:trHeight w:hRule="exact" w:val="372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2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총지출(좌축)     </w:t>
            </w:r>
          </w:p>
        </w:tc>
        <w:tc>
          <w:tcPr>
            <w:tcW w:type="dxa" w:w="18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2" w:after="0"/>
              <w:ind w:left="20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tabs>
          <w:tab w:pos="704" w:val="left"/>
        </w:tabs>
        <w:autoSpaceDE w:val="0"/>
        <w:widowControl/>
        <w:spacing w:line="220" w:lineRule="exact" w:before="350" w:after="0"/>
        <w:ind w:left="544" w:right="446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 xml:space="preserve">주 </w:t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1) 2017년 이전은 결산, 2018년은 추경예산, 2019년은 본예산 기준</w:t>
        <w:br/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2) 여유자금 운용수입, 자치단체교부금정산 등 세출 외는 제외한 규모임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456" w:after="0"/>
        <w:ind w:left="690" w:right="1188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총지출 규모는 469.6조원으로 전년 대비 36.9조원(8.5%) 증가하였으며,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이 중 일반회계는 279.1조원, 특별회계는 49.8조원, 기금은 140.7조원으로 각각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59.4%, 10.6%, 30.0%를 차지 </w:t>
      </w:r>
    </w:p>
    <w:p>
      <w:pPr>
        <w:autoSpaceDN w:val="0"/>
        <w:autoSpaceDE w:val="0"/>
        <w:widowControl/>
        <w:spacing w:line="240" w:lineRule="auto" w:before="70" w:after="718"/>
        <w:ind w:left="880" w:right="1186" w:hanging="200"/>
        <w:jc w:val="both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2007년 이후 총지출 규모는 연평균 6.1%의 증가율로 지속적 증가하였으나 글로벌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금융위기 극복을 위한 2009년 대규모 지출확대의 영향으로 2010년은 전년 대비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감소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560"/>
        </w:trPr>
        <w:tc>
          <w:tcPr>
            <w:tcW w:type="dxa" w:w="712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6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재정지출</w:t>
            </w:r>
          </w:p>
        </w:tc>
        <w:tc>
          <w:tcPr>
            <w:tcW w:type="dxa" w:w="44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1536700</wp:posOffset>
            </wp:positionV>
            <wp:extent cx="4800600" cy="41529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3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총지출의 회계·기금별 추이</w:t>
            </w:r>
          </w:p>
        </w:tc>
        <w:tc>
          <w:tcPr>
            <w:tcW w:type="dxa" w:w="28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tabs>
          <w:tab w:pos="6498" w:val="left"/>
        </w:tabs>
        <w:autoSpaceDE w:val="0"/>
        <w:widowControl/>
        <w:spacing w:line="252" w:lineRule="exact" w:before="498" w:after="0"/>
        <w:ind w:left="490" w:right="1152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 xml:space="preserve">300 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4D4F86"/>
          <w:sz w:val="17"/>
        </w:rPr>
        <w:t>279.1</w:t>
      </w:r>
    </w:p>
    <w:p>
      <w:pPr>
        <w:autoSpaceDN w:val="0"/>
        <w:autoSpaceDE w:val="0"/>
        <w:widowControl/>
        <w:spacing w:line="170" w:lineRule="exact" w:before="326" w:after="172"/>
        <w:ind w:left="0" w:right="1624" w:firstLine="0"/>
        <w:jc w:val="right"/>
      </w:pPr>
      <w:r>
        <w:rPr>
          <w:rFonts w:ascii="UniversLTStd" w:hAnsi="UniversLTStd" w:eastAsia="UniversLTStd"/>
          <w:b w:val="0"/>
          <w:i w:val="0"/>
          <w:color w:val="4D4F86"/>
          <w:sz w:val="17"/>
        </w:rPr>
        <w:t>250.2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38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06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123.5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500" w:after="0"/>
              <w:ind w:left="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139.5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8" w:after="0"/>
              <w:ind w:left="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158.9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16" w:after="0"/>
              <w:ind w:left="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156.4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4" w:after="0"/>
              <w:ind w:left="1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168.5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38" w:after="0"/>
              <w:ind w:left="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178.3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6" w:after="0"/>
              <w:ind w:left="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191.6</w:t>
            </w:r>
          </w:p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02" w:after="0"/>
              <w:ind w:left="0" w:right="1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217.1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225.6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134.8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76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140.7</w:t>
            </w:r>
          </w:p>
        </w:tc>
      </w:tr>
      <w:tr>
        <w:trPr>
          <w:trHeight w:hRule="exact" w:val="320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198.2</w:t>
            </w:r>
          </w:p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10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206.0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1360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92" w:after="0"/>
              <w:ind w:left="0" w:right="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115.0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119.9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88" w:after="0"/>
              <w:ind w:left="0" w:right="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127.3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684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0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9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69.9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7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71.4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2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86.7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81.8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3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90.0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4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95.8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98.2</w:t>
            </w:r>
          </w:p>
        </w:tc>
        <w:tc>
          <w:tcPr>
            <w:tcW w:type="dxa" w:w="19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18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104.1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22" w:after="0"/>
              <w:ind w:left="6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47.8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92" w:after="0"/>
              <w:ind w:left="5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49.8</w:t>
            </w:r>
          </w:p>
        </w:tc>
      </w:tr>
      <w:tr>
        <w:trPr>
          <w:trHeight w:hRule="exact" w:val="80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6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45.5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8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50.9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47.6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49.6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47.0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47.4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67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48.0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44.3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43.8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43.1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570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18" w:after="0"/>
              <w:ind w:left="0" w:right="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37.4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4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6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12" w:after="0"/>
              <w:ind w:left="5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254" w:after="0"/>
        <w:ind w:left="0" w:right="312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일반회계       특별회계       기금</w:t>
      </w:r>
    </w:p>
    <w:p>
      <w:pPr>
        <w:autoSpaceDN w:val="0"/>
        <w:autoSpaceDE w:val="0"/>
        <w:widowControl/>
        <w:spacing w:line="220" w:lineRule="exact" w:before="388" w:after="0"/>
        <w:ind w:left="124" w:right="403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276" w:right="366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총지출의 일반회계 규모는 279.1조원으로 전년 대비 28.9조원(11.6%)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증가, 특별회계 규모는 49.8조원으로 전년 대비 2.0조원(4.2%) 증가, 기금 규모는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140.7조원으로 전년 대비 5.9조원(4.3%) 증가</w:t>
      </w:r>
    </w:p>
    <w:p>
      <w:pPr>
        <w:autoSpaceDN w:val="0"/>
        <w:autoSpaceDE w:val="0"/>
        <w:widowControl/>
        <w:spacing w:line="240" w:lineRule="auto" w:before="70" w:after="0"/>
        <w:ind w:left="460" w:right="288" w:hanging="196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일반회계의 연평균 증가율이 7.0%로 가장 빠르며, 다음으로 기금(6.0%), 특별회계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(2.4%) 순임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일반회계 지출 증가세는 사회복지 분야가 견인(2008년 15.7조원 → 2019년 51.2조원)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536"/>
        <w:gridCol w:w="1536"/>
        <w:gridCol w:w="1536"/>
        <w:gridCol w:w="1536"/>
        <w:gridCol w:w="1536"/>
        <w:gridCol w:w="1536"/>
      </w:tblGrid>
      <w:tr>
        <w:trPr>
          <w:trHeight w:hRule="exact" w:val="3100"/>
        </w:trPr>
        <w:tc>
          <w:tcPr>
            <w:tcW w:type="dxa" w:w="702"/>
            <w:vMerge w:val="restart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0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60"/>
            <w:vMerge w:val="restart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소관별 총지출 규모(2019년 기준)</w:t>
            </w:r>
          </w:p>
        </w:tc>
        <w:tc>
          <w:tcPr>
            <w:tcW w:type="dxa" w:w="1140"/>
            <w:tcBorders>
              <w:top w:sz="9.600000381469727" w:val="single" w:color="#7678B1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908" w:after="0"/>
              <w:ind w:left="0" w:right="530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기타</w:t>
            </w:r>
          </w:p>
        </w:tc>
        <w:tc>
          <w:tcPr>
            <w:tcW w:type="dxa" w:w="1720"/>
            <w:tcBorders>
              <w:top w:sz="9.600000381469727" w:val="single" w:color="#7678B1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908" w:after="0"/>
              <w:ind w:left="0" w:right="814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교육부</w:t>
            </w:r>
          </w:p>
        </w:tc>
        <w:tc>
          <w:tcPr>
            <w:tcW w:type="dxa" w:w="1544"/>
            <w:vMerge w:val="restart"/>
            <w:tcBorders>
              <w:top w:sz="9.600000381469727" w:val="single" w:color="#7678B1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vMerge w:val="restart"/>
            <w:tcBorders>
              <w:top w:sz="9.600000381469727" w:val="single" w:color="#7678B1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4"/>
        </w:trPr>
        <w:tc>
          <w:tcPr>
            <w:tcW w:type="dxa" w:w="1536"/>
            <w:vMerge/>
            <w:tcBorders>
              <w:top w:sz="9.600000381469727" w:val="single" w:color="#7678B1"/>
            </w:tcBorders>
          </w:tcPr>
          <w:p/>
        </w:tc>
        <w:tc>
          <w:tcPr>
            <w:tcW w:type="dxa" w:w="1536"/>
            <w:vMerge/>
            <w:tcBorders>
              <w:top w:sz="9.600000381469727" w:val="single" w:color="#7678B1"/>
            </w:tcBorders>
          </w:tcPr>
          <w:p/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8" w:after="0"/>
              <w:ind w:left="124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78.5, 16.7%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8" w:after="0"/>
              <w:ind w:left="354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74.9, 16.0%</w:t>
            </w:r>
          </w:p>
        </w:tc>
        <w:tc>
          <w:tcPr>
            <w:tcW w:type="dxa" w:w="1536"/>
            <w:vMerge/>
            <w:tcBorders>
              <w:top w:sz="9.600000381469727" w:val="single" w:color="#7678B1"/>
            </w:tcBorders>
          </w:tcPr>
          <w:p/>
        </w:tc>
        <w:tc>
          <w:tcPr>
            <w:tcW w:type="dxa" w:w="1536"/>
            <w:vMerge/>
            <w:tcBorders>
              <w:top w:sz="9.600000381469727" w:val="single" w:color="#7678B1"/>
            </w:tcBorders>
          </w:tcPr>
          <w:p/>
        </w:tc>
      </w:tr>
    </w:tbl>
    <w:p>
      <w:pPr>
        <w:autoSpaceDN w:val="0"/>
        <w:autoSpaceDE w:val="0"/>
        <w:widowControl/>
        <w:spacing w:line="218" w:lineRule="exact" w:before="34" w:after="48"/>
        <w:ind w:left="1256" w:right="6912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농림축산식품부</w:t>
      </w:r>
      <w:r>
        <w:br/>
      </w:r>
      <w:r>
        <w:rPr>
          <w:w w:val="97.4538242115694"/>
          <w:rFonts w:ascii="UniversLTStd" w:hAnsi="UniversLTStd" w:eastAsia="UniversLTStd"/>
          <w:b w:val="0"/>
          <w:i w:val="0"/>
          <w:color w:val="221F1F"/>
          <w:sz w:val="17"/>
        </w:rPr>
        <w:t>14.7, 3.1%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3073"/>
        <w:gridCol w:w="3073"/>
        <w:gridCol w:w="3073"/>
      </w:tblGrid>
      <w:tr>
        <w:trPr>
          <w:trHeight w:hRule="exact" w:val="21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8" w:after="0"/>
              <w:ind w:left="636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과학기술정보통신부</w:t>
            </w:r>
          </w:p>
        </w:tc>
        <w:tc>
          <w:tcPr>
            <w:tcW w:type="dxa" w:w="2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18" w:after="0"/>
              <w:ind w:left="0" w:right="530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총지출</w:t>
            </w:r>
          </w:p>
        </w:tc>
        <w:tc>
          <w:tcPr>
            <w:tcW w:type="dxa" w:w="2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420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보건복지부</w:t>
            </w:r>
          </w:p>
        </w:tc>
      </w:tr>
      <w:tr>
        <w:trPr>
          <w:trHeight w:hRule="exact" w:val="180"/>
        </w:trPr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0" w:after="0"/>
              <w:ind w:left="636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14.9, 3.2%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  <w:tc>
          <w:tcPr>
            <w:tcW w:type="dxa" w:w="2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410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72.5, 15.4%</w:t>
            </w:r>
          </w:p>
        </w:tc>
      </w:tr>
      <w:tr>
        <w:trPr>
          <w:trHeight w:hRule="exact" w:val="68"/>
        </w:trPr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4" w:after="0"/>
              <w:ind w:left="636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방위사업청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073"/>
            <w:vMerge/>
            <w:tcBorders/>
          </w:tcPr>
          <w:p/>
        </w:tc>
        <w:tc>
          <w:tcPr>
            <w:tcW w:type="dxa" w:w="2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380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469.6조원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4" w:after="0"/>
              <w:ind w:left="636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15.4, 3.3%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6" w:lineRule="exact" w:before="0" w:after="16"/>
        <w:ind w:left="1152" w:right="7200" w:firstLine="0"/>
        <w:jc w:val="center"/>
      </w:pP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인사혁신처</w:t>
      </w:r>
      <w:r>
        <w:br/>
      </w:r>
      <w:r>
        <w:rPr>
          <w:w w:val="97.4538242115694"/>
          <w:rFonts w:ascii="UniversLTStd" w:hAnsi="UniversLTStd" w:eastAsia="UniversLTStd"/>
          <w:b w:val="0"/>
          <w:i w:val="0"/>
          <w:color w:val="221F1F"/>
          <w:sz w:val="17"/>
        </w:rPr>
        <w:t>18.9, 4.0%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84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6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기획재정부</w:t>
            </w:r>
          </w:p>
        </w:tc>
        <w:tc>
          <w:tcPr>
            <w:tcW w:type="dxa" w:w="1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0" w:after="0"/>
              <w:ind w:left="0" w:right="0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고용노동부</w:t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8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국방부</w:t>
            </w:r>
          </w:p>
        </w:tc>
        <w:tc>
          <w:tcPr>
            <w:tcW w:type="dxa" w:w="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10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국토교통부</w:t>
            </w:r>
          </w:p>
        </w:tc>
        <w:tc>
          <w:tcPr>
            <w:tcW w:type="dxa" w:w="2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88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행정안전부</w:t>
            </w:r>
          </w:p>
        </w:tc>
      </w:tr>
      <w:tr>
        <w:trPr>
          <w:trHeight w:hRule="exact" w:val="120"/>
        </w:trPr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2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78" w:right="0" w:firstLine="0"/>
              <w:jc w:val="lef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55.7, 11.9%</w:t>
            </w:r>
          </w:p>
        </w:tc>
      </w:tr>
      <w:tr>
        <w:trPr>
          <w:trHeight w:hRule="exact" w:val="360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0" w:after="0"/>
              <w:ind w:left="0" w:right="0" w:firstLine="0"/>
              <w:jc w:val="center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21.1, 4.5%</w:t>
            </w:r>
          </w:p>
        </w:tc>
        <w:tc>
          <w:tcPr>
            <w:tcW w:type="dxa" w:w="1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0" w:after="0"/>
              <w:ind w:left="0" w:right="22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26.7, 5.7%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284"/>
        </w:trPr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0" w:right="0" w:firstLine="0"/>
              <w:jc w:val="center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33.1, 7.1%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0" w:right="0" w:firstLine="0"/>
              <w:jc w:val="center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43.2, 9.2%</w:t>
            </w:r>
          </w:p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578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694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기준 총지출의 소관별 구성을 살펴보면, 교육부가 74.9조원(16.0%)으로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가장 큰 비중을 차지하며, 다음으로 보건복지부(72.5조원, 15.4%), 행정안전부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(55.7조원, 11.9%), 국토교통부(43.2조원, 9.2%), 국방부(33.1조원, 7.1%), 고용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노동부(26.7조원, 5.7%) 등의 순임</w:t>
      </w:r>
    </w:p>
    <w:p>
      <w:pPr>
        <w:autoSpaceDN w:val="0"/>
        <w:tabs>
          <w:tab w:pos="880" w:val="left"/>
        </w:tabs>
        <w:autoSpaceDE w:val="0"/>
        <w:widowControl/>
        <w:spacing w:line="240" w:lineRule="auto" w:before="3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교육부 소관 총지출은 지방교육자치단체에 대한 교육재정교부금을 포함하며, 행정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안전부와 보건복지부 소관 총지출은 각각 지방교부세와 각종 복지급여를 포함</w:t>
      </w:r>
    </w:p>
    <w:p>
      <w:pPr>
        <w:autoSpaceDN w:val="0"/>
        <w:autoSpaceDE w:val="0"/>
        <w:widowControl/>
        <w:spacing w:line="220" w:lineRule="exact" w:before="107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113</w:t>
      </w:r>
    </w:p>
    <w:p>
      <w:pPr>
        <w:sectPr>
          <w:pgSz w:w="10658" w:h="14570"/>
          <w:pgMar w:top="50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3111500</wp:posOffset>
            </wp:positionV>
            <wp:extent cx="1320800" cy="1651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6032500</wp:posOffset>
            </wp:positionV>
            <wp:extent cx="1206500" cy="1651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12</w:t>
            </w:r>
          </w:p>
        </w:tc>
        <w:tc>
          <w:tcPr>
            <w:tcW w:type="dxa" w:w="6390"/>
            <w:gridSpan w:val="3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세출</w:t>
            </w: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 xml:space="preserve"> : </w:t>
            </w: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36"/>
              </w:rPr>
              <w:t>총계·순계</w:t>
            </w:r>
          </w:p>
        </w:tc>
      </w:tr>
      <w:tr>
        <w:trPr>
          <w:trHeight w:hRule="exact" w:val="6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30"/>
            <w:gridSpan w:val="2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340" w:right="144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7"/>
              </w:rPr>
              <w:t>371.3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8182B7"/>
                <w:sz w:val="20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7"/>
              </w:rPr>
              <w:t>333.4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8182B7"/>
                <w:sz w:val="20"/>
              </w:rPr>
              <w:t>조원</w:t>
            </w:r>
          </w:p>
        </w:tc>
        <w:tc>
          <w:tcPr>
            <w:tcW w:type="dxa" w:w="39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442" w:lineRule="exact" w:before="0" w:after="0"/>
              <w:ind w:left="266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5"/>
              </w:rPr>
              <w:t>399.8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3F4B7A"/>
                <w:sz w:val="34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5"/>
              </w:rPr>
              <w:t>361.8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3F4B7A"/>
                <w:sz w:val="34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27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304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(총계)</w:t>
            </w:r>
          </w:p>
        </w:tc>
        <w:tc>
          <w:tcPr>
            <w:tcW w:type="dxa" w:w="116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484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(순계)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tabs>
          <w:tab w:pos="2196" w:val="left"/>
        </w:tabs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세출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(歲出)이란 일반회계와 특별회계로 구성된 예산의 한 회계연도 내 지출을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의미하며, 산출하는 방법으로는 총지출 기준 이외에도 총계기준 방식과 순계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기준 방식이 있음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24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03. 회계·기금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예산총계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중앙정부의 재정지출 전체 금액을 말하며 일반회계, 특별회계의 지출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을 전부 합산하는 방식으로 산출하므로 ‘회계간’ 및 ‘회계내 계정간’에서 이동하는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내부거래지출이 중복 합산됨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‘회계간’ 및 ‘회계내 계정간’의 전출금, 예탁금, 예수 원리금 상환 등 내부거래지출은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실제 국민경제에는 영향을 미치지 않는 거래이므로, 총계기준으로 산출한 세출 규모는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실제 재정지출 규모에 비해 큰 값을 가짐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예산순계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중앙정부의 일반회계와 특별회계의 지출을 모두 합한 예산총계에서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중복 계산된 ‘회계간’ 및 ‘회계내 계정간’ 내부거래지출을 차감하여 구함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예산총계가 국민경제에 대한 정부의 실제 지출보다 세출 규모를 부풀리는 문제점을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해결하기 위해 사용</w:t>
      </w:r>
    </w:p>
    <w:p>
      <w:pPr>
        <w:autoSpaceDN w:val="0"/>
        <w:tabs>
          <w:tab w:pos="464" w:val="left"/>
          <w:tab w:pos="616" w:val="left"/>
          <w:tab w:pos="4200" w:val="left"/>
        </w:tabs>
        <w:autoSpaceDE w:val="0"/>
        <w:widowControl/>
        <w:spacing w:line="240" w:lineRule="auto" w:before="12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총지출 기준의 예산과 비교시 예산총계는 내부거래와 보전지출, 금융성 기금 및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계정성 2개 기금 지출을 포함하는 수치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110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11. 총지출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금융성 기금은 신용보증기금, 주택금융신용보증기금, 무역보험기금, 예금보험기금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채권상환기금, 기술보증기금, 농림수산업자신용보증기금, 산업기반보증기금 등 8개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이며, 계정성 기금 2개는 외국환평형기금과 양곡증권정리기금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92"/>
            <w:gridSpan w:val="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예산총계, 예산순계, 총지출(예산) 추이</w:t>
            </w:r>
          </w:p>
        </w:tc>
        <w:tc>
          <w:tcPr>
            <w:tcW w:type="dxa" w:w="8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52" w:after="0"/>
              <w:ind w:left="0" w:right="32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9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8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46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450</w:t>
            </w:r>
          </w:p>
        </w:tc>
        <w:tc>
          <w:tcPr>
            <w:tcW w:type="dxa" w:w="319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96" w:after="0"/>
              <w:ind w:left="0" w:right="2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319.4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332.2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342.9</w:t>
            </w:r>
          </w:p>
        </w:tc>
        <w:tc>
          <w:tcPr>
            <w:tcW w:type="dxa" w:w="2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92" w:after="0"/>
              <w:ind w:left="0" w:right="9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399.8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0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4608"/>
            <w:gridSpan w:val="6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5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2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350</w:t>
            </w:r>
          </w:p>
        </w:tc>
        <w:tc>
          <w:tcPr>
            <w:tcW w:type="dxa" w:w="4608"/>
            <w:gridSpan w:val="6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371.3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3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361.8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68"/>
        </w:trPr>
        <w:tc>
          <w:tcPr>
            <w:tcW w:type="dxa" w:w="768"/>
            <w:vMerge/>
            <w:tcBorders/>
          </w:tcPr>
          <w:p/>
        </w:tc>
        <w:tc>
          <w:tcPr>
            <w:tcW w:type="dxa" w:w="4608"/>
            <w:gridSpan w:val="6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2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82" w:after="0"/>
              <w:ind w:left="4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333.4</w:t>
            </w: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 xml:space="preserve"> 328.9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50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4608"/>
            <w:gridSpan w:val="6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6" w:after="0"/>
              <w:ind w:left="0" w:right="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296.6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0" w:right="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305.5</w:t>
            </w:r>
          </w:p>
        </w:tc>
        <w:tc>
          <w:tcPr>
            <w:tcW w:type="dxa" w:w="2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8" w:after="0"/>
              <w:ind w:left="5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>296.2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258"/>
        </w:trPr>
        <w:tc>
          <w:tcPr>
            <w:tcW w:type="dxa" w:w="768"/>
            <w:vMerge/>
            <w:tcBorders/>
          </w:tcPr>
          <w:p/>
        </w:tc>
        <w:tc>
          <w:tcPr>
            <w:tcW w:type="dxa" w:w="157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" w:after="0"/>
              <w:ind w:left="0" w:right="2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286.4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2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291.5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281.7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2" w:after="0"/>
              <w:ind w:left="0" w:right="9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250</w:t>
            </w:r>
          </w:p>
        </w:tc>
        <w:tc>
          <w:tcPr>
            <w:tcW w:type="dxa" w:w="1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2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274.8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255.5</w:t>
            </w: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 xml:space="preserve"> 243.7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259.0</w:t>
            </w: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 xml:space="preserve"> 256.8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" w:after="0"/>
              <w:ind w:left="5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>264.7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>275.2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524"/>
        </w:trPr>
        <w:tc>
          <w:tcPr>
            <w:tcW w:type="dxa" w:w="768"/>
            <w:vMerge/>
            <w:tcBorders/>
          </w:tcPr>
          <w:p/>
        </w:tc>
        <w:tc>
          <w:tcPr>
            <w:tcW w:type="dxa" w:w="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>225.3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243.1</w:t>
            </w:r>
            <w:r>
              <w:rPr>
                <w:rFonts w:ascii="UniversLTStd" w:hAnsi="UniversLTStd" w:eastAsia="UniversLTStd"/>
                <w:b w:val="0"/>
                <w:i w:val="0"/>
                <w:color w:val="C06FA6"/>
                <w:sz w:val="17"/>
              </w:rPr>
              <w:t xml:space="preserve"> 239.1</w:t>
            </w:r>
          </w:p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536"/>
            <w:gridSpan w:val="2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182" w:after="0"/>
        <w:ind w:left="83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200</w:t>
      </w:r>
    </w:p>
    <w:p>
      <w:pPr>
        <w:autoSpaceDN w:val="0"/>
        <w:autoSpaceDE w:val="0"/>
        <w:widowControl/>
        <w:spacing w:line="150" w:lineRule="exact" w:before="408" w:after="0"/>
        <w:ind w:left="83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150</w:t>
      </w:r>
    </w:p>
    <w:p>
      <w:pPr>
        <w:autoSpaceDN w:val="0"/>
        <w:autoSpaceDE w:val="0"/>
        <w:widowControl/>
        <w:spacing w:line="150" w:lineRule="exact" w:before="410" w:after="0"/>
        <w:ind w:left="83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100</w:t>
      </w:r>
    </w:p>
    <w:p>
      <w:pPr>
        <w:autoSpaceDN w:val="0"/>
        <w:autoSpaceDE w:val="0"/>
        <w:widowControl/>
        <w:spacing w:line="150" w:lineRule="exact" w:before="410" w:after="350"/>
        <w:ind w:left="898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</w:tblGrid>
      <w:tr>
        <w:trPr>
          <w:trHeight w:hRule="exact" w:val="41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16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29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254" w:after="0"/>
        <w:ind w:left="0" w:right="370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총지출(예산)       예산총계       예산순계</w:t>
      </w:r>
    </w:p>
    <w:p>
      <w:pPr>
        <w:autoSpaceDN w:val="0"/>
        <w:autoSpaceDE w:val="0"/>
        <w:widowControl/>
        <w:spacing w:line="140" w:lineRule="exact" w:before="512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</w:p>
    <w:p>
      <w:pPr>
        <w:autoSpaceDN w:val="0"/>
        <w:autoSpaceDE w:val="0"/>
        <w:widowControl/>
        <w:spacing w:line="140" w:lineRule="exact" w:before="80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예산순계 세출은 361.8조원으로 예산총계 세출 399.8조원에 비해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38.0조원 작은 규모이며, 총지출 기준 세출 328.9조원에 비해 32.9조원 큼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예산순계는 회계간, 회계내 계정간 거래로 인한 중복계산을 제거함에 따라 예산</w:t>
        <w:br/>
      </w:r>
    </w:p>
    <w:p>
      <w:pPr>
        <w:autoSpaceDN w:val="0"/>
        <w:autoSpaceDE w:val="0"/>
        <w:widowControl/>
        <w:spacing w:line="210" w:lineRule="exact" w:before="11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총계에 비해 연평균 35조원 가량 낮게 나타남</w:t>
      </w:r>
    </w:p>
    <w:p>
      <w:pPr>
        <w:autoSpaceDN w:val="0"/>
        <w:autoSpaceDE w:val="0"/>
        <w:widowControl/>
        <w:spacing w:line="200" w:lineRule="exact" w:before="166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총지출 기준의 예산(일반회계+특별회계)은 예산순계에 비해 금융성 기금 지출과 </w:t>
      </w:r>
    </w:p>
    <w:p>
      <w:pPr>
        <w:autoSpaceDN w:val="0"/>
        <w:autoSpaceDE w:val="0"/>
        <w:widowControl/>
        <w:spacing w:line="200" w:lineRule="exact" w:before="140" w:after="0"/>
        <w:ind w:left="1036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보전거래를 제거함에 따라 연평균 25조원 가량 낮게 나타남</w:t>
      </w:r>
    </w:p>
    <w:p>
      <w:pPr>
        <w:autoSpaceDN w:val="0"/>
        <w:autoSpaceDE w:val="0"/>
        <w:widowControl/>
        <w:spacing w:line="220" w:lineRule="exact" w:before="1114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115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5359400</wp:posOffset>
            </wp:positionV>
            <wp:extent cx="1219200" cy="1651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4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13</w:t>
            </w:r>
          </w:p>
        </w:tc>
        <w:tc>
          <w:tcPr>
            <w:tcW w:type="dxa" w:w="253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기금지출</w:t>
            </w:r>
          </w:p>
        </w:tc>
        <w:tc>
          <w:tcPr>
            <w:tcW w:type="dxa" w:w="37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32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5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7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3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32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382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134.8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6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1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140.7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특정 사업을 목적으로 예산 원칙의 일반적인 제약을 벗어나 좀더 탄력적·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신축적으로 운용할 수 있게 보유 및 운용하는 자금이며, </w:t>
      </w:r>
      <w:r>
        <w:rPr>
          <w:rFonts w:ascii="SDGothicNeoa" w:hAnsi="SDGothicNeoa" w:eastAsia="SDGothicNeoa"/>
          <w:b w:val="0"/>
          <w:i w:val="0"/>
          <w:color w:val="3F4B7A"/>
          <w:sz w:val="22"/>
        </w:rPr>
        <w:t>기금지출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기금의 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회계연도 내 지출을 의미</w:t>
      </w:r>
    </w:p>
    <w:p>
      <w:pPr>
        <w:autoSpaceDN w:val="0"/>
        <w:tabs>
          <w:tab w:pos="464" w:val="left"/>
          <w:tab w:pos="612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기금은 국가가 특정한 목적을 위하여 특정한 자금을 신축적으로 운용할 필요가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있을 때 법률로써 설치(「국가재정법」 제5조1항)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일반·특별회계 예산과 달리 20~30% 이내의 범위에서 계획의 자체 변경이 가능하고,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여유자금을 운용할 수 있어 운영주체에 의한 신축적 운영이 가능함</w:t>
      </w:r>
    </w:p>
    <w:p>
      <w:pPr>
        <w:autoSpaceDN w:val="0"/>
        <w:autoSpaceDE w:val="0"/>
        <w:widowControl/>
        <w:spacing w:line="240" w:lineRule="auto" w:before="154" w:after="0"/>
        <w:ind w:left="6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7900" cy="1524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52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기금은 세입·세출 예산에 의하지 않고 예산과 별도로 운용되며, 기능 및 관리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주체에 따라 사회보험성기금, 계정성기금, 금융성기금, 사업성기금으로 구분</w:t>
      </w:r>
    </w:p>
    <w:p>
      <w:pPr>
        <w:autoSpaceDN w:val="0"/>
        <w:autoSpaceDE w:val="0"/>
        <w:widowControl/>
        <w:spacing w:line="150" w:lineRule="exact" w:before="192" w:after="0"/>
        <w:ind w:left="572" w:right="0" w:firstLine="0"/>
        <w:jc w:val="left"/>
      </w:pPr>
      <w:r>
        <w:rPr>
          <w:rFonts w:ascii="SDGothicNeoa" w:hAnsi="SDGothicNeoa" w:eastAsia="SDGothicNeoa"/>
          <w:b w:val="0"/>
          <w:i w:val="0"/>
          <w:color w:val="7678B1"/>
          <w:sz w:val="15"/>
        </w:rPr>
        <w:t>30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03-3. 기금</w:t>
      </w:r>
    </w:p>
    <w:p>
      <w:pPr>
        <w:autoSpaceDN w:val="0"/>
        <w:autoSpaceDE w:val="0"/>
        <w:widowControl/>
        <w:spacing w:line="240" w:lineRule="auto" w:before="428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사회보험성기금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(6개)은 4개의 공적연금 기금과 2개의 보험성 기금으로 구성</w:t>
      </w:r>
    </w:p>
    <w:p>
      <w:pPr>
        <w:autoSpaceDN w:val="0"/>
        <w:tabs>
          <w:tab w:pos="458" w:val="left"/>
        </w:tabs>
        <w:autoSpaceDE w:val="0"/>
        <w:widowControl/>
        <w:spacing w:line="240" w:lineRule="auto" w:before="7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계정성기금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(5개)은 기금관리주체와 사업집행주체가 다른 기금으로서 공공자금관리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기금, 외국환평형기금, 공적자금상환기금, 양곡증권정리기금, 복권기금이 해당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6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금융성기금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(8개)은 특정 사업에 수반하여 보증·보험 등의 보조적 역할을 수행하는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기금으로 신용보증기금, 기술보증기금, 농림수산업자신용보증기금 등이 해당</w:t>
      </w:r>
    </w:p>
    <w:p>
      <w:pPr>
        <w:autoSpaceDN w:val="0"/>
        <w:autoSpaceDE w:val="0"/>
        <w:widowControl/>
        <w:spacing w:line="240" w:lineRule="auto" w:before="110" w:after="0"/>
        <w:ind w:left="464" w:right="370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사업성기금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(48개)은 특정한 목적사업을 안정적으로 수행하는데 필요한 자금을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관리·운용하기 위해 설치된 기금으로 대외경제협력기금, 남북협력기금, 국민건강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증진기금, 국민체육진흥기금 등이 해당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35052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7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기금지출 추이(총지출 기준)</w:t>
            </w:r>
          </w:p>
        </w:tc>
        <w:tc>
          <w:tcPr>
            <w:tcW w:type="dxa" w:w="288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4" w:after="0"/>
              <w:ind w:left="0" w:right="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39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4" w:after="0"/>
              <w:ind w:left="0" w:right="4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70" w:lineRule="exact" w:before="292" w:after="44"/>
        <w:ind w:left="2190" w:right="0" w:firstLine="0"/>
        <w:jc w:val="left"/>
      </w:pPr>
      <w:r>
        <w:rPr>
          <w:rFonts w:ascii="UniversLTStd" w:hAnsi="UniversLTStd" w:eastAsia="UniversLTStd"/>
          <w:b w:val="0"/>
          <w:i w:val="0"/>
          <w:color w:val="1E92CD"/>
          <w:sz w:val="17"/>
        </w:rPr>
        <w:t>20.8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46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69.9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71.8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86.7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81.8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10.1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95.8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98.2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104.1</w:t>
            </w:r>
          </w:p>
        </w:tc>
        <w:tc>
          <w:tcPr>
            <w:tcW w:type="dxa" w:w="2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10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 xml:space="preserve">115.0 </w:t>
            </w: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119.9 127.3 134.8</w:t>
            </w: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 xml:space="preserve"> 140.7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1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</w:tr>
      <w:tr>
        <w:trPr>
          <w:trHeight w:hRule="exact" w:val="6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0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2632"/>
            <w:gridSpan w:val="4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0" w:after="0"/>
              <w:ind w:left="1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</w:tr>
      <w:tr>
        <w:trPr>
          <w:trHeight w:hRule="exact" w:val="452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2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90.0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2.6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5.9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1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10.5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5.9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4.4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0" w:after="0"/>
              <w:ind w:left="1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160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2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8" w:after="0"/>
              <w:ind w:left="0" w:right="159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4.3</w:t>
            </w:r>
          </w:p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388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2.7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2632"/>
            <w:gridSpan w:val="4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490" w:after="20"/>
        <w:ind w:left="0" w:right="6310" w:firstLine="0"/>
        <w:jc w:val="right"/>
      </w:pPr>
      <w:r>
        <w:rPr>
          <w:rFonts w:ascii="UniversLTStd" w:hAnsi="UniversLTStd" w:eastAsia="UniversLTStd"/>
          <w:b w:val="0"/>
          <w:i w:val="0"/>
          <w:color w:val="1E92CD"/>
          <w:sz w:val="17"/>
        </w:rPr>
        <w:t>-5.8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52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-10</w:t>
            </w:r>
          </w:p>
        </w:tc>
      </w:tr>
      <w:tr>
        <w:trPr>
          <w:trHeight w:hRule="exact" w:val="38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기금지출(좌축)     </w:t>
            </w:r>
          </w:p>
        </w:tc>
        <w:tc>
          <w:tcPr>
            <w:tcW w:type="dxa" w:w="1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24" w:after="0"/>
        <w:ind w:left="544" w:right="489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90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기금지출은 전년 대비 5.9조원(4.4%) 증가한 140.7조원으로 총지출의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30.0%를 차지</w:t>
      </w:r>
    </w:p>
    <w:p>
      <w:pPr>
        <w:autoSpaceDN w:val="0"/>
        <w:tabs>
          <w:tab w:pos="884" w:val="left"/>
          <w:tab w:pos="1032" w:val="left"/>
        </w:tabs>
        <w:autoSpaceDE w:val="0"/>
        <w:widowControl/>
        <w:spacing w:line="240" w:lineRule="auto" w:before="102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기금지출의 연평균 증가율은 6.0%로 글로벌 금융위기 직후 공적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자금관리기금 지출의 감소가 있었던 2010년을 제외하고는 꾸준한 증가세를 보임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2009년 기금 증가는 정부의 국공채 인수에 따른 공공자금관리기금 지출 확대와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소상공인 재래시장, 중소기업지원에 따른 중소기업창업 및 진흥기금 지출 확대에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기인함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전년대비 2009년 공공자금관리기금은 7.2조원, 중소기업창업 및 진흥기금 3.1조원,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주택도시기금 2.4조원 증가</w:t>
      </w:r>
    </w:p>
    <w:p>
      <w:pPr>
        <w:autoSpaceDN w:val="0"/>
        <w:autoSpaceDE w:val="0"/>
        <w:widowControl/>
        <w:spacing w:line="220" w:lineRule="exact" w:before="1186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117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1536700</wp:posOffset>
            </wp:positionV>
            <wp:extent cx="4800600" cy="41529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5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성격별 기금지출 추이(총지출 기준)</w:t>
            </w:r>
          </w:p>
        </w:tc>
      </w:tr>
    </w:tbl>
    <w:p>
      <w:pPr>
        <w:autoSpaceDN w:val="0"/>
        <w:autoSpaceDE w:val="0"/>
        <w:widowControl/>
        <w:spacing w:line="150" w:lineRule="exact" w:before="674" w:after="0"/>
        <w:ind w:left="49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160</w:t>
      </w:r>
    </w:p>
    <w:p>
      <w:pPr>
        <w:autoSpaceDN w:val="0"/>
        <w:autoSpaceDE w:val="0"/>
        <w:widowControl/>
        <w:spacing w:line="150" w:lineRule="exact" w:before="1116" w:after="0"/>
        <w:ind w:left="49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120</w:t>
      </w:r>
    </w:p>
    <w:p>
      <w:pPr>
        <w:autoSpaceDN w:val="0"/>
        <w:autoSpaceDE w:val="0"/>
        <w:widowControl/>
        <w:spacing w:line="166" w:lineRule="exact" w:before="254" w:after="2"/>
        <w:ind w:left="0" w:right="1122" w:firstLine="0"/>
        <w:jc w:val="right"/>
      </w:pPr>
      <w:r>
        <w:rPr>
          <w:w w:val="97.46793859145221"/>
          <w:rFonts w:ascii="UniversLTStd" w:hAnsi="UniversLTStd" w:eastAsia="UniversLTStd"/>
          <w:b w:val="0"/>
          <w:i w:val="0"/>
          <w:color w:val="029EDB"/>
          <w:sz w:val="17"/>
        </w:rPr>
        <w:t>69.0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159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4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28" w:after="0"/>
              <w:ind w:left="0" w:right="9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27.3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30.5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1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33.5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4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35.2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37.5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6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41.6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3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44.3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4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47.4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51.9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6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54.9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58.8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64.6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900" w:after="0"/>
              <w:ind w:left="126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56.3</w:t>
            </w:r>
          </w:p>
        </w:tc>
      </w:tr>
      <w:tr>
        <w:trPr>
          <w:trHeight w:hRule="exact" w:val="92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2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2" w:after="0"/>
              <w:ind w:left="0" w:right="9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29.8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8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29.7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1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35.2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33.1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36.5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0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40.5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41.0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5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42.9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4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47.3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3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49.7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9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54.1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52.6</w:t>
            </w:r>
          </w:p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08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90" w:after="0"/>
              <w:ind w:left="0" w:right="9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12.8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18.0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9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13.4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16.1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9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0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12.9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9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13.7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7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14.4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7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15.4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78" w:after="0"/>
              <w:ind w:left="126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15.4</w:t>
            </w:r>
          </w:p>
        </w:tc>
      </w:tr>
      <w:tr>
        <w:trPr>
          <w:trHeight w:hRule="exact" w:val="490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11.2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570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8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11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188" w:after="0"/>
        <w:ind w:left="0" w:right="2688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계정성기금       사업성기금       사회보험성기금</w:t>
      </w:r>
    </w:p>
    <w:p>
      <w:pPr>
        <w:autoSpaceDN w:val="0"/>
        <w:autoSpaceDE w:val="0"/>
        <w:widowControl/>
        <w:spacing w:line="220" w:lineRule="exact" w:before="346" w:after="0"/>
        <w:ind w:left="134" w:right="403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추경예산, 2019년은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280" w:right="36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기금지출은 사회보험성기금 지출이 69.0조원으로 전체 기금지출 대비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비중이 49.0%로 가장 크며, 다음으로 사업성기금 지출이 56.3조원(40.0%),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계정성기금이 15.4조원(10.9%) 순임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4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2007년 이후 사회보험성기금 지출이 연평균 증가율 8.0%를 보이며 가장 빠르게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증가하였으며, 다음으로 사업성기금(5.4%), 계정성기금(1.6%)의 순임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65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9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상위 5대 기금의 지출액 추이</w:t>
            </w:r>
          </w:p>
        </w:tc>
        <w:tc>
          <w:tcPr>
            <w:tcW w:type="dxa" w:w="27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12" w:after="0"/>
              <w:ind w:left="0" w:right="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</w:t>
            </w:r>
          </w:p>
        </w:tc>
        <w:tc>
          <w:tcPr>
            <w:tcW w:type="dxa" w:w="409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76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4" w:lineRule="exact" w:before="70" w:after="34"/>
        <w:ind w:left="0" w:right="1870" w:firstLine="0"/>
        <w:jc w:val="right"/>
      </w:pPr>
      <w:r>
        <w:rPr>
          <w:w w:val="97.46793859145221"/>
          <w:rFonts w:ascii="UniversLTStd" w:hAnsi="UniversLTStd" w:eastAsia="UniversLTStd"/>
          <w:b w:val="0"/>
          <w:i w:val="0"/>
          <w:color w:val="7872A6"/>
          <w:sz w:val="17"/>
        </w:rPr>
        <w:t>25.6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358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</w:t>
            </w:r>
          </w:p>
        </w:tc>
        <w:tc>
          <w:tcPr>
            <w:tcW w:type="dxa" w:w="1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98" w:after="0"/>
              <w:ind w:left="0" w:right="55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20.7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36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19.7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54" w:after="0"/>
              <w:ind w:left="0" w:right="8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19.3</w:t>
            </w:r>
          </w:p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04" w:after="0"/>
              <w:ind w:left="0" w:right="21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20.3</w:t>
            </w:r>
          </w:p>
        </w:tc>
        <w:tc>
          <w:tcPr>
            <w:tcW w:type="dxa" w:w="1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54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23.6</w:t>
            </w:r>
          </w:p>
        </w:tc>
        <w:tc>
          <w:tcPr>
            <w:tcW w:type="dxa" w:w="20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54" w:after="0"/>
              <w:ind w:left="29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23.3</w:t>
            </w:r>
          </w:p>
        </w:tc>
      </w:tr>
      <w:tr>
        <w:trPr>
          <w:trHeight w:hRule="exact" w:val="362"/>
        </w:trPr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20.6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4" w:after="0"/>
              <w:ind w:left="0" w:right="19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21.1</w:t>
            </w:r>
          </w:p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70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21.9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27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23.8</w:t>
            </w:r>
          </w:p>
        </w:tc>
      </w:tr>
      <w:tr>
        <w:trPr>
          <w:trHeight w:hRule="exact" w:val="188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6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2" w:after="0"/>
              <w:ind w:left="0" w:right="6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19.5</w:t>
            </w:r>
          </w:p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8" w:after="0"/>
              <w:ind w:left="27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18.7</w:t>
            </w:r>
          </w:p>
        </w:tc>
      </w:tr>
      <w:tr>
        <w:trPr>
          <w:trHeight w:hRule="exact" w:val="212"/>
        </w:trPr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20.3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0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19.8</w:t>
            </w:r>
          </w:p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18.5</w:t>
            </w:r>
          </w:p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175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0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1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0" w:after="0"/>
              <w:ind w:left="0" w:right="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16.9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0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17.0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8" w:after="0"/>
              <w:ind w:left="0" w:right="8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17.9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19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17.7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8" w:after="0"/>
              <w:ind w:left="9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17.7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90" w:after="0"/>
              <w:ind w:left="27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18.3</w:t>
            </w:r>
          </w:p>
        </w:tc>
      </w:tr>
      <w:tr>
        <w:trPr>
          <w:trHeight w:hRule="exact" w:val="207"/>
        </w:trPr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2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17.5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18.2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15.9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17.2 18.0</w:t>
            </w:r>
          </w:p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58"/>
            <w:vMerge/>
            <w:tcBorders/>
          </w:tcPr>
          <w:p/>
        </w:tc>
        <w:tc>
          <w:tcPr>
            <w:tcW w:type="dxa" w:w="10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6" w:after="0"/>
              <w:ind w:left="0" w:right="13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14.9</w:t>
            </w:r>
          </w:p>
        </w:tc>
        <w:tc>
          <w:tcPr>
            <w:tcW w:type="dxa" w:w="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2" w:after="0"/>
              <w:ind w:left="0" w:right="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14.7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" w:after="0"/>
              <w:ind w:left="8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17.0</w:t>
            </w:r>
          </w:p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21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14.7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15.9</w:t>
            </w:r>
          </w:p>
        </w:tc>
        <w:tc>
          <w:tcPr>
            <w:tcW w:type="dxa" w:w="30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276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16.1</w:t>
            </w:r>
          </w:p>
        </w:tc>
      </w:tr>
      <w:tr>
        <w:trPr>
          <w:trHeight w:hRule="exact" w:val="176"/>
        </w:trPr>
        <w:tc>
          <w:tcPr>
            <w:tcW w:type="dxa" w:w="658"/>
            <w:vMerge/>
            <w:tcBorders/>
          </w:tcPr>
          <w:p/>
        </w:tc>
        <w:tc>
          <w:tcPr>
            <w:tcW w:type="dxa" w:w="1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0" w:after="0"/>
              <w:ind w:left="13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A9C658"/>
                <w:sz w:val="17"/>
              </w:rPr>
              <w:t>13.4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0" w:after="0"/>
              <w:ind w:left="0" w:right="8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12.7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19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13.8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3290"/>
            <w:gridSpan w:val="5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0" w:right="21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14.4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3290"/>
            <w:gridSpan w:val="5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4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0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872A6"/>
                <w:sz w:val="17"/>
              </w:rPr>
              <w:t>12.5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68" w:after="0"/>
              <w:ind w:left="0" w:right="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10.3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8" w:after="0"/>
              <w:ind w:left="0" w:right="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11.0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76" w:after="0"/>
              <w:ind w:left="0" w:right="8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12.1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3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8" w:after="0"/>
              <w:ind w:left="0" w:right="93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12.7</w:t>
            </w:r>
          </w:p>
        </w:tc>
      </w:tr>
      <w:tr>
        <w:trPr>
          <w:trHeight w:hRule="exact" w:val="346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2" w:after="0"/>
              <w:ind w:left="19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13.1</w:t>
            </w:r>
          </w:p>
        </w:tc>
        <w:tc>
          <w:tcPr>
            <w:tcW w:type="dxa" w:w="3948"/>
            <w:gridSpan w:val="6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3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0" w:after="0"/>
              <w:ind w:left="0" w:right="146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10.9</w:t>
            </w:r>
          </w:p>
        </w:tc>
      </w:tr>
      <w:tr>
        <w:trPr>
          <w:trHeight w:hRule="exact" w:val="72"/>
        </w:trPr>
        <w:tc>
          <w:tcPr>
            <w:tcW w:type="dxa" w:w="658"/>
            <w:vMerge/>
            <w:tcBorders/>
          </w:tcPr>
          <w:p/>
        </w:tc>
        <w:tc>
          <w:tcPr>
            <w:tcW w:type="dxa" w:w="1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58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9.7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948"/>
            <w:gridSpan w:val="6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658"/>
            <w:vMerge/>
            <w:tcBorders/>
          </w:tcPr>
          <w:p/>
        </w:tc>
        <w:tc>
          <w:tcPr>
            <w:tcW w:type="dxa" w:w="1974"/>
            <w:gridSpan w:val="3"/>
            <w:vMerge/>
            <w:tcBorders/>
          </w:tcPr>
          <w:p/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4" w:after="0"/>
              <w:ind w:left="256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10.3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948"/>
            <w:gridSpan w:val="6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658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3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D192C0"/>
                <w:sz w:val="17"/>
              </w:rPr>
              <w:t>9.8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4" w:after="0"/>
              <w:ind w:left="0" w:right="5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9.1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948"/>
            <w:gridSpan w:val="6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8.1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6" w:after="0"/>
              <w:ind w:left="0" w:right="23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8.9</w:t>
            </w:r>
          </w:p>
        </w:tc>
        <w:tc>
          <w:tcPr>
            <w:tcW w:type="dxa" w:w="23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11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9.5</w:t>
            </w:r>
          </w:p>
        </w:tc>
      </w:tr>
      <w:tr>
        <w:trPr>
          <w:trHeight w:hRule="exact" w:val="162"/>
        </w:trPr>
        <w:tc>
          <w:tcPr>
            <w:tcW w:type="dxa" w:w="65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3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6.6</w:t>
            </w:r>
          </w:p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FBB04B"/>
                <w:sz w:val="17"/>
              </w:rPr>
              <w:t>7.9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2632"/>
            <w:gridSpan w:val="4"/>
            <w:vMerge/>
            <w:tcBorders/>
          </w:tcPr>
          <w:p/>
        </w:tc>
      </w:tr>
      <w:tr>
        <w:trPr>
          <w:trHeight w:hRule="exact" w:val="737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8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6" w:after="0"/>
              <w:ind w:left="0" w:right="3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5.1</w:t>
            </w:r>
          </w:p>
        </w:tc>
        <w:tc>
          <w:tcPr>
            <w:tcW w:type="dxa" w:w="6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0" w:after="0"/>
              <w:ind w:left="0" w:right="17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6.7</w:t>
            </w:r>
          </w:p>
        </w:tc>
        <w:tc>
          <w:tcPr>
            <w:tcW w:type="dxa" w:w="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4" w:after="0"/>
              <w:ind w:left="0" w:right="5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6.0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2" w:after="0"/>
              <w:ind w:left="0" w:right="30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5.9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4" w:after="0"/>
              <w:ind w:left="0" w:right="1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6.0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4" w:after="0"/>
              <w:ind w:left="0" w:right="3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6.5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299D1"/>
                <w:sz w:val="17"/>
              </w:rPr>
              <w:t>7.0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10" w:after="0"/>
              <w:ind w:left="0" w:right="18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1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10" w:after="0"/>
              <w:ind w:left="27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  <w:tr>
        <w:trPr>
          <w:trHeight w:hRule="exact" w:val="71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4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7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2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628"/>
        </w:trPr>
        <w:tc>
          <w:tcPr>
            <w:tcW w:type="dxa" w:w="65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8" w:after="0"/>
              <w:ind w:left="0" w:right="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376"/>
        </w:trPr>
        <w:tc>
          <w:tcPr>
            <w:tcW w:type="dxa" w:w="658"/>
            <w:vMerge/>
            <w:tcBorders/>
          </w:tcPr>
          <w:p/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33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주택도시기금    </w:t>
            </w:r>
          </w:p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4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국민연금기금   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10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공무원연금기금    </w:t>
            </w:r>
          </w:p>
        </w:tc>
        <w:tc>
          <w:tcPr>
            <w:tcW w:type="dxa" w:w="1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고용보험기금    </w:t>
            </w:r>
          </w:p>
        </w:tc>
        <w:tc>
          <w:tcPr>
            <w:tcW w:type="dxa" w:w="20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6" w:after="0"/>
              <w:ind w:left="4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공공자금관리기금</w:t>
            </w:r>
          </w:p>
        </w:tc>
      </w:tr>
    </w:tbl>
    <w:p>
      <w:pPr>
        <w:autoSpaceDN w:val="0"/>
        <w:autoSpaceDE w:val="0"/>
        <w:widowControl/>
        <w:spacing w:line="220" w:lineRule="exact" w:before="286" w:after="0"/>
        <w:ind w:left="54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주택도시기금의 지출이 2019년 기준 25.6조원으로 가장 크며, 다음으로 국민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연금기금(23.8조원), 공무원연금기금(18.7조원) 등의 순임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국민연금기금은 연금제도의 성숙에 따라 2008년 이후 기금지출이 연평균 12.3%로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지속적 증가</w:t>
      </w:r>
    </w:p>
    <w:p>
      <w:pPr>
        <w:autoSpaceDN w:val="0"/>
        <w:autoSpaceDE w:val="0"/>
        <w:widowControl/>
        <w:spacing w:line="220" w:lineRule="exact" w:before="180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119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116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16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통합재정지출</w:t>
      </w:r>
    </w:p>
    <w:p>
      <w:pPr>
        <w:autoSpaceDN w:val="0"/>
        <w:tabs>
          <w:tab w:pos="666" w:val="left"/>
          <w:tab w:pos="4076" w:val="left"/>
        </w:tabs>
        <w:autoSpaceDE w:val="0"/>
        <w:widowControl/>
        <w:spacing w:line="320" w:lineRule="exact" w:before="358" w:after="0"/>
        <w:ind w:left="42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7678B1"/>
          <w:sz w:val="20"/>
        </w:rPr>
        <w:t>통합재정지출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은 IMF가 권고하는 통합재정 기준 회계방식(’86 GFSM)으로 정부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부문의 연간 지출 총량을 산출한 지표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20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02. 통합재정</w:t>
      </w:r>
    </w:p>
    <w:p>
      <w:pPr>
        <w:autoSpaceDN w:val="0"/>
        <w:tabs>
          <w:tab w:pos="792" w:val="left"/>
          <w:tab w:pos="930" w:val="left"/>
        </w:tabs>
        <w:autoSpaceDE w:val="0"/>
        <w:widowControl/>
        <w:spacing w:line="318" w:lineRule="exact" w:before="48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IMF는 「정부재정통계편람」(GFSM)에 따라 통합재정기준으로 정부의 살림을 살펴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볼 수 있도록 권고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국제기준에 따라 작성하므로 재정운용의 국제적 비교가 가능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우리나라는 중앙정부를 대상으로 1979년부터 연도별로 작성(1970년부터 소급 작성)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하기 시작하였으며, 1994년부터는 분기별로, 1999년 7월부터는 월별로, 2005회계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연도부터는 중앙정부와 지방정부를 모두 포괄하여 발표하고 있음</w:t>
      </w:r>
    </w:p>
    <w:p>
      <w:pPr>
        <w:autoSpaceDN w:val="0"/>
        <w:autoSpaceDE w:val="0"/>
        <w:widowControl/>
        <w:spacing w:line="322" w:lineRule="exact" w:before="66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산출방식은 현금주의(세입은 국고수납 시점, 세출은 현금지급 시점) 기준으로 포괄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범위 내 각종 회계 및 기금 간 내부거래를 제거하고 타 경제부문과의 외부거래만을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통합하는 순계치 통합(Consolidation) 방식을 따름</w:t>
      </w:r>
    </w:p>
    <w:p>
      <w:pPr>
        <w:autoSpaceDN w:val="0"/>
        <w:autoSpaceDE w:val="0"/>
        <w:widowControl/>
        <w:spacing w:line="200" w:lineRule="exact" w:before="296" w:after="0"/>
        <w:ind w:left="4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통합재정지출은 경제성질별로 크게 경상지출, 자본지출 및 순융자로 구분</w:t>
      </w:r>
    </w:p>
    <w:p>
      <w:pPr>
        <w:autoSpaceDN w:val="0"/>
        <w:autoSpaceDE w:val="0"/>
        <w:widowControl/>
        <w:spacing w:line="190" w:lineRule="exact" w:before="176" w:after="0"/>
        <w:ind w:left="7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통합재정 기준의 경제성질별 분류는 예산과목상 성질별 분류와 차이</w:t>
      </w:r>
    </w:p>
    <w:p>
      <w:pPr>
        <w:autoSpaceDN w:val="0"/>
        <w:autoSpaceDE w:val="0"/>
        <w:widowControl/>
        <w:spacing w:line="320" w:lineRule="exact" w:before="56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경상지출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이란 재정지출 가운데 인건비, 물건비, 경상이전지출 등 국가에서 매년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정기적으로 필요로 하는 재화와 서비스의 구입</w:t>
      </w:r>
    </w:p>
    <w:p>
      <w:pPr>
        <w:autoSpaceDN w:val="0"/>
        <w:autoSpaceDE w:val="0"/>
        <w:widowControl/>
        <w:spacing w:line="320" w:lineRule="exact" w:before="58" w:after="0"/>
        <w:ind w:left="754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자본지출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이란 시설비, 자산 취득비, 자본이전지출 등 고정자산의 가치를 창출하거나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증가시키는 투자성 지출</w:t>
      </w:r>
    </w:p>
    <w:p>
      <w:pPr>
        <w:autoSpaceDN w:val="0"/>
        <w:autoSpaceDE w:val="0"/>
        <w:widowControl/>
        <w:spacing w:line="210" w:lineRule="exact" w:before="166" w:after="0"/>
        <w:ind w:left="7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순융자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란 융자지출에서 융자회수</w:t>
      </w:r>
      <w:r>
        <w:rPr>
          <w:rFonts w:ascii="UniversLTStd" w:hAnsi="UniversLTStd" w:eastAsia="UniversLTStd"/>
          <w:b/>
          <w:i w:val="0"/>
          <w:color w:val="EC008B"/>
          <w:sz w:val="11"/>
        </w:rPr>
        <w:t>18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를 뺀 값</w:t>
      </w:r>
    </w:p>
    <w:p>
      <w:pPr>
        <w:autoSpaceDN w:val="0"/>
        <w:tabs>
          <w:tab w:pos="2768" w:val="left"/>
        </w:tabs>
        <w:autoSpaceDE w:val="0"/>
        <w:widowControl/>
        <w:spacing w:line="150" w:lineRule="exact" w:before="340" w:after="290"/>
        <w:ind w:left="2278" w:right="0" w:firstLine="0"/>
        <w:jc w:val="left"/>
      </w:pPr>
      <w:r>
        <w:rPr>
          <w:rFonts w:ascii="SDGothicNeoa" w:hAnsi="SDGothicNeoa" w:eastAsia="SDGothicNeoa"/>
          <w:b w:val="0"/>
          <w:i w:val="0"/>
          <w:color w:val="7678B1"/>
          <w:sz w:val="15"/>
        </w:rPr>
        <w:t>표 19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 통합재정 체계에 따른 정부회계상 지출 분류</w:t>
      </w:r>
    </w:p>
    <w:p>
      <w:pPr>
        <w:sectPr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860" w:right="0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17"/>
        </w:rPr>
        <w:t>통합재정 상 지출 구분(경제성질별)</w:t>
      </w:r>
    </w:p>
    <w:p>
      <w:pPr>
        <w:sectPr>
          <w:type w:val="continuous"/>
          <w:pgSz w:w="10658" w:h="14570"/>
          <w:pgMar w:top="640" w:right="1440" w:bottom="396" w:left="1248" w:header="720" w:footer="720" w:gutter="0"/>
          <w:cols w:num="2" w:equalWidth="0">
            <w:col w:w="3550" w:space="0"/>
            <w:col w:w="4419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80"/>
        <w:ind w:left="276" w:right="0" w:firstLine="0"/>
        <w:jc w:val="left"/>
      </w:pPr>
      <w:r>
        <w:rPr>
          <w:rFonts w:ascii="SDGothicNeoa" w:hAnsi="SDGothicNeoa" w:eastAsia="SDGothicNeoa"/>
          <w:b w:val="0"/>
          <w:i w:val="0"/>
          <w:color w:val="7678B1"/>
          <w:sz w:val="16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인건비</w:t>
      </w:r>
    </w:p>
    <w:p>
      <w:pPr>
        <w:sectPr>
          <w:type w:val="nextColumn"/>
          <w:pgSz w:w="10658" w:h="14570"/>
          <w:pgMar w:top="640" w:right="1440" w:bottom="396" w:left="1248" w:header="720" w:footer="720" w:gutter="0"/>
          <w:cols w:num="2" w:equalWidth="0">
            <w:col w:w="3550" w:space="0"/>
            <w:col w:w="4419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2.0" w:type="dxa"/>
      </w:tblPr>
      <w:tblGrid>
        <w:gridCol w:w="2657"/>
        <w:gridCol w:w="2657"/>
        <w:gridCol w:w="2657"/>
      </w:tblGrid>
      <w:tr>
        <w:trPr>
          <w:trHeight w:hRule="exact" w:val="200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9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지출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48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경상지출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업무 추진비</w:t>
            </w:r>
          </w:p>
        </w:tc>
      </w:tr>
      <w:tr>
        <w:trPr>
          <w:trHeight w:hRule="exact" w:val="320"/>
        </w:trPr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한은으로의 차입 이자 상환</w:t>
            </w:r>
          </w:p>
        </w:tc>
      </w:tr>
      <w:tr>
        <w:trPr>
          <w:trHeight w:hRule="exact" w:val="210"/>
        </w:trPr>
        <w:tc>
          <w:tcPr>
            <w:tcW w:type="dxa" w:w="2657"/>
            <w:vMerge/>
            <w:tcBorders/>
          </w:tcPr>
          <w:p/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48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자본지출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자산 취득비</w:t>
            </w:r>
          </w:p>
        </w:tc>
      </w:tr>
      <w:tr>
        <w:trPr>
          <w:trHeight w:hRule="exact" w:val="58"/>
        </w:trPr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민간으로의 융자 지출</w:t>
            </w:r>
          </w:p>
        </w:tc>
      </w:tr>
      <w:tr>
        <w:trPr>
          <w:trHeight w:hRule="exact" w:val="198"/>
        </w:trPr>
        <w:tc>
          <w:tcPr>
            <w:tcW w:type="dxa" w:w="2657"/>
            <w:vMerge/>
            <w:tcBorders/>
          </w:tcPr>
          <w:p/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8" w:after="0"/>
              <w:ind w:left="0" w:right="56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순융자</w:t>
            </w:r>
          </w:p>
        </w:tc>
        <w:tc>
          <w:tcPr>
            <w:tcW w:type="dxa" w:w="2657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융자 회수, 출자 자산 매각</w:t>
            </w:r>
          </w:p>
        </w:tc>
      </w:tr>
      <w:tr>
        <w:trPr>
          <w:trHeight w:hRule="exact" w:val="68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보전재원</w:t>
            </w:r>
          </w:p>
        </w:tc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</w:tr>
      <w:tr>
        <w:trPr>
          <w:trHeight w:hRule="exact" w:val="258"/>
        </w:trPr>
        <w:tc>
          <w:tcPr>
            <w:tcW w:type="dxa" w:w="2657"/>
            <w:vMerge/>
            <w:tcBorders/>
          </w:tcPr>
          <w:p/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8" w:after="0"/>
              <w:ind w:left="0" w:right="48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보전지출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8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여유 자금 운용(금융기관예치)</w:t>
            </w:r>
          </w:p>
        </w:tc>
      </w:tr>
      <w:tr>
        <w:trPr>
          <w:trHeight w:hRule="exact" w:val="256"/>
        </w:trPr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차기 이월</w:t>
            </w:r>
          </w:p>
        </w:tc>
      </w:tr>
      <w:tr>
        <w:trPr>
          <w:trHeight w:hRule="exact" w:val="244"/>
        </w:trPr>
        <w:tc>
          <w:tcPr>
            <w:tcW w:type="dxa" w:w="2657"/>
            <w:vMerge/>
            <w:tcBorders/>
          </w:tcPr>
          <w:p/>
        </w:tc>
        <w:tc>
          <w:tcPr>
            <w:tcW w:type="dxa" w:w="265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6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타 회계로의 전출금</w:t>
            </w:r>
          </w:p>
        </w:tc>
      </w:tr>
      <w:tr>
        <w:trPr>
          <w:trHeight w:hRule="exact" w:val="252"/>
        </w:trPr>
        <w:tc>
          <w:tcPr>
            <w:tcW w:type="dxa" w:w="2657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0" w:right="34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내부거래지출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35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공자기금으로의 국채 원금 상환</w:t>
            </w:r>
          </w:p>
        </w:tc>
      </w:tr>
    </w:tbl>
    <w:p>
      <w:pPr>
        <w:autoSpaceDN w:val="0"/>
        <w:autoSpaceDE w:val="0"/>
        <w:widowControl/>
        <w:spacing w:line="160" w:lineRule="exact" w:before="40" w:after="0"/>
        <w:ind w:left="0" w:right="1974" w:firstLine="0"/>
        <w:jc w:val="right"/>
      </w:pPr>
      <w:r>
        <w:rPr>
          <w:rFonts w:ascii="SDGothicNeoa" w:hAnsi="SDGothicNeoa" w:eastAsia="SDGothicNeoa"/>
          <w:b w:val="0"/>
          <w:i w:val="0"/>
          <w:color w:val="7678B1"/>
          <w:sz w:val="16"/>
        </w:rPr>
        <w:t>•</w:t>
      </w:r>
      <w:r>
        <w:rPr>
          <w:rFonts w:ascii="SDGothicNeoa" w:hAnsi="SDGothicNeoa" w:eastAsia="SDGothicNeoa"/>
          <w:b w:val="0"/>
          <w:i w:val="0"/>
          <w:color w:val="221F1F"/>
          <w:sz w:val="16"/>
        </w:rPr>
        <w:t>공자기금으로의 국채 이자 상환</w:t>
      </w:r>
    </w:p>
    <w:p>
      <w:pPr>
        <w:autoSpaceDN w:val="0"/>
        <w:autoSpaceDE w:val="0"/>
        <w:widowControl/>
        <w:spacing w:line="130" w:lineRule="exact" w:before="350" w:after="0"/>
        <w:ind w:left="4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기획재정부, 「2017회계연도 한국통합재정수지」, 2019</w:t>
      </w:r>
    </w:p>
    <w:p>
      <w:pPr>
        <w:autoSpaceDN w:val="0"/>
        <w:autoSpaceDE w:val="0"/>
        <w:widowControl/>
        <w:spacing w:line="158" w:lineRule="exact" w:before="362" w:after="0"/>
        <w:ind w:left="424" w:right="0" w:firstLine="0"/>
        <w:jc w:val="left"/>
      </w:pPr>
      <w:r>
        <w:rPr>
          <w:rFonts w:ascii="UniversLTStd" w:hAnsi="UniversLTStd" w:eastAsia="UniversLTStd"/>
          <w:b/>
          <w:i w:val="0"/>
          <w:color w:val="EC008B"/>
          <w:sz w:val="16"/>
        </w:rPr>
        <w:t>18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융자회수는 재정활동 감소요인에 해당하기 때문에 순융자만을 계상하여 산출</w:t>
      </w:r>
    </w:p>
    <w:p>
      <w:pPr>
        <w:autoSpaceDN w:val="0"/>
        <w:tabs>
          <w:tab w:pos="482" w:val="left"/>
        </w:tabs>
        <w:autoSpaceDE w:val="0"/>
        <w:widowControl/>
        <w:spacing w:line="220" w:lineRule="exact" w:before="706" w:after="0"/>
        <w:ind w:left="0" w:right="0" w:firstLine="0"/>
        <w:jc w:val="left"/>
      </w:pPr>
      <w:r>
        <w:rPr>
          <w:rFonts w:ascii="DINPro" w:hAnsi="DINPro" w:eastAsia="DINPro"/>
          <w:b w:val="0"/>
          <w:i w:val="0"/>
          <w:color w:val="6C6E70"/>
          <w:sz w:val="22"/>
        </w:rPr>
        <w:t>120</w:t>
      </w:r>
      <w:r>
        <w:tab/>
      </w:r>
      <w:r>
        <w:rPr>
          <w:w w:val="97.97958646501813"/>
          <w:rFonts w:ascii="YDVYGOStd12" w:hAnsi="YDVYGOStd12" w:eastAsia="YDVYGOStd12"/>
          <w:b w:val="0"/>
          <w:i w:val="0"/>
          <w:color w:val="6C6E70"/>
          <w:sz w:val="14"/>
        </w:rPr>
        <w:t>재정통계 해설</w:t>
      </w:r>
    </w:p>
    <w:p>
      <w:pPr>
        <w:sectPr>
          <w:type w:val="continuous"/>
          <w:pgSz w:w="10658" w:h="14570"/>
          <w:pgMar w:top="640" w:right="1440" w:bottom="396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1231900</wp:posOffset>
            </wp:positionV>
            <wp:extent cx="393700" cy="1651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4940300</wp:posOffset>
            </wp:positionV>
            <wp:extent cx="2540000" cy="1778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1600200</wp:posOffset>
            </wp:positionV>
            <wp:extent cx="3924300" cy="3086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86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073"/>
        <w:gridCol w:w="3073"/>
        <w:gridCol w:w="3073"/>
      </w:tblGrid>
      <w:tr>
        <w:trPr>
          <w:trHeight w:hRule="exact" w:val="12142"/>
        </w:trPr>
        <w:tc>
          <w:tcPr>
            <w:tcW w:type="dxa" w:w="8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12" w:val="left"/>
                      <w:tab w:pos="5224" w:val="left"/>
                      <w:tab w:pos="5784" w:val="left"/>
                      <w:tab w:pos="6230" w:val="left"/>
                      <w:tab w:pos="6344" w:val="left"/>
                      <w:tab w:pos="6930" w:val="left"/>
                    </w:tabs>
                    <w:autoSpaceDE w:val="0"/>
                    <w:widowControl/>
                    <w:spacing w:line="234" w:lineRule="exact" w:before="634" w:after="54"/>
                    <w:ind w:left="388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5"/>
                    </w:rPr>
                    <w:t>그림 66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통합재정지출 추이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 xml:space="preserve">(단위: 조원, %) </w:t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 xml:space="preserve">400 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 xml:space="preserve">30 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7678B1"/>
                      <w:sz w:val="17"/>
                    </w:rPr>
                    <w:t xml:space="preserve">379.8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7678B1"/>
                      <w:sz w:val="17"/>
                    </w:rPr>
                    <w:t xml:space="preserve">354.4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7678B1"/>
                      <w:sz w:val="17"/>
                    </w:rPr>
                    <w:t>339.4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80.0" w:type="dxa"/>
                  </w:tblPr>
                  <w:tblGrid>
                    <w:gridCol w:w="940"/>
                    <w:gridCol w:w="940"/>
                    <w:gridCol w:w="940"/>
                    <w:gridCol w:w="940"/>
                    <w:gridCol w:w="940"/>
                    <w:gridCol w:w="940"/>
                    <w:gridCol w:w="940"/>
                    <w:gridCol w:w="940"/>
                  </w:tblGrid>
                  <w:tr>
                    <w:trPr>
                      <w:trHeight w:hRule="exact" w:val="972"/>
                    </w:trPr>
                    <w:tc>
                      <w:tcPr>
                        <w:tcW w:type="dxa" w:w="10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98" w:after="0"/>
                          <w:ind w:left="208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300</w:t>
                        </w:r>
                      </w:p>
                    </w:tc>
                    <w:tc>
                      <w:tcPr>
                        <w:tcW w:type="dxa" w:w="11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70" w:after="0"/>
                          <w:ind w:left="0" w:right="100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268.4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7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254.2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2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273.7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4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293.0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5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300.2</w:t>
                        </w:r>
                      </w:p>
                    </w:tc>
                    <w:tc>
                      <w:tcPr>
                        <w:tcW w:type="dxa" w:w="1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4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312.4</w:t>
                        </w:r>
                      </w:p>
                    </w:tc>
                    <w:tc>
                      <w:tcPr>
                        <w:tcW w:type="dxa" w:w="13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298" w:after="0"/>
                          <w:ind w:left="0" w:right="20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70" w:lineRule="exact" w:before="44" w:after="14"/>
                    <w:ind w:left="130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7678B1"/>
                      <w:sz w:val="17"/>
                    </w:rPr>
                    <w:t>234.9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80.0" w:type="dxa"/>
                  </w:tblPr>
                  <w:tblGrid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</w:tblGrid>
                  <w:tr>
                    <w:trPr>
                      <w:trHeight w:hRule="exact" w:val="968"/>
                    </w:trPr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04" w:after="0"/>
                          <w:ind w:left="0" w:right="6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678B1"/>
                            <w:sz w:val="17"/>
                          </w:rPr>
                          <w:t>206.6</w:t>
                        </w:r>
                      </w:p>
                    </w:tc>
                    <w:tc>
                      <w:tcPr>
                        <w:tcW w:type="dxa" w:w="5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13.7</w:t>
                        </w:r>
                      </w:p>
                    </w:tc>
                    <w:tc>
                      <w:tcPr>
                        <w:tcW w:type="dxa" w:w="8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2" w:after="0"/>
                          <w:ind w:left="16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14.3</w:t>
                        </w:r>
                      </w:p>
                    </w:tc>
                    <w:tc>
                      <w:tcPr>
                        <w:tcW w:type="dxa" w:w="8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484" w:after="0"/>
                          <w:ind w:left="0" w:right="17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FFFFFF"/>
                            <w:sz w:val="17"/>
                          </w:rPr>
                          <w:t>7.7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5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7.1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99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2.5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84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4.1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2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1E92CD"/>
                            <w:sz w:val="17"/>
                          </w:rPr>
                          <w:t>8.6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84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FFFFFF"/>
                            <w:sz w:val="17"/>
                          </w:rPr>
                          <w:t>4.4</w:t>
                        </w:r>
                      </w:p>
                    </w:tc>
                    <w:tc>
                      <w:tcPr>
                        <w:tcW w:type="dxa" w:w="5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60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FFFFFF"/>
                            <w:sz w:val="17"/>
                          </w:rPr>
                          <w:t>7.2</w:t>
                        </w:r>
                      </w:p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30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hRule="exact" w:val="742"/>
                    </w:trPr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2" w:after="0"/>
                          <w:ind w:left="0" w:right="64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100</w:t>
                        </w:r>
                      </w:p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5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70" w:lineRule="exact" w:before="274" w:after="502"/>
                    <w:ind w:left="0" w:right="477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FFFFFF"/>
                      <w:sz w:val="17"/>
                    </w:rPr>
                    <w:t>-5.3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94.00000000000006" w:type="dxa"/>
                  </w:tblPr>
                  <w:tblGrid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  <w:gridCol w:w="579"/>
                  </w:tblGrid>
                  <w:tr>
                    <w:trPr>
                      <w:trHeight w:hRule="exact" w:val="452"/>
                    </w:trPr>
                    <w:tc>
                      <w:tcPr>
                        <w:tcW w:type="dxa" w:w="286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type="dxa" w:w="50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2007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2008</w:t>
                        </w:r>
                      </w:p>
                    </w:tc>
                    <w:tc>
                      <w:tcPr>
                        <w:tcW w:type="dxa" w:w="52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2009</w:t>
                        </w:r>
                      </w:p>
                    </w:tc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2010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2011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4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2012</w:t>
                        </w:r>
                      </w:p>
                    </w:tc>
                    <w:tc>
                      <w:tcPr>
                        <w:tcW w:type="dxa" w:w="6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142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2013</w:t>
                        </w:r>
                      </w:p>
                    </w:tc>
                    <w:tc>
                      <w:tcPr>
                        <w:tcW w:type="dxa" w:w="7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17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2014</w:t>
                        </w:r>
                      </w:p>
                    </w:tc>
                    <w:tc>
                      <w:tcPr>
                        <w:tcW w:type="dxa" w:w="42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32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2015</w:t>
                        </w:r>
                      </w:p>
                    </w:tc>
                    <w:tc>
                      <w:tcPr>
                        <w:tcW w:type="dxa" w:w="56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2016</w:t>
                        </w:r>
                      </w:p>
                    </w:tc>
                    <w:tc>
                      <w:tcPr>
                        <w:tcW w:type="dxa" w:w="54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2017</w:t>
                        </w:r>
                      </w:p>
                    </w:tc>
                    <w:tc>
                      <w:tcPr>
                        <w:tcW w:type="dxa" w:w="500"/>
                        <w:vMerge w:val="restart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-10</w:t>
                        </w:r>
                      </w:p>
                    </w:tc>
                  </w:tr>
                  <w:tr>
                    <w:trPr>
                      <w:trHeight w:hRule="exact" w:val="670"/>
                    </w:trPr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162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통합재정지출(좌축)     </w:t>
                        </w:r>
                      </w:p>
                    </w:tc>
                    <w:tc>
                      <w:tcPr>
                        <w:tcW w:type="dxa" w:w="13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b" w:hAnsi="SDGothicNeob" w:eastAsia="SDGothicNeob"/>
                            <w:b w:val="0"/>
                            <w:i w:val="0"/>
                            <w:color w:val="221F1F"/>
                            <w:sz w:val="14"/>
                          </w:rPr>
                          <w:t xml:space="preserve"> 전년 대비 증가율(우축)</w:t>
                        </w:r>
                      </w:p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  <w:tc>
                      <w:tcPr>
                        <w:tcW w:type="dxa" w:w="579"/>
                        <w:vMerge/>
                        <w:tcBorders>
                          <w:bottom w:sz="2.0" w:val="single" w:color="#7678B1"/>
                        </w:tcBorders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30" w:lineRule="exact" w:before="136" w:after="0"/>
                    <w:ind w:left="39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기획재정부, 「2017회계연도 한국통합재정수지」, 2019</w:t>
                  </w:r>
                </w:p>
                <w:p>
                  <w:pPr>
                    <w:autoSpaceDN w:val="0"/>
                    <w:autoSpaceDE w:val="0"/>
                    <w:widowControl/>
                    <w:spacing w:line="200" w:lineRule="exact" w:before="852" w:after="0"/>
                    <w:ind w:left="63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2017년 통합재정지출 규모는 379.8조원으로 전년 대비 25.5조원(7.2%) 증가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726" w:right="342" w:hanging="146"/>
                    <w:jc w:val="both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73" name="Picture 37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2007년 이후 통합재정 규모는 연평균 6.3%의 증가율로 지속적 증가하였으나,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글로벌 금융위기 극복을 위한 2009년 대규모 지출확대의 영향으로 2010년은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전년대비 감소</w:t>
                  </w:r>
                </w:p>
                <w:p>
                  <w:pPr>
                    <w:autoSpaceDN w:val="0"/>
                    <w:tabs>
                      <w:tab w:pos="726" w:val="left"/>
                      <w:tab w:pos="764" w:val="left"/>
                      <w:tab w:pos="902" w:val="left"/>
                    </w:tabs>
                    <w:autoSpaceDE w:val="0"/>
                    <w:widowControl/>
                    <w:spacing w:line="240" w:lineRule="auto" w:before="4" w:after="0"/>
                    <w:ind w:left="58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74" name="Picture 3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2017년 통합재정지출을 기능별로 살펴보면, 사회개발이 200.7조원(50.2%)로 가장 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큰 비중을 차지하였으며, 다음으로 경제사업(64.1조원, 16.0%), 국방(37.4조원, 9.3%) 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등의 순임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사회개발과 경제사업이 통합재정지출에서 차지하는 비중은 각각 전년 대비 1.8%p,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0.3%p 증가하였으며, 국방과 일반공공행정의 비중은 전년 대비 약 1.0%p씩 감소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8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20" w:after="0"/>
              <w:ind w:left="0" w:right="6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재정지출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78" w:after="0"/>
              <w:ind w:left="88" w:right="0" w:firstLine="0"/>
              <w:jc w:val="lef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121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1231900</wp:posOffset>
            </wp:positionV>
            <wp:extent cx="393700" cy="165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5118100</wp:posOffset>
            </wp:positionV>
            <wp:extent cx="2540000" cy="1778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1574800</wp:posOffset>
            </wp:positionV>
            <wp:extent cx="3975100" cy="32512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25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980"/>
      </w:tblGrid>
      <w:tr>
        <w:trPr>
          <w:trHeight w:hRule="exact" w:val="11922"/>
        </w:trPr>
        <w:tc>
          <w:tcPr>
            <w:tcW w:type="dxa" w:w="7520"/>
            <w:tcBorders>
              <w:start w:sz="16.0" w:val="single" w:color="#D9E0E3"/>
              <w:top w:sz="16.0" w:val="single" w:color="#D9E0E3"/>
              <w:end w:sz="16.0" w:val="single" w:color="#D9E0E3"/>
              <w:bottom w:sz="16.0" w:val="single" w:color="#D9E0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94" w:val="left"/>
              </w:tabs>
              <w:autoSpaceDE w:val="0"/>
              <w:widowControl/>
              <w:spacing w:line="178" w:lineRule="exact" w:before="700" w:after="68"/>
              <w:ind w:left="2442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5"/>
              </w:rPr>
              <w:t>그림 67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경제성질별 통합재정지출 추이</w:t>
            </w:r>
            <w:r>
              <w:br/>
            </w:r>
            <w:r>
              <w:tab/>
            </w: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3"/>
              </w:rPr>
              <w:t>(단위: 조원)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2.00000000000003" w:type="dxa"/>
            </w:tblPr>
            <w:tblGrid>
              <w:gridCol w:w="627"/>
              <w:gridCol w:w="627"/>
              <w:gridCol w:w="627"/>
              <w:gridCol w:w="627"/>
              <w:gridCol w:w="627"/>
              <w:gridCol w:w="627"/>
              <w:gridCol w:w="627"/>
              <w:gridCol w:w="627"/>
              <w:gridCol w:w="627"/>
              <w:gridCol w:w="627"/>
              <w:gridCol w:w="627"/>
              <w:gridCol w:w="627"/>
            </w:tblGrid>
            <w:tr>
              <w:trPr>
                <w:trHeight w:hRule="exact" w:val="5218"/>
              </w:trPr>
              <w:tc>
                <w:tcPr>
                  <w:tcW w:type="dxa" w:w="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60" w:after="0"/>
                    <w:ind w:left="0" w:right="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400</w:t>
                  </w:r>
                </w:p>
                <w:p>
                  <w:pPr>
                    <w:autoSpaceDN w:val="0"/>
                    <w:autoSpaceDE w:val="0"/>
                    <w:widowControl/>
                    <w:spacing w:line="140" w:lineRule="exact" w:before="1128" w:after="0"/>
                    <w:ind w:left="0" w:right="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300</w:t>
                  </w:r>
                </w:p>
                <w:p>
                  <w:pPr>
                    <w:autoSpaceDN w:val="0"/>
                    <w:autoSpaceDE w:val="0"/>
                    <w:widowControl/>
                    <w:spacing w:line="140" w:lineRule="exact" w:before="1128" w:after="0"/>
                    <w:ind w:left="0" w:right="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200</w:t>
                  </w:r>
                </w:p>
                <w:p>
                  <w:pPr>
                    <w:autoSpaceDN w:val="0"/>
                    <w:autoSpaceDE w:val="0"/>
                    <w:widowControl/>
                    <w:spacing w:line="140" w:lineRule="exact" w:before="1128" w:after="0"/>
                    <w:ind w:left="0" w:right="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100</w:t>
                  </w:r>
                </w:p>
                <w:p>
                  <w:pPr>
                    <w:autoSpaceDN w:val="0"/>
                    <w:autoSpaceDE w:val="0"/>
                    <w:widowControl/>
                    <w:spacing w:line="140" w:lineRule="exact" w:before="1128" w:after="0"/>
                    <w:ind w:left="0" w:right="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0</w:t>
                  </w:r>
                </w:p>
              </w:tc>
              <w:tc>
                <w:tcPr>
                  <w:tcW w:type="dxa" w:w="6560"/>
                  <w:gridSpan w:val="11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5.99999999999994" w:type="dxa"/>
                  </w:tblPr>
                  <w:tblGrid>
                    <w:gridCol w:w="6560"/>
                  </w:tblGrid>
                  <w:tr>
                    <w:trPr>
                      <w:trHeight w:hRule="exact" w:val="5066"/>
                    </w:trPr>
                    <w:tc>
                      <w:tcPr>
                        <w:tcW w:type="dxa" w:w="6242"/>
                        <w:tcBorders>
                          <w:start w:sz="3.200000047683716" w:val="single" w:color="#717C83"/>
                          <w:top w:sz="3.200000047683716" w:val="single" w:color="#717C83"/>
                          <w:bottom w:sz="3.200000047683716" w:val="single" w:color="#717C83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5794" w:val="left"/>
                          </w:tabs>
                          <w:autoSpaceDE w:val="0"/>
                          <w:widowControl/>
                          <w:spacing w:line="266" w:lineRule="exact" w:before="0" w:after="8"/>
                          <w:ind w:left="5234" w:right="144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029EDB"/>
                            <w:sz w:val="17"/>
                          </w:rPr>
                          <w:t xml:space="preserve">16.1 </w:t>
                        </w:r>
                        <w:r>
                          <w:br/>
                        </w: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029EDB"/>
                            <w:sz w:val="17"/>
                          </w:rPr>
                          <w:t>11.7</w:t>
                        </w: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90.0" w:type="dxa"/>
                        </w:tblPr>
                        <w:tblGrid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</w:tblGrid>
                        <w:tr>
                          <w:trPr>
                            <w:trHeight w:hRule="exact" w:val="296"/>
                          </w:trPr>
                          <w:tc>
                            <w:tcPr>
                              <w:tcW w:type="dxa" w:w="48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70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7.1</w:t>
                              </w:r>
                            </w:p>
                          </w:tc>
                          <w:tc>
                            <w:tcPr>
                              <w:tcW w:type="dxa" w:w="58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35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5.5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912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18.0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08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3.1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85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3.7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56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6.1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468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-1.8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33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0.9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8.8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294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32.6</w:t>
                              </w:r>
                            </w:p>
                          </w:tc>
                          <w:tc>
                            <w:tcPr>
                              <w:tcW w:type="dxa" w:w="50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0" w:after="0"/>
                                <w:ind w:left="0" w:right="76" w:firstLine="0"/>
                                <w:jc w:val="right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31.0</w:t>
                              </w:r>
                            </w:p>
                          </w:tc>
                        </w:tr>
                        <w:tr>
                          <w:trPr>
                            <w:trHeight w:hRule="exact" w:val="360"/>
                          </w:trPr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38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34.3</w:t>
                              </w:r>
                            </w:p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</w:tr>
                        <w:tr>
                          <w:trPr>
                            <w:trHeight w:hRule="exact" w:val="240"/>
                          </w:trPr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48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34.0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3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31.0</w:t>
                              </w:r>
                            </w:p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</w:tr>
                        <w:tr>
                          <w:trPr>
                            <w:trHeight w:hRule="exact" w:val="360"/>
                          </w:trPr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9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34.3</w:t>
                              </w:r>
                            </w:p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</w:tr>
                        <w:tr>
                          <w:trPr>
                            <w:trHeight w:hRule="exact" w:val="340"/>
                          </w:trPr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254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35.2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222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34.2</w:t>
                              </w:r>
                            </w:p>
                          </w:tc>
                          <w:tc>
                            <w:tcPr>
                              <w:tcW w:type="dxa" w:w="560"/>
                              <w:vMerge w:val="restart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34.3</w:t>
                              </w:r>
                            </w:p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</w:tr>
                        <w:tr>
                          <w:trPr>
                            <w:trHeight w:hRule="exact" w:val="340"/>
                          </w:trPr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8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0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7D76B2"/>
                                  <w:sz w:val="17"/>
                                </w:rPr>
                                <w:t>28.4</w:t>
                              </w:r>
                            </w:p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  <w:tc>
                            <w:tcPr>
                              <w:tcW w:type="dxa" w:w="567"/>
                              <w:vMerge/>
                              <w:tcBorders/>
                            </w:tcPr>
                            <w:p/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136" w:after="176"/>
                          <w:ind w:left="186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7D76B2"/>
                            <w:sz w:val="17"/>
                          </w:rPr>
                          <w:t>26.2</w:t>
                        </w: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70.0" w:type="dxa"/>
                        </w:tblPr>
                        <w:tblGrid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  <w:gridCol w:w="567"/>
                        </w:tblGrid>
                        <w:tr>
                          <w:trPr>
                            <w:trHeight w:hRule="exact" w:val="1116"/>
                          </w:trPr>
                          <w:tc>
                            <w:tcPr>
                              <w:tcW w:type="dxa" w:w="52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90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173.3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74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201.0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70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215.1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70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216.9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584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235.5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51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252.6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47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268.0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402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280.5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286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296.2</w:t>
                              </w:r>
                            </w:p>
                          </w:tc>
                          <w:tc>
                            <w:tcPr>
                              <w:tcW w:type="dxa" w:w="56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194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310.0</w:t>
                              </w:r>
                            </w:p>
                          </w:tc>
                          <w:tc>
                            <w:tcPr>
                              <w:tcW w:type="dxa" w:w="52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60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4D4F86"/>
                                  <w:sz w:val="17"/>
                                </w:rPr>
                                <w:t>332.7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238"/>
              </w:trPr>
              <w:tc>
                <w:tcPr>
                  <w:tcW w:type="dxa" w:w="627"/>
                  <w:vMerge/>
                  <w:tcBorders/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15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2007</w:t>
                  </w:r>
                </w:p>
              </w:tc>
              <w:tc>
                <w:tcPr>
                  <w:tcW w:type="dxa" w:w="39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2008</w:t>
                  </w:r>
                </w:p>
              </w:tc>
              <w:tc>
                <w:tcPr>
                  <w:tcW w:type="dxa" w:w="72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148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2009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2010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2011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2012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2013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2014</w:t>
                  </w:r>
                </w:p>
              </w:tc>
              <w:tc>
                <w:tcPr>
                  <w:tcW w:type="dxa" w:w="4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60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2015</w:t>
                  </w:r>
                </w:p>
              </w:tc>
              <w:tc>
                <w:tcPr>
                  <w:tcW w:type="dxa" w:w="6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0" w:right="144" w:firstLine="0"/>
                    <w:jc w:val="righ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2016</w:t>
                  </w:r>
                </w:p>
              </w:tc>
              <w:tc>
                <w:tcPr>
                  <w:tcW w:type="dxa" w:w="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38" w:after="0"/>
                    <w:ind w:left="170" w:right="0" w:firstLine="0"/>
                    <w:jc w:val="left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4"/>
                    </w:rPr>
                    <w:t>2017</w:t>
                  </w:r>
                </w:p>
              </w:tc>
            </w:tr>
            <w:tr>
              <w:trPr>
                <w:trHeight w:hRule="exact" w:val="218"/>
              </w:trPr>
              <w:tc>
                <w:tcPr>
                  <w:tcW w:type="dxa" w:w="7040"/>
                  <w:gridSpan w:val="1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0" w:lineRule="exact" w:before="58" w:after="0"/>
              <w:ind w:left="0" w:right="26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경상지출       자본지출       순융자</w:t>
            </w:r>
          </w:p>
          <w:p>
            <w:pPr>
              <w:autoSpaceDN w:val="0"/>
              <w:autoSpaceDE w:val="0"/>
              <w:widowControl/>
              <w:spacing w:line="130" w:lineRule="exact" w:before="496" w:after="0"/>
              <w:ind w:left="39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3"/>
              </w:rPr>
              <w:t>자료: 기획재정부, 「2017회계연도 한국통합재정수지」, 2019</w:t>
            </w:r>
          </w:p>
          <w:p>
            <w:pPr>
              <w:autoSpaceDN w:val="0"/>
              <w:autoSpaceDE w:val="0"/>
              <w:widowControl/>
              <w:spacing w:line="330" w:lineRule="exact" w:before="778" w:after="0"/>
              <w:ind w:left="636" w:right="288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2017년 통합재정지출을 경제성질별로 분류하면, 경상지출은 전년 대비 22.7조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 xml:space="preserve">원(7.3%) 증가한 332.7조원이며, 자본지출은 1.7조원(5.1%) 감소한 31.0조원,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0"/>
              </w:rPr>
              <w:t>순융자는 4.4조원(37.4%) 증가한 16.1조원을 기록</w:t>
            </w:r>
          </w:p>
          <w:p>
            <w:pPr>
              <w:autoSpaceDN w:val="0"/>
              <w:autoSpaceDE w:val="0"/>
              <w:widowControl/>
              <w:spacing w:line="240" w:lineRule="auto" w:before="154" w:after="0"/>
              <w:ind w:left="5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자본지출은 연평균 1.7%의 낮은 증가율을 보이며 30조원대 규모가 유지되는 추세</w:t>
            </w:r>
          </w:p>
          <w:p>
            <w:pPr>
              <w:autoSpaceDN w:val="0"/>
              <w:tabs>
                <w:tab w:pos="724" w:val="left"/>
                <w:tab w:pos="762" w:val="left"/>
                <w:tab w:pos="900" w:val="left"/>
              </w:tabs>
              <w:autoSpaceDE w:val="0"/>
              <w:widowControl/>
              <w:spacing w:line="240" w:lineRule="auto" w:before="0" w:after="0"/>
              <w:ind w:left="582" w:right="288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9"/>
              </w:rPr>
              <w:t>순융자는 연도별 등락을 반복하는 추세로 2017년 16.1조원을 기록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2009년 글로벌금융위기 대응을 위한 국채인수 및 긴급경영안정자금 융자지출 증대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로 발생한 18조원이 2007년 이후 최고치에 해당함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 xml:space="preserve">- </w:t>
            </w:r>
            <w:r>
              <w:rPr>
                <w:rFonts w:ascii="SDGothicNeoa" w:hAnsi="SDGothicNeoa" w:eastAsia="SDGothicNeoa"/>
                <w:b w:val="0"/>
                <w:i w:val="0"/>
                <w:color w:val="4C4C4E"/>
                <w:sz w:val="18"/>
              </w:rPr>
              <w:t>2013년에는 지방채 및 주택구입자금 융자 회수 증가로 순융자가 마이너스를 기록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1440" w:bottom="676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1231900</wp:posOffset>
            </wp:positionV>
            <wp:extent cx="393700" cy="165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5118100</wp:posOffset>
            </wp:positionV>
            <wp:extent cx="2540000" cy="1778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1600200</wp:posOffset>
            </wp:positionV>
            <wp:extent cx="3987800" cy="32258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225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396" w:val="left"/>
                    </w:tabs>
                    <w:autoSpaceDE w:val="0"/>
                    <w:widowControl/>
                    <w:spacing w:line="188" w:lineRule="exact" w:before="680" w:after="88"/>
                    <w:ind w:left="2472" w:right="432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5"/>
                    </w:rPr>
                    <w:t>그림 68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5"/>
                    </w:rPr>
                    <w:t xml:space="preserve">   통합재정지출과 총지출 추이 비교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3"/>
                    </w:rPr>
                    <w:t>(단위: 조원)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00.0" w:type="dxa"/>
                  </w:tblPr>
                  <w:tblGrid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  <w:gridCol w:w="627"/>
                  </w:tblGrid>
                  <w:tr>
                    <w:trPr>
                      <w:trHeight w:hRule="exact" w:val="5198"/>
                    </w:trPr>
                    <w:tc>
                      <w:tcPr>
                        <w:tcW w:type="dxa" w:w="4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60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500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142" w:lineRule="exact" w:before="870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400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870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300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872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872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100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870" w:after="0"/>
                          <w:ind w:left="0" w:right="46" w:firstLine="0"/>
                          <w:jc w:val="righ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type="dxa" w:w="6560"/>
                        <w:gridSpan w:val="11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10" w:lineRule="exact" w:before="0" w:after="0"/>
                          <w:ind w:left="0" w:right="0"/>
                        </w:pPr>
                      </w:p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70.0" w:type="dxa"/>
                        </w:tblPr>
                        <w:tblGrid>
                          <w:gridCol w:w="6560"/>
                        </w:tblGrid>
                        <w:tr>
                          <w:trPr>
                            <w:trHeight w:hRule="exact" w:val="5040"/>
                          </w:trPr>
                          <w:tc>
                            <w:tcPr>
                              <w:tcW w:type="dxa" w:w="6248"/>
                              <w:tcBorders>
                                <w:start w:sz="3.2079999446868896" w:val="single" w:color="#717C83"/>
                                <w:end w:sz="3.2079999446868896" w:val="single" w:color="#717C83"/>
                                <w:bottom w:sz="3.2079999446868896" w:val="single" w:color="#717C83"/>
                              </w:tcBorders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70" w:lineRule="exact" w:before="794" w:after="12"/>
                                <w:ind w:left="0" w:right="36" w:firstLine="0"/>
                                <w:jc w:val="right"/>
                              </w:pPr>
                              <w:r>
                                <w:rPr>
                                  <w:rFonts w:ascii="UniversLTStd" w:hAnsi="UniversLTStd" w:eastAsia="UniversLTStd"/>
                                  <w:b w:val="0"/>
                                  <w:i w:val="0"/>
                                  <w:color w:val="029EDB"/>
                                  <w:sz w:val="17"/>
                                </w:rPr>
                                <w:t>402.5</w:t>
                              </w:r>
                            </w:p>
                            <w:tbl>
                              <w:tblPr>
                                <w:tblW w:type="auto" w:w="0"/>
                                <w:tblLayout w:type="fixed"/>
                                <w:tblLook w:firstColumn="1" w:firstRow="1" w:lastColumn="0" w:lastRow="0" w:noHBand="0" w:noVBand="1" w:val="04A0"/>
                                <w:tblInd w:w="6.000000000000227" w:type="dxa"/>
                              </w:tblPr>
                              <w:tblGrid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  <w:gridCol w:w="568"/>
                              </w:tblGrid>
                              <w:tr>
                                <w:trPr>
                                  <w:trHeight w:hRule="exact" w:val="332"/>
                                </w:trPr>
                                <w:tc>
                                  <w:tcPr>
                                    <w:tcW w:type="dxa" w:w="54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562" w:after="0"/>
                                      <w:ind w:left="0" w:right="36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230.8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346" w:after="0"/>
                                      <w:ind w:left="0" w:right="48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254.0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906" w:after="0"/>
                                      <w:ind w:left="0" w:right="38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293.6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024" w:after="0"/>
                                      <w:ind w:left="0" w:right="48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282.0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834" w:after="0"/>
                                      <w:ind w:left="0" w:right="38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302.8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630" w:after="0"/>
                                      <w:ind w:left="0" w:right="50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321.0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478" w:after="0"/>
                                      <w:ind w:left="0" w:right="40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337.3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376" w:after="0"/>
                                      <w:ind w:left="0" w:right="50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347.7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38" w:after="0"/>
                                      <w:ind w:left="0" w:right="40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371.8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2" w:after="0"/>
                                      <w:ind w:left="0" w:right="32" w:firstLine="0"/>
                                      <w:jc w:val="righ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029EDB"/>
                                        <w:sz w:val="17"/>
                                      </w:rPr>
                                      <w:t>384.6</w:t>
                                    </w:r>
                                  </w:p>
                                </w:tc>
                                <w:tc>
                                  <w:tcPr>
                                    <w:tcW w:type="dxa" w:w="4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58" w:after="0"/>
                                      <w:ind w:left="0" w:right="0" w:firstLine="0"/>
                                      <w:jc w:val="center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379.8</w:t>
                                    </w:r>
                                  </w:p>
                                </w:tc>
                              </w:tr>
                              <w:tr>
                                <w:trPr>
                                  <w:trHeight w:hRule="exact" w:val="360"/>
                                </w:trPr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66" w:after="0"/>
                                      <w:ind w:left="5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339.4</w:t>
                                    </w:r>
                                  </w:p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52" w:after="0"/>
                                      <w:ind w:left="6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354.4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20"/>
                                </w:trPr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2" w:lineRule="exact" w:before="180" w:after="0"/>
                                      <w:ind w:left="5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300.2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56" w:after="0"/>
                                      <w:ind w:left="6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312.4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260"/>
                                </w:trPr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40" w:after="0"/>
                                      <w:ind w:left="62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293.0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100"/>
                                </w:trPr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4" w:after="0"/>
                                      <w:ind w:left="52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268.4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0" w:after="0"/>
                                      <w:ind w:left="52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273.7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460"/>
                                </w:trPr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80"/>
                                    <w:vMerge w:val="restart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78" w:after="0"/>
                                      <w:ind w:left="62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254.2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  <w:tr>
                                <w:trPr>
                                  <w:trHeight w:hRule="exact" w:val="314"/>
                                </w:trPr>
                                <w:tc>
                                  <w:tcPr>
                                    <w:tcW w:type="dxa" w:w="54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104" w:after="0"/>
                                      <w:ind w:left="34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206.6</w:t>
                                    </w:r>
                                  </w:p>
                                </w:tc>
                                <w:tc>
                                  <w:tcPr>
                                    <w:tcW w:type="dxa" w:w="580"/>
                                    <w:tcBorders/>
                                    <w:tcMar>
                                      <w:start w:w="0" w:type="dxa"/>
                                      <w:end w:w="0" w:type="dxa"/>
                                    </w:tcMar>
                                  </w:tcPr>
                                  <w:p>
                                    <w:pPr>
                                      <w:autoSpaceDN w:val="0"/>
                                      <w:autoSpaceDE w:val="0"/>
                                      <w:widowControl/>
                                      <w:spacing w:line="170" w:lineRule="exact" w:before="2" w:after="0"/>
                                      <w:ind w:left="64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UniversLTStd" w:hAnsi="UniversLTStd" w:eastAsia="UniversLTStd"/>
                                        <w:b w:val="0"/>
                                        <w:i w:val="0"/>
                                        <w:color w:val="4D4F86"/>
                                        <w:sz w:val="17"/>
                                      </w:rPr>
                                      <w:t>234.9</w:t>
                                    </w:r>
                                  </w:p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  <w:tc>
                                  <w:tcPr>
                                    <w:tcW w:type="dxa" w:w="568"/>
                                    <w:vMerge/>
                                    <w:tcBorders/>
                                  </w:tcPr>
                                  <w:p/>
                                </w:tc>
                              </w:tr>
                            </w:tbl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14" w:lineRule="exact" w:before="0" w:after="0"/>
                                <w:ind w:left="0" w:right="0"/>
                              </w:pP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  <w:tr>
                    <w:trPr>
                      <w:trHeight w:hRule="exact" w:val="254"/>
                    </w:trPr>
                    <w:tc>
                      <w:tcPr>
                        <w:tcW w:type="dxa" w:w="627"/>
                        <w:vMerge/>
                        <w:tcBorders/>
                      </w:tcPr>
                      <w:p/>
                    </w:tc>
                    <w:tc>
                      <w:tcPr>
                        <w:tcW w:type="dxa" w:w="6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2007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2008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2009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2010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2011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2012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2013</w:t>
                        </w:r>
                      </w:p>
                    </w:tc>
                    <w:tc>
                      <w:tcPr>
                        <w:tcW w:type="dxa" w:w="5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2014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2015</w:t>
                        </w:r>
                      </w:p>
                    </w:tc>
                    <w:tc>
                      <w:tcPr>
                        <w:tcW w:type="dxa" w:w="5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2016</w:t>
                        </w:r>
                      </w:p>
                    </w:tc>
                    <w:tc>
                      <w:tcPr>
                        <w:tcW w:type="dxa" w:w="8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40" w:lineRule="exact" w:before="54" w:after="0"/>
                          <w:ind w:left="180" w:right="0" w:firstLine="0"/>
                          <w:jc w:val="left"/>
                        </w:pPr>
                        <w:r>
                          <w:rPr>
                            <w:rFonts w:ascii="UniversLTStd" w:hAnsi="UniversLTStd" w:eastAsia="UniversLTStd"/>
                            <w:b w:val="0"/>
                            <w:i w:val="0"/>
                            <w:color w:val="221F1F"/>
                            <w:sz w:val="14"/>
                          </w:rPr>
                          <w:t>2017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0" w:lineRule="exact" w:before="260" w:after="0"/>
                    <w:ind w:left="0" w:right="2906" w:firstLine="0"/>
                    <w:jc w:val="right"/>
                  </w:pPr>
                  <w:r>
                    <w:rPr>
                      <w:rFonts w:ascii="SDGothicNeob" w:hAnsi="SDGothicNeob" w:eastAsia="SDGothicNeob"/>
                      <w:b w:val="0"/>
                      <w:i w:val="0"/>
                      <w:color w:val="221F1F"/>
                      <w:sz w:val="14"/>
                    </w:rPr>
                    <w:t xml:space="preserve"> 통합재정지출       총지출</w:t>
                  </w:r>
                </w:p>
                <w:p>
                  <w:pPr>
                    <w:autoSpaceDN w:val="0"/>
                    <w:tabs>
                      <w:tab w:pos="696" w:val="left"/>
                    </w:tabs>
                    <w:autoSpaceDE w:val="0"/>
                    <w:widowControl/>
                    <w:spacing w:line="220" w:lineRule="exact" w:before="406" w:after="0"/>
                    <w:ind w:left="396" w:right="38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주: 결산 기준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자료: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 xml:space="preserve">기획재정부, 「2017회계연도 한국통합재정수지」, 2019 </w:t>
                    <w:br/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디지털예산회계시스템</w:t>
                  </w:r>
                </w:p>
                <w:p>
                  <w:pPr>
                    <w:autoSpaceDN w:val="0"/>
                    <w:autoSpaceDE w:val="0"/>
                    <w:widowControl/>
                    <w:spacing w:line="200" w:lineRule="exact" w:before="864" w:after="0"/>
                    <w:ind w:left="63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 xml:space="preserve">통합재정지출은 내부거래 및 보전거래로 인한 중복계산을 제거함에 따라 </w:t>
                  </w:r>
                </w:p>
                <w:p>
                  <w:pPr>
                    <w:autoSpaceDN w:val="0"/>
                    <w:autoSpaceDE w:val="0"/>
                    <w:widowControl/>
                    <w:spacing w:line="200" w:lineRule="exact" w:before="130" w:after="0"/>
                    <w:ind w:left="638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총지출에 비해 연간 약 30조원 가량 낮은 수치로 집계됨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154" w:after="0"/>
                    <w:ind w:left="5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84" name="Picture 3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가장 차이가 적었던 해는 2008년으로 19조원이었으며, 가장 차이가 컸던 해는 </w:t>
                  </w:r>
                </w:p>
                <w:p>
                  <w:pPr>
                    <w:autoSpaceDN w:val="0"/>
                    <w:autoSpaceDE w:val="0"/>
                    <w:widowControl/>
                    <w:spacing w:line="190" w:lineRule="exact" w:before="140" w:after="0"/>
                    <w:ind w:left="72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2013년으로 37조원의 차이를 보임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164" w:after="0"/>
                    <w:ind w:left="58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385" name="Picture 38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통합재정지출의 연평균 증가율은 6.3%, 2007년이후 총지출의 연평균 증가율은 </w:t>
                  </w:r>
                </w:p>
                <w:p>
                  <w:pPr>
                    <w:autoSpaceDN w:val="0"/>
                    <w:autoSpaceDE w:val="0"/>
                    <w:widowControl/>
                    <w:spacing w:line="190" w:lineRule="exact" w:before="140" w:after="0"/>
                    <w:ind w:left="726" w:right="0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5.7%로  총지출의 증가세가 통합재정지출보다 낮음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123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4953000</wp:posOffset>
            </wp:positionV>
            <wp:extent cx="4800600" cy="22987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98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14</w:t>
            </w:r>
          </w:p>
        </w:tc>
        <w:tc>
          <w:tcPr>
            <w:tcW w:type="dxa" w:w="3610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0" w:right="0" w:firstLine="0"/>
              <w:jc w:val="center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분야별 재정지출</w:t>
            </w:r>
          </w:p>
        </w:tc>
        <w:tc>
          <w:tcPr>
            <w:tcW w:type="dxa" w:w="27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1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5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6" w:after="0"/>
              <w:ind w:left="822" w:right="144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사회복지분야</w:t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재정지출</w:t>
            </w:r>
          </w:p>
        </w:tc>
        <w:tc>
          <w:tcPr>
            <w:tcW w:type="dxa" w:w="15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" w:val="left"/>
              </w:tabs>
              <w:autoSpaceDE w:val="0"/>
              <w:widowControl/>
              <w:spacing w:line="292" w:lineRule="exact" w:before="64" w:after="0"/>
              <w:ind w:left="170" w:right="432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133.8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7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3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58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7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34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148.9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220" w:lineRule="exact" w:before="80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분야별 재정지출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재정을 기능별로 구분하는 것으로, 정부 재정활동의 기능을 </w:t>
      </w:r>
    </w:p>
    <w:p>
      <w:pPr>
        <w:autoSpaceDN w:val="0"/>
        <w:autoSpaceDE w:val="0"/>
        <w:widowControl/>
        <w:spacing w:line="220" w:lineRule="exact" w:before="14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크게 ‘외교·통일’, ‘국방’, ‘교육’, ‘환경’, ‘복지’ 등의 분야로 구분하고 각 분야를 </w:t>
      </w:r>
    </w:p>
    <w:p>
      <w:pPr>
        <w:autoSpaceDN w:val="0"/>
        <w:autoSpaceDE w:val="0"/>
        <w:widowControl/>
        <w:spacing w:line="220" w:lineRule="exact" w:before="14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부문으로 세분하는 방식을 말함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세출예산은 기능별로 ①일반·지방행정, ②공공질서 및 안전, ③통일·외교, ④국방, 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⑤교육, ⑥문화 및 관광, ⑦환경, ⑧사회복지, ⑨보건, ⑩농림수산, ⑪산업·중소기업 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및 에너지, ⑫교통 및 물류, ⑬통신, ⑭국토 및 지역개발, ⑮과학기술, ⑯예비비의 </w:t>
      </w:r>
    </w:p>
    <w:p>
      <w:pPr>
        <w:autoSpaceDN w:val="0"/>
        <w:autoSpaceDE w:val="0"/>
        <w:widowControl/>
        <w:spacing w:line="232" w:lineRule="exact" w:before="112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21"/>
        </w:rPr>
        <w:t>16개 분야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로 구분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19</w:t>
      </w:r>
    </w:p>
    <w:p>
      <w:pPr>
        <w:autoSpaceDN w:val="0"/>
        <w:autoSpaceDE w:val="0"/>
        <w:widowControl/>
        <w:spacing w:line="200" w:lineRule="exact" w:before="146" w:after="42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>- 16개 분야는 다시 75개 부문, 552개 프로그램으로 구분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6"/>
            <w:tcBorders/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69</w:t>
            </w:r>
          </w:p>
        </w:tc>
        <w:tc>
          <w:tcPr>
            <w:tcW w:type="dxa" w:w="4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분야별 재정지출 추이(총지출 기준)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46" w:lineRule="exact" w:before="330" w:after="0"/>
        <w:ind w:left="434" w:right="0" w:firstLine="0"/>
        <w:jc w:val="left"/>
      </w:pPr>
      <w:r>
        <w:rPr>
          <w:w w:val="97.39866892496745"/>
          <w:rFonts w:ascii="UniversLTStd" w:hAnsi="UniversLTStd" w:eastAsia="UniversLTStd"/>
          <w:b w:val="0"/>
          <w:i w:val="0"/>
          <w:color w:val="221915"/>
          <w:sz w:val="15"/>
        </w:rPr>
        <w:t>160</w:t>
      </w:r>
    </w:p>
    <w:p>
      <w:pPr>
        <w:autoSpaceDN w:val="0"/>
        <w:autoSpaceDE w:val="0"/>
        <w:widowControl/>
        <w:spacing w:line="146" w:lineRule="exact" w:before="376" w:after="0"/>
        <w:ind w:left="434" w:right="0" w:firstLine="0"/>
        <w:jc w:val="left"/>
      </w:pPr>
      <w:r>
        <w:rPr>
          <w:w w:val="97.39866892496745"/>
          <w:rFonts w:ascii="UniversLTStd" w:hAnsi="UniversLTStd" w:eastAsia="UniversLTStd"/>
          <w:b w:val="0"/>
          <w:i w:val="0"/>
          <w:color w:val="221915"/>
          <w:sz w:val="15"/>
        </w:rPr>
        <w:t>120</w:t>
      </w:r>
    </w:p>
    <w:p>
      <w:pPr>
        <w:autoSpaceDN w:val="0"/>
        <w:autoSpaceDE w:val="0"/>
        <w:widowControl/>
        <w:spacing w:line="146" w:lineRule="exact" w:before="376" w:after="0"/>
        <w:ind w:left="498" w:right="0" w:firstLine="0"/>
        <w:jc w:val="left"/>
      </w:pPr>
      <w:r>
        <w:rPr>
          <w:w w:val="97.39866892496745"/>
          <w:rFonts w:ascii="UniversLTStd" w:hAnsi="UniversLTStd" w:eastAsia="UniversLTStd"/>
          <w:b w:val="0"/>
          <w:i w:val="0"/>
          <w:color w:val="221915"/>
          <w:sz w:val="15"/>
        </w:rPr>
        <w:t>80</w:t>
      </w:r>
    </w:p>
    <w:p>
      <w:pPr>
        <w:autoSpaceDN w:val="0"/>
        <w:autoSpaceDE w:val="0"/>
        <w:widowControl/>
        <w:spacing w:line="146" w:lineRule="exact" w:before="374" w:after="0"/>
        <w:ind w:left="498" w:right="0" w:firstLine="0"/>
        <w:jc w:val="left"/>
      </w:pPr>
      <w:r>
        <w:rPr>
          <w:w w:val="97.39866892496745"/>
          <w:rFonts w:ascii="UniversLTStd" w:hAnsi="UniversLTStd" w:eastAsia="UniversLTStd"/>
          <w:b w:val="0"/>
          <w:i w:val="0"/>
          <w:color w:val="221915"/>
          <w:sz w:val="15"/>
        </w:rPr>
        <w:t>40</w:t>
      </w:r>
    </w:p>
    <w:p>
      <w:pPr>
        <w:autoSpaceDN w:val="0"/>
        <w:autoSpaceDE w:val="0"/>
        <w:widowControl/>
        <w:spacing w:line="146" w:lineRule="exact" w:before="376" w:after="0"/>
        <w:ind w:left="562" w:right="0" w:firstLine="0"/>
        <w:jc w:val="left"/>
      </w:pPr>
      <w:r>
        <w:rPr>
          <w:w w:val="97.39866892496745"/>
          <w:rFonts w:ascii="UniversLTStd" w:hAnsi="UniversLTStd" w:eastAsia="UniversLTStd"/>
          <w:b w:val="0"/>
          <w:i w:val="0"/>
          <w:color w:val="221915"/>
          <w:sz w:val="15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</w:tblGrid>
      <w:tr>
        <w:trPr>
          <w:trHeight w:hRule="exact" w:val="242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104" w:firstLine="0"/>
              <w:jc w:val="right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2013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right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2014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116" w:firstLine="0"/>
              <w:jc w:val="right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132" w:right="0" w:firstLine="0"/>
              <w:jc w:val="left"/>
            </w:pPr>
            <w:r>
              <w:rPr>
                <w:w w:val="97.39866892496745"/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2019</w:t>
            </w:r>
          </w:p>
        </w:tc>
      </w:tr>
      <w:tr>
        <w:trPr>
          <w:trHeight w:hRule="exact" w:val="280"/>
        </w:trPr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0" w:right="208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공공질서 및 안전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12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과학기술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2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교육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8" w:after="0"/>
              <w:ind w:left="19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교통 및 물류</w:t>
            </w:r>
          </w:p>
        </w:tc>
      </w:tr>
      <w:tr>
        <w:trPr>
          <w:trHeight w:hRule="exact" w:val="160"/>
        </w:trPr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0" w:right="9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국방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12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국토 및 지역개발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2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농림수산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6" w:after="0"/>
              <w:ind w:left="19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문화 및 관광</w:t>
            </w:r>
          </w:p>
        </w:tc>
      </w:tr>
      <w:tr>
        <w:trPr>
          <w:trHeight w:hRule="exact" w:val="160"/>
        </w:trPr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90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보건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12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사회복지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" w:after="0"/>
              <w:ind w:left="20" w:right="0" w:firstLine="0"/>
              <w:jc w:val="left"/>
            </w:pPr>
            <w:r>
              <w:rPr>
                <w:w w:val="102.16589707594652"/>
                <w:rFonts w:ascii="SDGothicNeob" w:hAnsi="SDGothicNeob" w:eastAsia="SDGothicNeob"/>
                <w:b w:val="0"/>
                <w:i w:val="0"/>
                <w:color w:val="221F1F"/>
                <w:sz w:val="13"/>
              </w:rPr>
              <w:t>산업</w:t>
            </w:r>
            <w:r>
              <w:rPr>
                <w:rFonts w:ascii="YDVYGOStd11" w:hAnsi="YDVYGOStd11" w:eastAsia="YDVYGOStd11"/>
                <w:b w:val="0"/>
                <w:i w:val="0"/>
                <w:color w:val="221F1F"/>
                <w:sz w:val="14"/>
              </w:rPr>
              <w:t>·</w:t>
            </w:r>
            <w:r>
              <w:rPr>
                <w:w w:val="102.16589707594652"/>
                <w:rFonts w:ascii="SDGothicNeob" w:hAnsi="SDGothicNeob" w:eastAsia="SDGothicNeob"/>
                <w:b w:val="0"/>
                <w:i w:val="0"/>
                <w:color w:val="221F1F"/>
                <w:sz w:val="13"/>
              </w:rPr>
              <w:t>중소기업 및 에너지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19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예비비</w:t>
            </w:r>
          </w:p>
        </w:tc>
      </w:tr>
      <w:tr>
        <w:trPr>
          <w:trHeight w:hRule="exact" w:val="236"/>
        </w:trPr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0" w:right="306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일반</w:t>
            </w:r>
            <w:r>
              <w:rPr>
                <w:rFonts w:ascii="YDVYGOStd11" w:hAnsi="YDVYGOStd11" w:eastAsia="YDVYGOStd11"/>
                <w:b w:val="0"/>
                <w:i w:val="0"/>
                <w:color w:val="221F1F"/>
                <w:sz w:val="14"/>
              </w:rPr>
              <w:t>·</w:t>
            </w: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지방 행정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" w:after="0"/>
              <w:ind w:left="122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통신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2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통일</w:t>
            </w:r>
            <w:r>
              <w:rPr>
                <w:rFonts w:ascii="YDVYGOStd11" w:hAnsi="YDVYGOStd11" w:eastAsia="YDVYGOStd11"/>
                <w:b w:val="0"/>
                <w:i w:val="0"/>
                <w:color w:val="221F1F"/>
                <w:sz w:val="14"/>
              </w:rPr>
              <w:t>·</w:t>
            </w: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외교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" w:after="0"/>
              <w:ind w:left="19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환경</w:t>
            </w:r>
          </w:p>
        </w:tc>
      </w:tr>
    </w:tbl>
    <w:p>
      <w:pPr>
        <w:autoSpaceDN w:val="0"/>
        <w:autoSpaceDE w:val="0"/>
        <w:widowControl/>
        <w:spacing w:line="140" w:lineRule="exact" w:before="216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</w:p>
    <w:p>
      <w:pPr>
        <w:autoSpaceDN w:val="0"/>
        <w:autoSpaceDE w:val="0"/>
        <w:widowControl/>
        <w:spacing w:line="140" w:lineRule="exact" w:before="80" w:after="468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44"/>
        </w:trPr>
        <w:tc>
          <w:tcPr>
            <w:tcW w:type="dxa" w:w="18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19</w:t>
            </w:r>
          </w:p>
        </w:tc>
        <w:tc>
          <w:tcPr>
            <w:tcW w:type="dxa" w:w="760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4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국제기준에서도 지출을 기능별로 구분하고 있는데, IMF는 정부재정통계편람(GFSM)에 의하여 13개 분야로, OECD는 UN이 </w:t>
            </w:r>
          </w:p>
        </w:tc>
      </w:tr>
    </w:tbl>
    <w:p>
      <w:pPr>
        <w:autoSpaceDN w:val="0"/>
        <w:autoSpaceDE w:val="0"/>
        <w:widowControl/>
        <w:spacing w:line="150" w:lineRule="exact" w:before="20" w:after="0"/>
        <w:ind w:left="2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5"/>
        </w:rPr>
        <w:t>제시한 정부기능분류(Classification of the Functions of Government)에 의하여 10개 분야로 구분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34798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79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1038"/>
        </w:trPr>
        <w:tc>
          <w:tcPr>
            <w:tcW w:type="dxa" w:w="78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8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20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2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재정지출의 분야별 구성(2019년 기준)</w:t>
            </w:r>
          </w:p>
        </w:tc>
        <w:tc>
          <w:tcPr>
            <w:tcW w:type="dxa" w:w="12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42"/>
        </w:trPr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6" w:after="0"/>
              <w:ind w:left="0" w:right="54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환경</w:t>
            </w:r>
          </w:p>
        </w:tc>
        <w:tc>
          <w:tcPr>
            <w:tcW w:type="dxa" w:w="3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26" w:after="0"/>
              <w:ind w:left="266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통일·외교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712" w:after="0"/>
              <w:ind w:left="0" w:right="228" w:firstLine="0"/>
              <w:jc w:val="right"/>
            </w:pPr>
            <w:r>
              <w:rPr>
                <w:w w:val="101.188259124755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교육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100" w:after="0"/>
              <w:ind w:left="190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과학기술</w:t>
            </w:r>
          </w:p>
        </w:tc>
        <w:tc>
          <w:tcPr>
            <w:tcW w:type="dxa" w:w="1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6" w:after="0"/>
              <w:ind w:left="60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공공질서 및 안전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4" w:after="0"/>
              <w:ind w:left="0" w:right="1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7.,4</w:t>
            </w:r>
          </w:p>
        </w:tc>
        <w:tc>
          <w:tcPr>
            <w:tcW w:type="dxa" w:w="2634"/>
            <w:gridSpan w:val="2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" w:after="0"/>
              <w:ind w:left="0" w:right="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1.6%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4" w:after="0"/>
              <w:ind w:left="266" w:right="144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5.,1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1.1%</w:t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90" w:after="0"/>
              <w:ind w:left="144" w:right="1872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통신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7.3,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8" w:after="0"/>
              <w:ind w:left="0" w:right="5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20.1,</w:t>
            </w:r>
          </w:p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" w:after="0"/>
              <w:ind w:left="0" w:right="5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4.3%</w:t>
            </w:r>
          </w:p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7.3,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17"/>
            <w:vMerge/>
            <w:tcBorders/>
          </w:tcPr>
          <w:p/>
        </w:tc>
        <w:tc>
          <w:tcPr>
            <w:tcW w:type="dxa" w:w="3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190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1.6%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0" w:right="2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1.6%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317"/>
            <w:vMerge/>
            <w:tcBorders/>
          </w:tcPr>
          <w:p/>
        </w:tc>
        <w:tc>
          <w:tcPr>
            <w:tcW w:type="dxa" w:w="3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02" w:after="0"/>
              <w:ind w:left="0" w:right="650" w:firstLine="0"/>
              <w:jc w:val="right"/>
            </w:pPr>
            <w:r>
              <w:rPr>
                <w:w w:val="103.19232259477889"/>
                <w:rFonts w:ascii="SDGothicNeoa" w:hAnsi="SDGothicNeoa" w:eastAsia="SDGothicNeoa"/>
                <w:b w:val="0"/>
                <w:i w:val="0"/>
                <w:color w:val="FFFFFF"/>
                <w:sz w:val="14"/>
              </w:rPr>
              <w:t>일반·지방행정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1317"/>
            <w:vMerge/>
            <w:tcBorders/>
          </w:tcPr>
          <w:p/>
        </w:tc>
        <w:tc>
          <w:tcPr>
            <w:tcW w:type="dxa" w:w="2634"/>
            <w:gridSpan w:val="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220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70.6,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1317"/>
            <w:vMerge/>
            <w:tcBorders/>
          </w:tcPr>
          <w:p/>
        </w:tc>
        <w:tc>
          <w:tcPr>
            <w:tcW w:type="dxa" w:w="3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912" w:firstLine="0"/>
              <w:jc w:val="righ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FFFFFF"/>
                <w:sz w:val="16"/>
              </w:rPr>
              <w:t>76.6,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317"/>
            <w:vMerge/>
            <w:tcBorders/>
          </w:tcPr>
          <w:p/>
        </w:tc>
        <w:tc>
          <w:tcPr>
            <w:tcW w:type="dxa" w:w="2634"/>
            <w:gridSpan w:val="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2" w:after="0"/>
              <w:ind w:left="0" w:right="164" w:firstLine="0"/>
              <w:jc w:val="right"/>
            </w:pPr>
            <w:r>
              <w:rPr>
                <w:w w:val="97.4538242115694"/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15.0</w:t>
            </w: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%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317"/>
            <w:vMerge/>
            <w:tcBorders/>
          </w:tcPr>
          <w:p/>
        </w:tc>
        <w:tc>
          <w:tcPr>
            <w:tcW w:type="dxa" w:w="3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" w:after="0"/>
              <w:ind w:left="0" w:right="860" w:firstLine="0"/>
              <w:jc w:val="righ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FFFFFF"/>
                <w:sz w:val="16"/>
              </w:rPr>
              <w:t>16.3</w:t>
            </w:r>
            <w:r>
              <w:rPr>
                <w:w w:val="101.1162519454956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%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4" w:lineRule="exact" w:before="38" w:after="12"/>
        <w:ind w:left="872" w:right="0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예비비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262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" w:after="0"/>
              <w:ind w:left="0" w:right="1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3.0,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18" w:after="0"/>
              <w:ind w:left="120" w:right="0" w:firstLine="0"/>
              <w:jc w:val="left"/>
            </w:pPr>
            <w:r>
              <w:rPr>
                <w:w w:val="103.1923225947788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 xml:space="preserve">산업·중소기업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" w:after="0"/>
              <w:ind w:left="0" w:right="530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총지출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6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국방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488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교통 및 물류</w:t>
            </w:r>
          </w:p>
        </w:tc>
      </w:tr>
      <w:tr>
        <w:trPr>
          <w:trHeight w:hRule="exact" w:val="180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0.6%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6" w:after="0"/>
              <w:ind w:left="120" w:right="0" w:firstLine="0"/>
              <w:jc w:val="left"/>
            </w:pPr>
            <w:r>
              <w:rPr>
                <w:w w:val="103.19232259477889"/>
                <w:rFonts w:ascii="SDGothicNeoa" w:hAnsi="SDGothicNeoa" w:eastAsia="SDGothicNeoa"/>
                <w:b w:val="0"/>
                <w:i w:val="0"/>
                <w:color w:val="221F1F"/>
                <w:sz w:val="14"/>
              </w:rPr>
              <w:t>및 에너지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382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469.6조원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8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15.,7</w:t>
            </w:r>
          </w:p>
        </w:tc>
      </w:tr>
      <w:tr>
        <w:trPr>
          <w:trHeight w:hRule="exact" w:val="220"/>
        </w:trPr>
        <w:tc>
          <w:tcPr>
            <w:tcW w:type="dxa" w:w="1844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120" w:right="0" w:firstLine="0"/>
              <w:jc w:val="lef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18.8,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45.3,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3.3%</w:t>
            </w:r>
          </w:p>
        </w:tc>
      </w:tr>
      <w:tr>
        <w:trPr>
          <w:trHeight w:hRule="exact" w:val="276"/>
        </w:trPr>
        <w:tc>
          <w:tcPr>
            <w:tcW w:type="dxa" w:w="1844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4.0%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9.7</w:t>
            </w:r>
            <w:r>
              <w:rPr>
                <w:w w:val="101.79058523739086"/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%</w:t>
            </w:r>
          </w:p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4" w:lineRule="exact" w:before="236" w:after="4"/>
        <w:ind w:left="0" w:right="5428" w:firstLine="0"/>
        <w:jc w:val="right"/>
      </w:pPr>
      <w:r>
        <w:rPr>
          <w:w w:val="103.19232259477889"/>
          <w:rFonts w:ascii="SDGothicNeoa" w:hAnsi="SDGothicNeoa" w:eastAsia="SDGothicNeoa"/>
          <w:b w:val="0"/>
          <w:i w:val="0"/>
          <w:color w:val="FFFFFF"/>
          <w:sz w:val="14"/>
        </w:rPr>
        <w:t>사회복지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80"/>
        </w:trPr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774" w:firstLine="0"/>
              <w:jc w:val="righ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FFFFFF"/>
                <w:sz w:val="16"/>
              </w:rPr>
              <w:t>148.9,</w:t>
            </w:r>
          </w:p>
        </w:tc>
        <w:tc>
          <w:tcPr>
            <w:tcW w:type="dxa" w:w="1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16" w:after="0"/>
              <w:ind w:left="0" w:right="0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문화 및 관광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8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농림수산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152" w:right="0" w:firstLine="0"/>
              <w:jc w:val="left"/>
            </w:pPr>
            <w:r>
              <w:rPr>
                <w:w w:val="103.01671981811525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국토 및</w:t>
            </w:r>
          </w:p>
        </w:tc>
      </w:tr>
      <w:tr>
        <w:trPr>
          <w:trHeight w:hRule="exact" w:val="42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0" w:after="0"/>
              <w:ind w:left="18" w:right="0" w:firstLine="0"/>
              <w:jc w:val="left"/>
            </w:pPr>
            <w:r>
              <w:rPr>
                <w:w w:val="103.01671981811525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 지역개발</w:t>
            </w:r>
          </w:p>
        </w:tc>
      </w:tr>
      <w:tr>
        <w:trPr>
          <w:trHeight w:hRule="exact" w:val="138"/>
        </w:trPr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64" w:firstLine="0"/>
              <w:jc w:val="right"/>
            </w:pPr>
            <w:r>
              <w:rPr>
                <w:w w:val="98.55570793151855"/>
                <w:rFonts w:ascii="UniversLTStd" w:hAnsi="UniversLTStd" w:eastAsia="UniversLTStd"/>
                <w:b w:val="0"/>
                <w:i w:val="0"/>
                <w:color w:val="FFFFFF"/>
                <w:sz w:val="16"/>
              </w:rPr>
              <w:t>31.7%</w:t>
            </w:r>
          </w:p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86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4.1,</w:t>
            </w:r>
          </w:p>
        </w:tc>
      </w:tr>
      <w:tr>
        <w:trPr>
          <w:trHeight w:hRule="exact" w:val="100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20.0,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28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0.9%</w:t>
            </w:r>
          </w:p>
        </w:tc>
      </w:tr>
      <w:tr>
        <w:trPr>
          <w:trHeight w:hRule="exact" w:val="80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0" w:right="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4.3%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542"/>
        </w:trPr>
        <w:tc>
          <w:tcPr>
            <w:tcW w:type="dxa" w:w="1844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74" w:after="0"/>
              <w:ind w:left="720" w:right="212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보건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12.1,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" w:after="0"/>
              <w:ind w:left="224" w:right="0" w:firstLine="9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7.2,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1.5%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8" w:after="0"/>
        <w:ind w:left="0" w:right="3650" w:firstLine="0"/>
        <w:jc w:val="right"/>
      </w:pPr>
      <w:r>
        <w:rPr>
          <w:rFonts w:ascii="UniversLTStd" w:hAnsi="UniversLTStd" w:eastAsia="UniversLTStd"/>
          <w:b w:val="0"/>
          <w:i w:val="0"/>
          <w:color w:val="221F1F"/>
          <w:sz w:val="17"/>
        </w:rPr>
        <w:t>2.6%</w:t>
      </w:r>
    </w:p>
    <w:p>
      <w:pPr>
        <w:autoSpaceDN w:val="0"/>
        <w:autoSpaceDE w:val="0"/>
        <w:widowControl/>
        <w:spacing w:line="220" w:lineRule="exact" w:before="220" w:after="0"/>
        <w:ind w:left="54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총지출,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294" w:after="0"/>
        <w:ind w:left="700" w:right="118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분야별 재정지출은 사회복지가 148.9조원으로 전체 총지출에서 가장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큰 비중(31.7%)을 차지하였으며, 다음으로 일반·지방행정(2위, 76.6조원,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16.3%), 교육(3위, 70.6조원, 15.0%) 등 순임</w:t>
      </w:r>
    </w:p>
    <w:p>
      <w:pPr>
        <w:autoSpaceDN w:val="0"/>
        <w:autoSpaceDE w:val="0"/>
        <w:widowControl/>
        <w:spacing w:line="240" w:lineRule="auto" w:before="118" w:after="0"/>
        <w:ind w:left="876" w:right="1186" w:hanging="196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이하 분야별 비중은 국방(45.3조원, 9.7%), 공공질서 및 안전(20.1조원, 4.3%),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농림수산(20.0조원, 4.3%), 산업·중소기업 및 에너지(18.8조원, 4.0%), 교통 및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물류(15.7조원, 3.3%), 보건(12.1조원, 2.26%), 환경(7.4조원, 1.6%), 통신(7.3조원,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1.6%), 과학기술(7.3조원, 1.6%), 문화 및 관광(7.2조원, 1.5%), 통일·외교(5.1조원,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1.1%), 국토 및 지역개발(4.1조원, 0.9%), 예비비(3.0조원, 0.6%) 순임</w:t>
      </w:r>
    </w:p>
    <w:p>
      <w:pPr>
        <w:autoSpaceDN w:val="0"/>
        <w:autoSpaceDE w:val="0"/>
        <w:widowControl/>
        <w:spacing w:line="240" w:lineRule="auto" w:before="96" w:after="0"/>
        <w:ind w:left="876" w:right="1188" w:hanging="196"/>
        <w:jc w:val="both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2007년 이후 사회복지가 연평균 증가율 8.8%를 보이며 가장 빠르게 증가하였으며,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다음으로 문화 및 관광(8.7%), 통일·외교(8.3%), 보건(7.6%), 과학기술(7.5%),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교육(7.3%) 등의 순으로 빠르게 증가</w:t>
      </w:r>
    </w:p>
    <w:p>
      <w:pPr>
        <w:autoSpaceDN w:val="0"/>
        <w:autoSpaceDE w:val="0"/>
        <w:widowControl/>
        <w:spacing w:line="220" w:lineRule="exact" w:before="704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125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15</w:t>
            </w:r>
          </w:p>
        </w:tc>
        <w:tc>
          <w:tcPr>
            <w:tcW w:type="dxa" w:w="6390"/>
            <w:gridSpan w:val="3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의무지출·재량지출</w:t>
            </w:r>
          </w:p>
        </w:tc>
      </w:tr>
      <w:tr>
        <w:trPr>
          <w:trHeight w:hRule="exact" w:val="6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10"/>
            <w:gridSpan w:val="2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2" w:after="0"/>
              <w:ind w:left="340" w:right="144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7"/>
              </w:rPr>
              <w:t>216.2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8182B7"/>
                <w:sz w:val="20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7"/>
              </w:rPr>
              <w:t>212.6</w:t>
            </w:r>
            <w:r>
              <w:rPr>
                <w:w w:val="98.10482025146484"/>
                <w:rFonts w:ascii="SDGothicNeoa" w:hAnsi="SDGothicNeoa" w:eastAsia="SDGothicNeoa"/>
                <w:b w:val="0"/>
                <w:i w:val="0"/>
                <w:color w:val="8182B7"/>
                <w:sz w:val="20"/>
              </w:rPr>
              <w:t>조원</w:t>
            </w:r>
          </w:p>
        </w:tc>
        <w:tc>
          <w:tcPr>
            <w:tcW w:type="dxa" w:w="398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0" w:val="left"/>
              </w:tabs>
              <w:autoSpaceDE w:val="0"/>
              <w:widowControl/>
              <w:spacing w:line="442" w:lineRule="exact" w:before="0" w:after="0"/>
              <w:ind w:left="286" w:right="432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5"/>
              </w:rPr>
              <w:t>239.3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3F4B7A"/>
                <w:sz w:val="34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5"/>
              </w:rPr>
              <w:t>230.3</w:t>
            </w:r>
            <w:r>
              <w:rPr>
                <w:w w:val="98.68185379925896"/>
                <w:rFonts w:ascii="SDGothicNeoa" w:hAnsi="SDGothicNeoa" w:eastAsia="SDGothicNeoa"/>
                <w:b w:val="0"/>
                <w:i w:val="0"/>
                <w:color w:val="3F4B7A"/>
                <w:sz w:val="34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23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296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(의무)</w:t>
            </w:r>
          </w:p>
        </w:tc>
        <w:tc>
          <w:tcPr>
            <w:tcW w:type="dxa" w:w="11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49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(재량)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의무지출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법률상 지출의무가 발생하고 법령에 따라 지출규모가 결정되는 법정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지출 및 이자지출 항목의 합계를 의미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법률상 지출의무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란 지출여부에 대한 정부의 재량 여지가 없이 법률에서 정부가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의무적으로 지출하도록 강제적으로 정하고 있는 것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조약이나 일반적으로 승인된 국제법규 등 법률과 동일한 효과를 가지는 근거에 따른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지출도 포함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법령상 지출규모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란 지출규모가 법률, 법령 또는 하위규정의 기준에 따라 정해져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있음을 의미하며, 해당지출 규모에 대한 재정당국의 재량여지는 제한적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따라서 한번 도입하면 재정사업을 축소하기 어렵고 인구 등 사회적 변화에 따라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계속 증가하는 경향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지출의 성격에 따라 크게 지방이전재원, 복지분야 법정지출, 국공채와 차관도입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으로 발생하는 이자지출 및 기타지출의 네 가지로 분류</w:t>
      </w:r>
    </w:p>
    <w:p>
      <w:pPr>
        <w:autoSpaceDN w:val="0"/>
        <w:autoSpaceDE w:val="0"/>
        <w:widowControl/>
        <w:spacing w:line="360" w:lineRule="exact" w:before="550" w:after="0"/>
        <w:ind w:left="280" w:right="430" w:firstLine="0"/>
        <w:jc w:val="both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재량지출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의무지출에 해당되지 않는 재정지출로서 국가재정법상 별다른 세부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유형이 마련되어 있지는 않으나, 지출 성격에 따라 경직성 지출과 기타재량지출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로 구분 가능</w:t>
      </w:r>
    </w:p>
    <w:p>
      <w:pPr>
        <w:autoSpaceDN w:val="0"/>
        <w:autoSpaceDE w:val="0"/>
        <w:widowControl/>
        <w:spacing w:line="240" w:lineRule="auto" w:before="124" w:after="230"/>
        <w:ind w:left="464" w:right="370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경직성 지출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정부의 재량여지가 비교적 작은 재량지출로서 법률상 임의사항이나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시행령 또는 시행규칙에서 의무화하고 있는 지출, 계약이나 국가간 합의사항 이행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등을 위한 지출, 기관유지 경비, 치안·소방·징세 경비 등 국가의 기본 기능을 유지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하기 위한 지출, 공무원 인건비 등 지출, 기타 정부의 정책적 고려에 의한 지출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등이 해당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91"/>
        <w:gridCol w:w="3991"/>
      </w:tblGrid>
      <w:tr>
        <w:trPr>
          <w:trHeight w:hRule="exact" w:val="852"/>
        </w:trPr>
        <w:tc>
          <w:tcPr>
            <w:tcW w:type="dxa" w:w="42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4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888FC6"/>
                <w:sz w:val="21"/>
              </w:rPr>
              <w:t>기타재량지출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은 이와 같은 경직성 지출 외의 재량지출을 의미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32"/>
            <w:gridSpan w:val="5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총지출 대비 의무지출·재량지출 비중 추이</w:t>
            </w:r>
          </w:p>
        </w:tc>
        <w:tc>
          <w:tcPr>
            <w:tcW w:type="dxa" w:w="5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2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578" w:after="0"/>
              <w:ind w:left="0" w:right="176" w:firstLine="0"/>
              <w:jc w:val="right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65</w:t>
            </w:r>
          </w:p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038" w:after="0"/>
              <w:ind w:left="42" w:right="0" w:firstLine="0"/>
              <w:jc w:val="lef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60.5</w:t>
            </w:r>
          </w:p>
        </w:tc>
        <w:tc>
          <w:tcPr>
            <w:tcW w:type="dxa" w:w="27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182" w:after="0"/>
              <w:ind w:left="152" w:right="0" w:firstLine="0"/>
              <w:jc w:val="lef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59.0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74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52.3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114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53.6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60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52.5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76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50.8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92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50.4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38" w:after="0"/>
              <w:ind w:left="0" w:right="22" w:firstLine="0"/>
              <w:jc w:val="righ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51.0</w:t>
            </w:r>
          </w:p>
        </w:tc>
        <w:tc>
          <w:tcPr>
            <w:tcW w:type="dxa" w:w="5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176" w:firstLine="0"/>
              <w:jc w:val="right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60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2632"/>
            <w:gridSpan w:val="4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658"/>
            <w:vMerge/>
            <w:tcBorders/>
          </w:tcPr>
          <w:p/>
        </w:tc>
        <w:tc>
          <w:tcPr>
            <w:tcW w:type="dxa" w:w="15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18" w:after="0"/>
              <w:ind w:left="0" w:right="134" w:firstLine="0"/>
              <w:jc w:val="righ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54.3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00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53.8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50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53.1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34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53.7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718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4" w:after="0"/>
              <w:ind w:left="0" w:right="176" w:firstLine="0"/>
              <w:jc w:val="right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55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48" w:after="120"/>
        <w:ind w:left="826" w:right="0" w:firstLine="0"/>
        <w:jc w:val="left"/>
      </w:pPr>
      <w:r>
        <w:rPr>
          <w:w w:val="101.35000092642647"/>
          <w:rFonts w:ascii="UniversLTStd" w:hAnsi="UniversLTStd" w:eastAsia="UniversLTStd"/>
          <w:b w:val="0"/>
          <w:i w:val="0"/>
          <w:color w:val="221F1F"/>
          <w:sz w:val="14"/>
        </w:rPr>
        <w:t>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902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7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45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44" w:after="0"/>
              <w:ind w:left="0" w:right="136" w:firstLine="0"/>
              <w:jc w:val="righ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41.0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22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45.7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8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46.2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40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46.9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16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46.3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8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47.7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4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46.4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78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3699C9"/>
                <w:sz w:val="17"/>
              </w:rPr>
              <w:t>47.5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2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49.2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0" w:right="0" w:firstLine="0"/>
              <w:jc w:val="center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49.6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8" w:after="0"/>
              <w:ind w:left="144" w:right="0" w:firstLine="0"/>
              <w:jc w:val="left"/>
            </w:pPr>
            <w:r>
              <w:rPr>
                <w:w w:val="98.78458135268268"/>
                <w:rFonts w:ascii="UniversLTStd" w:hAnsi="UniversLTStd" w:eastAsia="UniversLTStd"/>
                <w:b w:val="0"/>
                <w:i w:val="0"/>
                <w:color w:val="69649E"/>
                <w:sz w:val="17"/>
              </w:rPr>
              <w:t>49.0</w:t>
            </w:r>
          </w:p>
        </w:tc>
      </w:tr>
      <w:tr>
        <w:trPr>
          <w:trHeight w:hRule="exact" w:val="526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304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40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18" w:after="0"/>
        <w:ind w:left="1170" w:right="0" w:firstLine="0"/>
        <w:jc w:val="left"/>
      </w:pPr>
      <w:r>
        <w:rPr>
          <w:w w:val="98.78458135268268"/>
          <w:rFonts w:ascii="UniversLTStd" w:hAnsi="UniversLTStd" w:eastAsia="UniversLTStd"/>
          <w:b w:val="0"/>
          <w:i w:val="0"/>
          <w:color w:val="3699C9"/>
          <w:sz w:val="17"/>
        </w:rPr>
        <w:t>39.5</w:t>
      </w:r>
    </w:p>
    <w:p>
      <w:pPr>
        <w:autoSpaceDN w:val="0"/>
        <w:autoSpaceDE w:val="0"/>
        <w:widowControl/>
        <w:spacing w:line="142" w:lineRule="exact" w:before="326" w:after="0"/>
        <w:ind w:left="826" w:right="0" w:firstLine="0"/>
        <w:jc w:val="left"/>
      </w:pPr>
      <w:r>
        <w:rPr>
          <w:w w:val="101.35000092642647"/>
          <w:rFonts w:ascii="UniversLTStd" w:hAnsi="UniversLTStd" w:eastAsia="UniversLTStd"/>
          <w:b w:val="0"/>
          <w:i w:val="0"/>
          <w:color w:val="221F1F"/>
          <w:sz w:val="14"/>
        </w:rPr>
        <w:t>35</w:t>
      </w:r>
    </w:p>
    <w:p>
      <w:pPr>
        <w:autoSpaceDN w:val="0"/>
        <w:autoSpaceDE w:val="0"/>
        <w:widowControl/>
        <w:spacing w:line="142" w:lineRule="exact" w:before="590" w:after="4"/>
        <w:ind w:left="826" w:right="0" w:firstLine="0"/>
        <w:jc w:val="left"/>
      </w:pPr>
      <w:r>
        <w:rPr>
          <w:w w:val="101.35000092642647"/>
          <w:rFonts w:ascii="UniversLTStd" w:hAnsi="UniversLTStd" w:eastAsia="UniversLTStd"/>
          <w:b w:val="0"/>
          <w:i w:val="0"/>
          <w:color w:val="221F1F"/>
          <w:sz w:val="14"/>
        </w:rPr>
        <w:t>30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284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138" w:firstLine="0"/>
              <w:jc w:val="right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2008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2009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2015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2017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0" w:right="0" w:firstLine="0"/>
              <w:jc w:val="center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2018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" w:after="0"/>
              <w:ind w:left="146" w:right="0" w:firstLine="0"/>
              <w:jc w:val="left"/>
            </w:pPr>
            <w:r>
              <w:rPr>
                <w:w w:val="101.35000092642647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2019</w:t>
            </w:r>
          </w:p>
        </w:tc>
      </w:tr>
      <w:tr>
        <w:trPr>
          <w:trHeight w:hRule="exact" w:val="350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5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재량지출      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0" w:after="0"/>
              <w:ind w:left="0" w:right="146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의무지출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72" w:after="0"/>
        <w:ind w:left="54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88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의무지출은 전년 대비 23.1조원(10.7%) 증가한 239.3조원, 재량지출은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전년 대비 17.7조원(8.3%) 증가한 230.3조원으로 각각 총지출(469.6조원)의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51.0%, 49.0%를 차지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11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2008년 이후 의무지출과 재량지출의 연평균 증가율은 각각 8.2%, 3.8%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의무지출이 총지출에서 차지하는 비중은 2017년 처음으로 50%를 상회하였으며,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2008년 39.5%에서 2019년 51.0%로 빠르게 증가</w:t>
      </w:r>
    </w:p>
    <w:p>
      <w:pPr>
        <w:autoSpaceDN w:val="0"/>
        <w:autoSpaceDE w:val="0"/>
        <w:widowControl/>
        <w:spacing w:line="220" w:lineRule="exact" w:before="109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127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5600700</wp:posOffset>
            </wp:positionV>
            <wp:extent cx="2641600" cy="1651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6375400</wp:posOffset>
            </wp:positionV>
            <wp:extent cx="2667000" cy="165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7658100</wp:posOffset>
            </wp:positionV>
            <wp:extent cx="1231900" cy="165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16</w:t>
            </w:r>
          </w:p>
        </w:tc>
        <w:tc>
          <w:tcPr>
            <w:tcW w:type="dxa" w:w="3510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성질별 재정지출</w:t>
            </w:r>
          </w:p>
        </w:tc>
        <w:tc>
          <w:tcPr>
            <w:tcW w:type="dxa" w:w="28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1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1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6" w:after="0"/>
              <w:ind w:left="0" w:right="18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이전지출</w:t>
            </w:r>
          </w:p>
        </w:tc>
        <w:tc>
          <w:tcPr>
            <w:tcW w:type="dxa" w:w="170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4" w:after="0"/>
              <w:ind w:left="212" w:right="432" w:firstLine="2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  <w:r>
              <w:br/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282.9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8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26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58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8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244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314.7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220" w:lineRule="exact" w:before="806" w:after="0"/>
        <w:ind w:left="27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재정지출의 성질별 분류에 의하면 경비지출의 직접적인 대상을 기준으로 인건비, </w:t>
      </w:r>
    </w:p>
    <w:p>
      <w:pPr>
        <w:autoSpaceDN w:val="0"/>
        <w:autoSpaceDE w:val="0"/>
        <w:widowControl/>
        <w:spacing w:line="220" w:lineRule="exact" w:before="140" w:after="0"/>
        <w:ind w:left="27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이전지출, 자산취득비, 상환지출, 전출금, 예비비 등으로 구분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우리나라는 「국가재정법」 제21조3항에서 세출예산을 성질별로 구분하도록 명시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정부의 세출과목 구분에 따르면, 재정지출을 경비의 직접적인 대상을 기준으로 </w:t>
      </w:r>
    </w:p>
    <w:p>
      <w:pPr>
        <w:autoSpaceDN w:val="0"/>
        <w:autoSpaceDE w:val="0"/>
        <w:widowControl/>
        <w:spacing w:line="210" w:lineRule="exact" w:before="130" w:after="0"/>
        <w:ind w:left="0" w:right="0" w:firstLine="0"/>
        <w:jc w:val="center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인건비(100), 물건비(200), 이전지출(300), 자산취득및운용(400), 상환지출</w:t>
      </w:r>
    </w:p>
    <w:p>
      <w:pPr>
        <w:autoSpaceDN w:val="0"/>
        <w:autoSpaceDE w:val="0"/>
        <w:widowControl/>
        <w:spacing w:line="210" w:lineRule="exact" w:before="134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(500), 전출금등(600), 예비비 및 기타(700)로 분류</w:t>
      </w:r>
    </w:p>
    <w:p>
      <w:pPr>
        <w:autoSpaceDN w:val="0"/>
        <w:autoSpaceDE w:val="0"/>
        <w:widowControl/>
        <w:spacing w:line="240" w:lineRule="auto" w:before="26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인건비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공무원 및 비정규직 직원의 봉급, 상여금, 각종 수당 등 보수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물건비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운영비, 여비, 특수활동비, 업무추진비, 복리후생비, 시험연구비 등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이전지출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정부가 당해년도의 생산활동과 무관한 대상에게 반대급부 없이 지급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하는 것으로, 국가는 특정한 공익목적을 달성하기 위하여 재정의 일부를 지방자치</w:t>
        <w:br/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단체, 공공기관, 민간사업자, 각 회계 및 기금 등에 교부, 출연, 보조, 전출·입의 </w:t>
      </w:r>
    </w:p>
    <w:p>
      <w:pPr>
        <w:autoSpaceDN w:val="0"/>
        <w:tabs>
          <w:tab w:pos="2068" w:val="left"/>
          <w:tab w:pos="4156" w:val="left"/>
        </w:tabs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방식으로 이전</w:t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130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16-1. 보조금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134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16-2. 출연금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자산취득및운용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정부가 정책목표를 달성하거나 자산을 증식하기 위하여 행하는 </w:t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유·무형자산의 취득이나 출자, 융자, 예탁 등</w:t>
      </w:r>
    </w:p>
    <w:p>
      <w:pPr>
        <w:autoSpaceDN w:val="0"/>
        <w:tabs>
          <w:tab w:pos="2834" w:val="left"/>
        </w:tabs>
        <w:autoSpaceDE w:val="0"/>
        <w:widowControl/>
        <w:spacing w:line="150" w:lineRule="exact" w:before="184" w:after="0"/>
        <w:ind w:left="732" w:right="0" w:firstLine="0"/>
        <w:jc w:val="left"/>
      </w:pPr>
      <w:r>
        <w:rPr>
          <w:rFonts w:ascii="SDGothicNeoa" w:hAnsi="SDGothicNeoa" w:eastAsia="SDGothicNeoa"/>
          <w:b w:val="0"/>
          <w:i w:val="0"/>
          <w:color w:val="7678B1"/>
          <w:sz w:val="15"/>
        </w:rPr>
        <w:t>138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16-3. 융자금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142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16-4. 출자금</w:t>
      </w:r>
    </w:p>
    <w:p>
      <w:pPr>
        <w:autoSpaceDN w:val="0"/>
        <w:autoSpaceDE w:val="0"/>
        <w:widowControl/>
        <w:spacing w:line="240" w:lineRule="auto" w:before="426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상환지출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국내 차입금 상환, 예수원리금 상환 등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전출금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회계 또는 기금이 다른 회계 또는 기금에 무상으로 주는 자금</w:t>
      </w:r>
    </w:p>
    <w:p>
      <w:pPr>
        <w:autoSpaceDN w:val="0"/>
        <w:autoSpaceDE w:val="0"/>
        <w:widowControl/>
        <w:spacing w:line="240" w:lineRule="auto" w:before="25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예비비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예측할 수 없는 지출로 인한 예산의 부족에 대비해 두는 비용</w:t>
      </w:r>
    </w:p>
    <w:p>
      <w:pPr>
        <w:autoSpaceDN w:val="0"/>
        <w:autoSpaceDE w:val="0"/>
        <w:widowControl/>
        <w:spacing w:line="150" w:lineRule="exact" w:before="172" w:after="0"/>
        <w:ind w:left="760" w:right="0" w:firstLine="0"/>
        <w:jc w:val="left"/>
      </w:pPr>
      <w:r>
        <w:rPr>
          <w:rFonts w:ascii="SDGothicNeoa" w:hAnsi="SDGothicNeoa" w:eastAsia="SDGothicNeoa"/>
          <w:b w:val="0"/>
          <w:i w:val="0"/>
          <w:color w:val="7678B1"/>
          <w:sz w:val="15"/>
        </w:rPr>
        <w:t>148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18. 예비비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72"/>
            <w:gridSpan w:val="5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성질별 재정지출 추이</w:t>
            </w:r>
          </w:p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6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58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500</w:t>
            </w:r>
          </w:p>
        </w:tc>
        <w:tc>
          <w:tcPr>
            <w:tcW w:type="dxa" w:w="157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52" w:after="0"/>
              <w:ind w:left="0" w:right="21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58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38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0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02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91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0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5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1.1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38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1.2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1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3.8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66" w:after="0"/>
              <w:ind w:left="15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3.8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96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11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15.8</w:t>
            </w:r>
          </w:p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94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400</w:t>
            </w:r>
          </w:p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16.0</w:t>
            </w:r>
          </w:p>
        </w:tc>
        <w:tc>
          <w:tcPr>
            <w:tcW w:type="dxa" w:w="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" w:after="0"/>
              <w:ind w:left="11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70.4</w:t>
            </w:r>
          </w:p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14.8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1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64.4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14.9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15.2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65.7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38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300</w:t>
            </w:r>
          </w:p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15.6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65.7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97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15.3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66.0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16.2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3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59.3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85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16.1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59.1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542"/>
            <w:vMerge/>
            <w:tcBorders/>
          </w:tcPr>
          <w:p/>
        </w:tc>
        <w:tc>
          <w:tcPr>
            <w:tcW w:type="dxa" w:w="91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4" w:after="0"/>
              <w:ind w:left="0" w:right="4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13.4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42"/>
            <w:vMerge/>
            <w:tcBorders/>
          </w:tcPr>
          <w:p/>
        </w:tc>
        <w:tc>
          <w:tcPr>
            <w:tcW w:type="dxa" w:w="1626"/>
            <w:gridSpan w:val="3"/>
            <w:vMerge/>
            <w:tcBorders/>
          </w:tcPr>
          <w:p/>
        </w:tc>
        <w:tc>
          <w:tcPr>
            <w:tcW w:type="dxa" w:w="1084"/>
            <w:gridSpan w:val="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59.1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542"/>
            <w:vMerge/>
            <w:tcBorders/>
          </w:tcPr>
          <w:p/>
        </w:tc>
        <w:tc>
          <w:tcPr>
            <w:tcW w:type="dxa" w:w="1626"/>
            <w:gridSpan w:val="3"/>
            <w:vMerge/>
            <w:tcBorders/>
          </w:tcPr>
          <w:p/>
        </w:tc>
        <w:tc>
          <w:tcPr>
            <w:tcW w:type="dxa" w:w="1084"/>
            <w:gridSpan w:val="2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15.0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0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</w:t>
            </w:r>
          </w:p>
        </w:tc>
        <w:tc>
          <w:tcPr>
            <w:tcW w:type="dxa" w:w="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4" w:after="0"/>
              <w:ind w:left="0" w:right="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CB91C0"/>
                <w:sz w:val="17"/>
              </w:rPr>
              <w:t>0.5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6" w:after="0"/>
              <w:ind w:left="0" w:right="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11.9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67.0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54.8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58.6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5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212.7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8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221.0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4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236.2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5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247.2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262.6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1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282.9</w:t>
            </w:r>
          </w:p>
        </w:tc>
        <w:tc>
          <w:tcPr>
            <w:tcW w:type="dxa" w:w="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70" w:after="0"/>
              <w:ind w:left="8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314.7</w:t>
            </w:r>
          </w:p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281"/>
        </w:trPr>
        <w:tc>
          <w:tcPr>
            <w:tcW w:type="dxa" w:w="542"/>
            <w:vMerge/>
            <w:tcBorders/>
          </w:tcPr>
          <w:p/>
        </w:tc>
        <w:tc>
          <w:tcPr>
            <w:tcW w:type="dxa" w:w="5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6FC3BC"/>
                <w:sz w:val="17"/>
              </w:rPr>
              <w:t>11.5</w:t>
            </w:r>
          </w:p>
        </w:tc>
        <w:tc>
          <w:tcPr>
            <w:tcW w:type="dxa" w:w="10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4" w:after="0"/>
              <w:ind w:left="12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48.4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695"/>
        </w:trPr>
        <w:tc>
          <w:tcPr>
            <w:tcW w:type="dxa" w:w="542"/>
            <w:vMerge/>
            <w:tcBorders/>
          </w:tcPr>
          <w:p/>
        </w:tc>
        <w:tc>
          <w:tcPr>
            <w:tcW w:type="dxa" w:w="157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0" w:after="0"/>
              <w:ind w:left="17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48.1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5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197.3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8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102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0" w:after="0"/>
              <w:ind w:left="0" w:right="8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153.4</w:t>
            </w:r>
          </w:p>
        </w:tc>
        <w:tc>
          <w:tcPr>
            <w:tcW w:type="dxa" w:w="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171.4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168.7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182.3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20.9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21.4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7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21.9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5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23.2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23.4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2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23.1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6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23.5</w:t>
            </w:r>
          </w:p>
        </w:tc>
        <w:tc>
          <w:tcPr>
            <w:tcW w:type="dxa" w:w="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50" w:after="0"/>
              <w:ind w:left="11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24.7</w:t>
            </w:r>
          </w:p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542"/>
            <w:vMerge/>
            <w:tcBorders/>
          </w:tcPr>
          <w:p/>
        </w:tc>
        <w:tc>
          <w:tcPr>
            <w:tcW w:type="dxa" w:w="157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" w:after="0"/>
              <w:ind w:left="138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133.7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65"/>
        </w:trPr>
        <w:tc>
          <w:tcPr>
            <w:tcW w:type="dxa" w:w="542"/>
            <w:vMerge/>
            <w:tcBorders/>
          </w:tcPr>
          <w:p/>
        </w:tc>
        <w:tc>
          <w:tcPr>
            <w:tcW w:type="dxa" w:w="2710"/>
            <w:gridSpan w:val="5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5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19.1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5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19.6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356"/>
        </w:trPr>
        <w:tc>
          <w:tcPr>
            <w:tcW w:type="dxa" w:w="542"/>
            <w:vMerge/>
            <w:tcBorders/>
          </w:tcPr>
          <w:p/>
        </w:tc>
        <w:tc>
          <w:tcPr>
            <w:tcW w:type="dxa" w:w="5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5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15.5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34" w:after="0"/>
              <w:ind w:left="0" w:right="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16.9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3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17.9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6" w:after="0"/>
              <w:ind w:left="0" w:right="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1084"/>
            <w:gridSpan w:val="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1084"/>
            <w:gridSpan w:val="2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25.5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27.0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28.3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29.5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30.7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35.1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38.3</w:t>
            </w:r>
          </w:p>
        </w:tc>
        <w:tc>
          <w:tcPr>
            <w:tcW w:type="dxa" w:w="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2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40.1</w:t>
            </w:r>
          </w:p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542"/>
            <w:vMerge/>
            <w:tcBorders/>
          </w:tcPr>
          <w:p/>
        </w:tc>
        <w:tc>
          <w:tcPr>
            <w:tcW w:type="dxa" w:w="5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21.5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22.9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23.4</w:t>
            </w:r>
          </w:p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  <w:tc>
          <w:tcPr>
            <w:tcW w:type="dxa" w:w="54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542"/>
            <w:vMerge/>
            <w:tcBorders/>
          </w:tcPr>
          <w:p/>
        </w:tc>
        <w:tc>
          <w:tcPr>
            <w:tcW w:type="dxa" w:w="5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0" w:after="0"/>
              <w:ind w:left="1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54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232" w:after="0"/>
        <w:ind w:left="1282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인건비      물건비      이전지출      자산취득 및 운용      상환지출      전출금등      예비비 및 기타</w:t>
      </w:r>
    </w:p>
    <w:p>
      <w:pPr>
        <w:autoSpaceDN w:val="0"/>
        <w:autoSpaceDE w:val="0"/>
        <w:widowControl/>
        <w:spacing w:line="220" w:lineRule="exact" w:before="418" w:after="0"/>
        <w:ind w:left="54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8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총지출의 성질별 구성을 살펴보면, 이전지출이 314.7조원(67.0%)으로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가장 큰 비중을 차지하고 있으며, 다음으로 자산취득 및 운용 70.4조원(15.0%),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인건비 40.1조원(8.5%), 물건비 24.7조원(5.3%) 등의 순임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6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기준 이전지출에서 가장 큰 비중을 차지하는 것은 자치단체교부금(111.5조원,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35.4%), 연금지급금(46.7조원, 14.8%) 및 자치단체경상보조(43.4%, 13.8%) 등임</w:t>
      </w:r>
    </w:p>
    <w:p>
      <w:pPr>
        <w:autoSpaceDN w:val="0"/>
        <w:autoSpaceDE w:val="0"/>
        <w:widowControl/>
        <w:spacing w:line="220" w:lineRule="exact" w:before="14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129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16-1</w:t>
            </w:r>
          </w:p>
        </w:tc>
        <w:tc>
          <w:tcPr>
            <w:tcW w:type="dxa" w:w="259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보조금</w:t>
            </w:r>
          </w:p>
        </w:tc>
        <w:tc>
          <w:tcPr>
            <w:tcW w:type="dxa" w:w="38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9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0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9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48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66.9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0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 xml:space="preserve">77 </w:t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.9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보조금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국가가 지방자치단체나 민간업체가 수행하는 공익사업을 지원하기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위하여 지급하는 돈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국가는 지방정부와 민간이 수행하는 공익사업이 다른 지방정부와 민간에도 긍정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적인 영향을 미치는 경우 보조금을 지원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보조금은 지방재정의 형평성을 유지하고 외부효과가 큰 사업에 대한 투자유인으로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작용할 뿐 아니라, 행정의 효율성을 위하여 활용</w:t>
      </w:r>
    </w:p>
    <w:p>
      <w:pPr>
        <w:autoSpaceDN w:val="0"/>
        <w:autoSpaceDE w:val="0"/>
        <w:widowControl/>
        <w:spacing w:line="240" w:lineRule="auto" w:before="72" w:after="0"/>
        <w:ind w:left="460" w:right="370" w:hanging="196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지정된 용도로만 사용된다는 점에서 지방교부세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20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와 차이가 있으며, 사후 정산이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의무적이고 집행후 남은 잔액은 국고에 반환해야 한다는 점에서 출연금, 출자금</w:t>
      </w:r>
      <w:r>
        <w:rPr>
          <w:w w:val="102.02500025431316"/>
          <w:rFonts w:ascii="UniversLTStd" w:hAnsi="UniversLTStd" w:eastAsia="UniversLTStd"/>
          <w:b/>
          <w:i w:val="0"/>
          <w:color w:val="EC008B"/>
          <w:sz w:val="12"/>
        </w:rPr>
        <w:t>21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과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차이</w:t>
      </w:r>
    </w:p>
    <w:p>
      <w:pPr>
        <w:autoSpaceDN w:val="0"/>
        <w:autoSpaceDE w:val="0"/>
        <w:widowControl/>
        <w:spacing w:line="360" w:lineRule="exact" w:before="55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보조금을 받는 대상에 따라 </w:t>
      </w:r>
      <w:r>
        <w:rPr>
          <w:rFonts w:ascii="SDGothicNeoa" w:hAnsi="SDGothicNeoa" w:eastAsia="SDGothicNeoa"/>
          <w:b w:val="0"/>
          <w:i w:val="0"/>
          <w:color w:val="3F4B7A"/>
          <w:sz w:val="22"/>
        </w:rPr>
        <w:t>민간보조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와 </w:t>
      </w:r>
      <w:r>
        <w:rPr>
          <w:rFonts w:ascii="SDGothicNeoa" w:hAnsi="SDGothicNeoa" w:eastAsia="SDGothicNeoa"/>
          <w:b w:val="0"/>
          <w:i w:val="0"/>
          <w:color w:val="3F4B7A"/>
          <w:sz w:val="22"/>
        </w:rPr>
        <w:t>자치단체보조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로 구분되며, 이는 다시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성격에 따라 </w:t>
      </w:r>
      <w:r>
        <w:rPr>
          <w:rFonts w:ascii="SDGothicNeoa" w:hAnsi="SDGothicNeoa" w:eastAsia="SDGothicNeoa"/>
          <w:b w:val="0"/>
          <w:i w:val="0"/>
          <w:color w:val="3F4B7A"/>
          <w:sz w:val="22"/>
        </w:rPr>
        <w:t>경상보조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와 </w:t>
      </w:r>
      <w:r>
        <w:rPr>
          <w:rFonts w:ascii="SDGothicNeoa" w:hAnsi="SDGothicNeoa" w:eastAsia="SDGothicNeoa"/>
          <w:b w:val="0"/>
          <w:i w:val="0"/>
          <w:color w:val="3F4B7A"/>
          <w:sz w:val="22"/>
        </w:rPr>
        <w:t>자본보조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로 구분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민간보조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보조대상 사업을 수행하는 민간기업에 지원하는 보조금이며, </w:t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자치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단체보조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보조대상 사업 수행을 위해 지방자치단체에 지원하는 보조금</w:t>
      </w:r>
    </w:p>
    <w:p>
      <w:pPr>
        <w:autoSpaceDN w:val="0"/>
        <w:tabs>
          <w:tab w:pos="460" w:val="left"/>
        </w:tabs>
        <w:autoSpaceDE w:val="0"/>
        <w:widowControl/>
        <w:spacing w:line="240" w:lineRule="auto" w:before="7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경상보조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인건비,운영비 등 소모성 경비 지원을 의미하며, </w:t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자본보조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는 토지 매입,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시설 건축 등 투자성 경비 지원을 의미</w:t>
      </w:r>
    </w:p>
    <w:p>
      <w:pPr>
        <w:autoSpaceDN w:val="0"/>
        <w:autoSpaceDE w:val="0"/>
        <w:widowControl/>
        <w:spacing w:line="220" w:lineRule="exact" w:before="690" w:after="25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국민생활과 밀접한 주요 사업 다수가 국고보조 사업으로 집행되고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661"/>
        <w:gridCol w:w="2661"/>
        <w:gridCol w:w="2661"/>
      </w:tblGrid>
      <w:tr>
        <w:trPr>
          <w:trHeight w:hRule="exact" w:val="724"/>
        </w:trPr>
        <w:tc>
          <w:tcPr>
            <w:tcW w:type="dxa" w:w="182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4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146"/>
            <w:tcBorders>
              <w:bottom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예시: 노인에 대한 기초 연금, 사업장에 대한 일자리 안정 자금 지원, 아동수당  지급 등</w:t>
            </w:r>
          </w:p>
        </w:tc>
      </w:tr>
      <w:tr>
        <w:trPr>
          <w:trHeight w:hRule="exact" w:val="808"/>
        </w:trPr>
        <w:tc>
          <w:tcPr>
            <w:tcW w:type="dxa" w:w="18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 xml:space="preserve">20 </w:t>
            </w: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21</w:t>
            </w:r>
          </w:p>
        </w:tc>
        <w:tc>
          <w:tcPr>
            <w:tcW w:type="dxa" w:w="7380"/>
            <w:gridSpan w:val="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4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지방교부세는 용도를 정하지 않고 지역주민들이 제공받는 공공서비스의 격차를 완화하는 목적으로 지방자치단체에 지원됨 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출연금은 일반적으로 정부 출연기관을 대상으로 지원하고, 출자금은 공익사업을 수행하는 법인에 한해 지원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152"/>
        <w:gridCol w:w="1152"/>
        <w:gridCol w:w="1152"/>
        <w:gridCol w:w="1152"/>
        <w:gridCol w:w="1152"/>
        <w:gridCol w:w="1152"/>
        <w:gridCol w:w="1152"/>
        <w:gridCol w:w="1152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9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보조금 추이</w:t>
            </w:r>
          </w:p>
        </w:tc>
        <w:tc>
          <w:tcPr>
            <w:tcW w:type="dxa" w:w="11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2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0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70" w:after="0"/>
              <w:ind w:left="0" w:right="14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18.3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50" w:after="0"/>
              <w:ind w:left="9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19.2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70" w:after="0"/>
              <w:ind w:left="0" w:right="328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12.5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24" w:after="0"/>
              <w:ind w:left="0" w:right="566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14.3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84" w:after="0"/>
              <w:ind w:left="0" w:right="94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10.9</w:t>
            </w:r>
          </w:p>
        </w:tc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0" w:after="0"/>
              <w:ind w:left="0" w:right="41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25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3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46" w:after="0"/>
              <w:ind w:left="0" w:right="1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75</w:t>
            </w:r>
          </w:p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00" w:after="0"/>
              <w:ind w:left="13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16.4</w:t>
            </w:r>
          </w:p>
        </w:tc>
        <w:tc>
          <w:tcPr>
            <w:tcW w:type="dxa" w:w="1152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152"/>
            <w:vMerge/>
            <w:tcBorders/>
          </w:tcPr>
          <w:p/>
        </w:tc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4" w:after="0"/>
              <w:ind w:left="14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>77.9</w:t>
            </w:r>
          </w:p>
        </w:tc>
        <w:tc>
          <w:tcPr>
            <w:tcW w:type="dxa" w:w="11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6" w:lineRule="exact" w:before="100" w:after="30"/>
        <w:ind w:left="0" w:right="5416" w:firstLine="0"/>
        <w:jc w:val="right"/>
      </w:pPr>
      <w:r>
        <w:rPr>
          <w:w w:val="97.46793859145221"/>
          <w:rFonts w:ascii="UniversLTStd" w:hAnsi="UniversLTStd" w:eastAsia="UniversLTStd"/>
          <w:b w:val="0"/>
          <w:i w:val="0"/>
          <w:color w:val="1E92CD"/>
          <w:sz w:val="17"/>
        </w:rPr>
        <w:t>7.0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296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38" w:after="0"/>
              <w:ind w:left="0" w:right="13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31.0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6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36.7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5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43.7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41.3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6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46.0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51.7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51.7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59.1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60.2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60.4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8" w:after="0"/>
              <w:ind w:left="112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66.9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38" w:after="0"/>
              <w:ind w:left="0" w:right="8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  <w:tr>
        <w:trPr>
          <w:trHeight w:hRule="exact" w:val="474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42.9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0.3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486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3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-5.6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240" w:after="1048"/>
        <w:ind w:left="878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25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388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-25</w:t>
            </w:r>
          </w:p>
        </w:tc>
      </w:tr>
    </w:tbl>
    <w:p>
      <w:pPr>
        <w:autoSpaceDN w:val="0"/>
        <w:tabs>
          <w:tab w:pos="4380" w:val="left"/>
        </w:tabs>
        <w:autoSpaceDE w:val="0"/>
        <w:widowControl/>
        <w:spacing w:line="140" w:lineRule="exact" w:before="278" w:after="0"/>
        <w:ind w:left="3176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보조금(좌축)      </w:t>
      </w: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전년대비 증가율(우축)</w:t>
      </w:r>
    </w:p>
    <w:p>
      <w:pPr>
        <w:autoSpaceDN w:val="0"/>
        <w:autoSpaceDE w:val="0"/>
        <w:widowControl/>
        <w:spacing w:line="220" w:lineRule="exact" w:before="418" w:after="0"/>
        <w:ind w:left="54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694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보조금 규모는 77.9조원으로 전년 대비 11.0조원(16.4%) 증가하였으며,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중앙정부 총지출(469.6조원)의 16.6%를 차지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96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보조금 규모는 연평균 8.0%의 증가율로 지속적 증가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총지출에서 차지하는 비중도 2007년 13.4%에서 2019년 16.6%로 증가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주요 국고보조사업이 신설·확대된 해에 10%를 초과하는 증가율을 보임</w:t>
        <w:br/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(2009년 희망근로, 2013년 양육비지원, 2015년 기초연금확대, 2018년 일자리안정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자금 등)</w:t>
      </w:r>
    </w:p>
    <w:p>
      <w:pPr>
        <w:autoSpaceDN w:val="0"/>
        <w:autoSpaceDE w:val="0"/>
        <w:widowControl/>
        <w:spacing w:line="220" w:lineRule="exact" w:before="79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131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5181600</wp:posOffset>
            </wp:positionV>
            <wp:extent cx="4800600" cy="26289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2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1549400</wp:posOffset>
            </wp:positionV>
            <wp:extent cx="4800600" cy="26289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28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보조금 보조 대상 및 성격별 추이</w:t>
            </w:r>
          </w:p>
        </w:tc>
        <w:tc>
          <w:tcPr>
            <w:tcW w:type="dxa" w:w="26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54" w:lineRule="exact" w:before="358" w:after="0"/>
        <w:ind w:left="522" w:right="0" w:firstLine="0"/>
        <w:jc w:val="left"/>
      </w:pPr>
      <w:r>
        <w:rPr>
          <w:w w:val="97.04461097717285"/>
          <w:rFonts w:ascii="UniversLTStd" w:hAnsi="UniversLTStd" w:eastAsia="UniversLTStd"/>
          <w:b w:val="0"/>
          <w:i w:val="0"/>
          <w:color w:val="221F1F"/>
          <w:sz w:val="16"/>
        </w:rPr>
        <w:t>80</w:t>
      </w:r>
    </w:p>
    <w:p>
      <w:pPr>
        <w:autoSpaceDN w:val="0"/>
        <w:autoSpaceDE w:val="0"/>
        <w:widowControl/>
        <w:spacing w:line="166" w:lineRule="exact" w:before="238" w:after="148"/>
        <w:ind w:left="0" w:right="1126" w:firstLine="0"/>
        <w:jc w:val="right"/>
      </w:pPr>
      <w:r>
        <w:rPr>
          <w:w w:val="97.46793859145221"/>
          <w:rFonts w:ascii="UniversLTStd" w:hAnsi="UniversLTStd" w:eastAsia="UniversLTStd"/>
          <w:b w:val="0"/>
          <w:i w:val="0"/>
          <w:color w:val="029EDB"/>
          <w:sz w:val="17"/>
        </w:rPr>
        <w:t>15.5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rPr>
          <w:trHeight w:hRule="exact" w:val="82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70" w:firstLine="0"/>
              <w:jc w:val="right"/>
            </w:pPr>
            <w:r>
              <w:rPr>
                <w:w w:val="97.0446109771728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60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39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10.6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0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11.9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0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7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14.5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01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14.6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1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8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15.0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6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13.8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0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15.8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5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14.8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14.3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14" w:after="0"/>
              <w:ind w:left="124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43.4</w:t>
            </w:r>
          </w:p>
        </w:tc>
      </w:tr>
      <w:tr>
        <w:trPr>
          <w:trHeight w:hRule="exact" w:val="322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70" w:firstLine="0"/>
              <w:jc w:val="right"/>
            </w:pPr>
            <w:r>
              <w:rPr>
                <w:w w:val="97.0446109771728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40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26.6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30.4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31.5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33.0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35.9</w:t>
            </w:r>
          </w:p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0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24.8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" w:firstLine="0"/>
              <w:jc w:val="right"/>
            </w:pPr>
            <w:r>
              <w:rPr>
                <w:w w:val="97.0446109771728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11.8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14.6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18.2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17.2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18.3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0772BA"/>
                <w:sz w:val="17"/>
              </w:rPr>
              <w:t>19.3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9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1.8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8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1.6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4" w:after="0"/>
              <w:ind w:left="160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1.7</w:t>
            </w:r>
          </w:p>
        </w:tc>
      </w:tr>
      <w:tr>
        <w:trPr>
          <w:trHeight w:hRule="exact" w:val="212"/>
        </w:trPr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76" w:after="0"/>
              <w:ind w:left="0" w:right="1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2.5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231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2" w:after="0"/>
              <w:ind w:left="0" w:right="70" w:firstLine="0"/>
              <w:jc w:val="right"/>
            </w:pPr>
            <w:r>
              <w:rPr>
                <w:w w:val="97.04461097717285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2.5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7D76B2"/>
                <w:sz w:val="17"/>
              </w:rPr>
              <w:t>2.7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98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15.2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126" w:right="0" w:firstLine="0"/>
              <w:jc w:val="lef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17.4</w:t>
            </w:r>
          </w:p>
        </w:tc>
      </w:tr>
      <w:tr>
        <w:trPr>
          <w:trHeight w:hRule="exact" w:val="169"/>
        </w:trPr>
        <w:tc>
          <w:tcPr>
            <w:tcW w:type="dxa" w:w="57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6.5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8.5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122" w:firstLine="0"/>
              <w:jc w:val="right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9.4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9.7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10.8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11.1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46793859145221"/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10.8</w:t>
            </w:r>
          </w:p>
        </w:tc>
        <w:tc>
          <w:tcPr>
            <w:tcW w:type="dxa" w:w="570"/>
            <w:vMerge/>
            <w:tcBorders/>
          </w:tcPr>
          <w:p/>
        </w:tc>
        <w:tc>
          <w:tcPr>
            <w:tcW w:type="dxa" w:w="570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57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0" w:right="0" w:firstLine="0"/>
              <w:jc w:val="center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106" w:right="0" w:firstLine="0"/>
              <w:jc w:val="left"/>
            </w:pPr>
            <w:r>
              <w:rPr>
                <w:w w:val="97.60396321614583"/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164" w:after="0"/>
        <w:ind w:left="1500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민간경상보조        민간자본보조        자치단체경상보조        자치단체자본보조</w:t>
      </w:r>
    </w:p>
    <w:p>
      <w:pPr>
        <w:autoSpaceDN w:val="0"/>
        <w:autoSpaceDE w:val="0"/>
        <w:widowControl/>
        <w:spacing w:line="140" w:lineRule="exact" w:before="312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</w:p>
    <w:p>
      <w:pPr>
        <w:autoSpaceDN w:val="0"/>
        <w:autoSpaceDE w:val="0"/>
        <w:widowControl/>
        <w:spacing w:line="140" w:lineRule="exact" w:before="80" w:after="732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228"/>
        </w:trPr>
        <w:tc>
          <w:tcPr>
            <w:tcW w:type="dxa" w:w="696"/>
            <w:tcBorders/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75</w:t>
            </w:r>
          </w:p>
        </w:tc>
        <w:tc>
          <w:tcPr>
            <w:tcW w:type="dxa" w:w="3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보조 대상 및 성격별 보조금 구성 현황(2019년 기준)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1486"/>
        </w:trPr>
        <w:tc>
          <w:tcPr>
            <w:tcW w:type="dxa" w:w="69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18" w:after="0"/>
              <w:ind w:left="0" w:right="1122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민간보조</w:t>
            </w: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민간보조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90" w:after="0"/>
              <w:ind w:left="42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자본보조</w:t>
            </w: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자본보조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2554" w:val="left"/>
          <w:tab w:pos="4284" w:val="left"/>
          <w:tab w:pos="4500" w:val="left"/>
        </w:tabs>
        <w:autoSpaceDE w:val="0"/>
        <w:widowControl/>
        <w:spacing w:line="182" w:lineRule="exact" w:before="0" w:after="0"/>
        <w:ind w:left="2336" w:right="0" w:firstLine="0"/>
        <w:jc w:val="lef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19.1, 24.5% </w:t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19.1, 24.5% </w:t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17.1, 22.0% </w:t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17.1, 22.0%</w:t>
      </w:r>
    </w:p>
    <w:p>
      <w:pPr>
        <w:autoSpaceDN w:val="0"/>
        <w:tabs>
          <w:tab w:pos="2018" w:val="left"/>
          <w:tab w:pos="5074" w:val="left"/>
          <w:tab w:pos="5292" w:val="left"/>
        </w:tabs>
        <w:autoSpaceDE w:val="0"/>
        <w:widowControl/>
        <w:spacing w:line="176" w:lineRule="exact" w:before="314" w:after="0"/>
        <w:ind w:left="1800" w:right="0" w:firstLine="0"/>
        <w:jc w:val="left"/>
      </w:pP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보조금</w:t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보조금</w:t>
      </w:r>
      <w:r>
        <w:tab/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보조금</w:t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보조금</w:t>
      </w:r>
    </w:p>
    <w:p>
      <w:pPr>
        <w:autoSpaceDN w:val="0"/>
        <w:tabs>
          <w:tab w:pos="1942" w:val="left"/>
          <w:tab w:pos="4998" w:val="left"/>
          <w:tab w:pos="5216" w:val="left"/>
        </w:tabs>
        <w:autoSpaceDE w:val="0"/>
        <w:widowControl/>
        <w:spacing w:line="176" w:lineRule="exact" w:before="40" w:after="0"/>
        <w:ind w:left="1724" w:right="0" w:firstLine="0"/>
        <w:jc w:val="left"/>
      </w:pP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77.9조원</w:t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77.9조원</w:t>
      </w:r>
      <w:r>
        <w:tab/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77.9조원</w:t>
      </w:r>
      <w:r>
        <w:rPr>
          <w:w w:val="98.4885745578342"/>
          <w:rFonts w:ascii="SDGothicNeoa" w:hAnsi="SDGothicNeoa" w:eastAsia="SDGothicNeoa"/>
          <w:b w:val="0"/>
          <w:i w:val="0"/>
          <w:color w:val="69649E"/>
          <w:sz w:val="18"/>
        </w:rPr>
        <w:t>77.9조원</w:t>
      </w:r>
    </w:p>
    <w:p>
      <w:pPr>
        <w:autoSpaceDN w:val="0"/>
        <w:tabs>
          <w:tab w:pos="1224" w:val="left"/>
          <w:tab w:pos="5664" w:val="left"/>
          <w:tab w:pos="5882" w:val="left"/>
        </w:tabs>
        <w:autoSpaceDE w:val="0"/>
        <w:widowControl/>
        <w:spacing w:line="190" w:lineRule="exact" w:before="272" w:after="0"/>
        <w:ind w:left="1006" w:right="0" w:firstLine="0"/>
        <w:jc w:val="left"/>
      </w:pPr>
      <w:r>
        <w:rPr>
          <w:w w:val="103.02005132039389"/>
          <w:rFonts w:ascii="SDGothicNeoa" w:hAnsi="SDGothicNeoa" w:eastAsia="SDGothicNeoa"/>
          <w:b w:val="0"/>
          <w:i w:val="0"/>
          <w:color w:val="FFFFFF"/>
          <w:sz w:val="15"/>
        </w:rPr>
        <w:t>자치단체보조</w:t>
      </w:r>
      <w:r>
        <w:rPr>
          <w:w w:val="103.02005132039389"/>
          <w:rFonts w:ascii="SDGothicNeoa" w:hAnsi="SDGothicNeoa" w:eastAsia="SDGothicNeoa"/>
          <w:b w:val="0"/>
          <w:i w:val="0"/>
          <w:color w:val="FFFFFF"/>
          <w:sz w:val="15"/>
        </w:rPr>
        <w:t>자치단체보조</w:t>
      </w:r>
      <w:r>
        <w:tab/>
      </w:r>
      <w:r>
        <w:rPr>
          <w:w w:val="101.18825912475586"/>
          <w:rFonts w:ascii="SDGothicNeoa" w:hAnsi="SDGothicNeoa" w:eastAsia="SDGothicNeoa"/>
          <w:b w:val="0"/>
          <w:i w:val="0"/>
          <w:color w:val="FFFFFF"/>
          <w:sz w:val="15"/>
        </w:rPr>
        <w:t>경상보조</w:t>
      </w:r>
      <w:r>
        <w:rPr>
          <w:w w:val="101.18825912475586"/>
          <w:rFonts w:ascii="SDGothicNeoa" w:hAnsi="SDGothicNeoa" w:eastAsia="SDGothicNeoa"/>
          <w:b w:val="0"/>
          <w:i w:val="0"/>
          <w:color w:val="FFFFFF"/>
          <w:sz w:val="15"/>
        </w:rPr>
        <w:t>경상보조</w:t>
      </w:r>
    </w:p>
    <w:p>
      <w:pPr>
        <w:autoSpaceDN w:val="0"/>
        <w:tabs>
          <w:tab w:pos="1274" w:val="left"/>
          <w:tab w:pos="5582" w:val="left"/>
          <w:tab w:pos="5800" w:val="left"/>
        </w:tabs>
        <w:autoSpaceDE w:val="0"/>
        <w:widowControl/>
        <w:spacing w:line="182" w:lineRule="exact" w:before="0" w:after="0"/>
        <w:ind w:left="1056" w:right="0" w:firstLine="0"/>
        <w:jc w:val="lef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58.8, 75.5% </w:t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58.8, 75.5% </w:t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 xml:space="preserve">60.8, 78.0% </w:t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>60.8, 78.0%</w:t>
      </w:r>
    </w:p>
    <w:p>
      <w:pPr>
        <w:autoSpaceDN w:val="0"/>
        <w:autoSpaceDE w:val="0"/>
        <w:widowControl/>
        <w:spacing w:line="140" w:lineRule="exact" w:before="1282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</w:p>
    <w:p>
      <w:pPr>
        <w:autoSpaceDN w:val="0"/>
        <w:autoSpaceDE w:val="0"/>
        <w:widowControl/>
        <w:spacing w:line="140" w:lineRule="exact" w:before="80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5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분야별 보조금 현황(2019년 기준)</w:t>
            </w:r>
          </w:p>
        </w:tc>
        <w:tc>
          <w:tcPr>
            <w:tcW w:type="dxa" w:w="14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2"/>
        </w:trPr>
        <w:tc>
          <w:tcPr>
            <w:tcW w:type="dxa" w:w="30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92" w:after="0"/>
              <w:ind w:left="522" w:right="0" w:firstLine="0"/>
              <w:jc w:val="lef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통일·외교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0.9, 1.1%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8" w:after="0"/>
              <w:ind w:left="152" w:right="0" w:firstLine="0"/>
              <w:jc w:val="lef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환경</w:t>
            </w:r>
          </w:p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34" w:after="0"/>
              <w:ind w:left="0" w:right="560" w:firstLine="0"/>
              <w:jc w:val="righ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공공질서 및 안전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1.1, 1.4%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" w:after="0"/>
              <w:ind w:left="0" w:right="560" w:firstLine="0"/>
              <w:jc w:val="right"/>
            </w:pPr>
            <w:r>
              <w:rPr>
                <w:w w:val="101.6515413920084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과학기술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0.05, 0.1%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0" w:after="0"/>
              <w:ind w:left="522" w:right="0" w:firstLine="0"/>
              <w:jc w:val="lef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교육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0.2, 0.3%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560" w:firstLine="0"/>
              <w:jc w:val="righ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교통 및 물류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2.7, 3.5%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3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2" w:after="0"/>
              <w:ind w:left="522" w:right="0" w:firstLine="0"/>
              <w:jc w:val="lef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통신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0.4, 0.5%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8" w:after="0"/>
              <w:ind w:left="0" w:right="560" w:firstLine="0"/>
              <w:jc w:val="right"/>
            </w:pPr>
            <w:r>
              <w:rPr>
                <w:w w:val="101.6515413920084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국방</w:t>
            </w:r>
            <w:r>
              <w:rPr>
                <w:w w:val="97.90015501134536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0.1, 0.2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0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8" w:after="0"/>
              <w:ind w:left="522" w:right="0" w:firstLine="0"/>
              <w:jc w:val="lef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일반·지방행정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0.8, 1.0%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3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560" w:firstLine="0"/>
              <w:jc w:val="right"/>
            </w:pPr>
            <w:r>
              <w:rPr>
                <w:w w:val="97.0181345939636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국토 및 지역개발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1.9, 2.4%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4.7, 6.1%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tabs>
          <w:tab w:pos="4860" w:val="left"/>
          <w:tab w:pos="4906" w:val="left"/>
        </w:tabs>
        <w:autoSpaceDE w:val="0"/>
        <w:widowControl/>
        <w:spacing w:line="216" w:lineRule="exact" w:before="0" w:after="0"/>
        <w:ind w:left="940" w:right="3600" w:firstLine="0"/>
        <w:jc w:val="left"/>
      </w:pPr>
      <w:r>
        <w:rPr>
          <w:w w:val="97.01813459396362"/>
          <w:rFonts w:ascii="SDGothicNeoa" w:hAnsi="SDGothicNeoa" w:eastAsia="SDGothicNeoa"/>
          <w:b w:val="0"/>
          <w:i w:val="0"/>
          <w:color w:val="221F1F"/>
          <w:sz w:val="16"/>
        </w:rPr>
        <w:t xml:space="preserve">산업·중소기업 및 </w:t>
      </w:r>
      <w:r>
        <w:br/>
      </w:r>
      <w:r>
        <w:rPr>
          <w:w w:val="97.01813459396362"/>
          <w:rFonts w:ascii="SDGothicNeoa" w:hAnsi="SDGothicNeoa" w:eastAsia="SDGothicNeoa"/>
          <w:b w:val="0"/>
          <w:i w:val="0"/>
          <w:color w:val="221F1F"/>
          <w:sz w:val="16"/>
        </w:rPr>
        <w:t>에너지</w:t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3.7, 4.7%</w:t>
      </w:r>
      <w:r>
        <w:tab/>
      </w:r>
      <w:r>
        <w:tab/>
      </w:r>
      <w:r>
        <w:rPr>
          <w:w w:val="97.01813459396362"/>
          <w:rFonts w:ascii="SDGothicNeoa" w:hAnsi="SDGothicNeoa" w:eastAsia="SDGothicNeoa"/>
          <w:b w:val="0"/>
          <w:i w:val="0"/>
          <w:color w:val="FFFFFF"/>
          <w:sz w:val="16"/>
        </w:rPr>
        <w:t>농림수산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9.0, 11.5%</w:t>
      </w:r>
    </w:p>
    <w:p>
      <w:pPr>
        <w:autoSpaceDN w:val="0"/>
        <w:autoSpaceDE w:val="0"/>
        <w:widowControl/>
        <w:spacing w:line="162" w:lineRule="exact" w:before="428" w:after="2"/>
        <w:ind w:left="0" w:right="1788" w:firstLine="0"/>
        <w:jc w:val="righ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>문화 및 관광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60.0" w:type="dxa"/>
      </w:tblPr>
      <w:tblGrid>
        <w:gridCol w:w="4609"/>
        <w:gridCol w:w="4609"/>
      </w:tblGrid>
      <w:tr>
        <w:trPr>
          <w:trHeight w:hRule="exact" w:val="632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728" w:right="1008" w:firstLine="0"/>
              <w:jc w:val="center"/>
            </w:pPr>
            <w:r>
              <w:rPr>
                <w:w w:val="98.93952369689941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보조금</w:t>
            </w:r>
            <w:r>
              <w:br/>
            </w:r>
            <w:r>
              <w:rPr>
                <w:w w:val="98.93952369689941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77.9조원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1068" w:right="864" w:firstLine="316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4.7, 6.0%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보건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1.7, 2.1%</w:t>
            </w:r>
          </w:p>
        </w:tc>
      </w:tr>
    </w:tbl>
    <w:p>
      <w:pPr>
        <w:autoSpaceDN w:val="0"/>
        <w:autoSpaceDE w:val="0"/>
        <w:widowControl/>
        <w:spacing w:line="224" w:lineRule="exact" w:before="620" w:after="0"/>
        <w:ind w:left="3168" w:right="5184" w:firstLine="0"/>
        <w:jc w:val="center"/>
      </w:pPr>
      <w:r>
        <w:rPr>
          <w:w w:val="97.01874852180481"/>
          <w:rFonts w:ascii="SDGothicNeoa" w:hAnsi="SDGothicNeoa" w:eastAsia="SDGothicNeoa"/>
          <w:b w:val="0"/>
          <w:i w:val="0"/>
          <w:color w:val="FFFFFF"/>
          <w:sz w:val="16"/>
        </w:rPr>
        <w:t>사회복지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46.1, 59.2%</w:t>
      </w:r>
    </w:p>
    <w:p>
      <w:pPr>
        <w:autoSpaceDN w:val="0"/>
        <w:autoSpaceDE w:val="0"/>
        <w:widowControl/>
        <w:spacing w:line="140" w:lineRule="exact" w:before="1514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</w:p>
    <w:p>
      <w:pPr>
        <w:autoSpaceDN w:val="0"/>
        <w:autoSpaceDE w:val="0"/>
        <w:widowControl/>
        <w:spacing w:line="140" w:lineRule="exact" w:before="80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69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보조금은 보조대상별로는 민간보조(19.1조원, 24.5%)와 자치단체보조</w:t>
      </w:r>
    </w:p>
    <w:p>
      <w:pPr>
        <w:autoSpaceDN w:val="0"/>
        <w:autoSpaceDE w:val="0"/>
        <w:widowControl/>
        <w:spacing w:line="220" w:lineRule="exact" w:before="140" w:after="0"/>
        <w:ind w:left="69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(55.8조원, 75.5%)로 구성되며, 성격별로는 경상보조(60.8조원, 78.0%)와 자본</w:t>
        <w:br/>
      </w:r>
    </w:p>
    <w:p>
      <w:pPr>
        <w:autoSpaceDN w:val="0"/>
        <w:autoSpaceDE w:val="0"/>
        <w:widowControl/>
        <w:spacing w:line="220" w:lineRule="exact" w:before="140" w:after="0"/>
        <w:ind w:left="69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보조(17.1조원, 22.0%)로 구성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2019년 분야별 보조금은 사회복지 분야가 46.1조원(59.2%)으로 가장 많으며,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다음으로 농림수산(9.0조원, 11.5%), 문화 및 관광(4.7조원, 6.0%), 산업·중소기업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및 에너지(3.7조원, 4.7%) 분야 등의 순임</w:t>
      </w:r>
    </w:p>
    <w:p>
      <w:pPr>
        <w:autoSpaceDN w:val="0"/>
        <w:autoSpaceDE w:val="0"/>
        <w:widowControl/>
        <w:spacing w:line="220" w:lineRule="exact" w:before="110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133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66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16-2</w:t>
            </w:r>
          </w:p>
        </w:tc>
        <w:tc>
          <w:tcPr>
            <w:tcW w:type="dxa" w:w="249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출연금</w:t>
            </w:r>
          </w:p>
        </w:tc>
        <w:tc>
          <w:tcPr>
            <w:tcW w:type="dxa" w:w="38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92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81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0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492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52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32.5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0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35.3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출연금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국가의 사업을 대신 수행하는 기관의 운영을 지원하기 위해 국가가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법률에 근거하여 해당 기관에 지급하는 지출</w:t>
      </w:r>
    </w:p>
    <w:p>
      <w:pPr>
        <w:autoSpaceDN w:val="0"/>
        <w:tabs>
          <w:tab w:pos="464" w:val="left"/>
          <w:tab w:pos="608" w:val="left"/>
        </w:tabs>
        <w:autoSpaceDE w:val="0"/>
        <w:widowControl/>
        <w:spacing w:line="240" w:lineRule="auto" w:before="108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출연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(出捐)이란 일반적으로 정부기관 및 정부회계 등에서 각종 기금, 공공기관 등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으로 이전되는 현금 또는 현물을 의미 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별도의 안정적 재원이 없는 기금의 경우에도 일반회계 및 특별회계의 출연으로 재원을 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조성</w:t>
      </w:r>
    </w:p>
    <w:p>
      <w:pPr>
        <w:autoSpaceDN w:val="0"/>
        <w:autoSpaceDE w:val="0"/>
        <w:widowControl/>
        <w:spacing w:line="240" w:lineRule="auto" w:before="26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주 대상은 국가연구개발사업을 수행하는 기관이나 공공목적을 수행하는 기관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9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출연금은 사용용도가 지정되어 있지 않아 출연 받은 기관이 재량으로 사용할 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있고 나중에도 출연금을 상환할 의무가 없으며, 개별법상 근거를 따름</w:t>
      </w:r>
    </w:p>
    <w:p>
      <w:pPr>
        <w:autoSpaceDN w:val="0"/>
        <w:autoSpaceDE w:val="0"/>
        <w:widowControl/>
        <w:spacing w:line="244" w:lineRule="exact" w:before="66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세출과목 상 일반 출연금(350목)과 연구개발 출연금(360목)으로 나뉨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22</w:t>
      </w:r>
    </w:p>
    <w:p>
      <w:pPr>
        <w:autoSpaceDN w:val="0"/>
        <w:tabs>
          <w:tab w:pos="464" w:val="left"/>
          <w:tab w:pos="608" w:val="left"/>
        </w:tabs>
        <w:autoSpaceDE w:val="0"/>
        <w:widowControl/>
        <w:spacing w:line="240" w:lineRule="auto" w:before="12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일반출연금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일반법령 출연금, 금융성기금 출연금, 민간기금 출연금의 세 가지로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구분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이 때, 일반법령 출연금은 정부 R&amp;D 사업으로 분류되지 않으나 관련법령에 의해 출연금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으로 편성되는 사업비로서 2017년부터 사업출연금과 기관운영 출연금으로 분류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00" w:after="1578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연구개발 출연금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정부 R&amp;D사업으로 지원되는 출연금으로 인건비, 경상경비,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건축비, 장비·시스템 구축비, 연구활동비 등의 다섯 가지로 분류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638"/>
        </w:trPr>
        <w:tc>
          <w:tcPr>
            <w:tcW w:type="dxa" w:w="182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6"/>
              </w:rPr>
              <w:t>22</w:t>
            </w:r>
          </w:p>
        </w:tc>
        <w:tc>
          <w:tcPr>
            <w:tcW w:type="dxa" w:w="7380"/>
            <w:tcBorders>
              <w:top w:sz="8.0" w:val="single" w:color="#EC008B"/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2016년 목별 세부지침 개정으로 연구개발 출연금이 신설되고 일반법령 출연금으로 명칭이 변경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12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출연금 추이</w:t>
            </w:r>
          </w:p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0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0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60</w:t>
            </w:r>
          </w:p>
        </w:tc>
        <w:tc>
          <w:tcPr>
            <w:tcW w:type="dxa" w:w="3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220" w:after="0"/>
              <w:ind w:left="0" w:right="0" w:firstLine="0"/>
              <w:jc w:val="lef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16.4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11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18.2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714" w:after="0"/>
              <w:ind w:left="20" w:right="0" w:firstLine="0"/>
              <w:jc w:val="lef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39.0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6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21.4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802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22.8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592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25.6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396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28.9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25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30.8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9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33.8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34.2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1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34.5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9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32.5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90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60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5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6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76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10" w:right="0" w:firstLine="0"/>
              <w:jc w:val="lef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35.3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48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25.3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A2719A"/>
                <w:sz w:val="17"/>
              </w:rPr>
              <w:t>16.6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1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" w:after="0"/>
              <w:ind w:left="102" w:right="0" w:firstLine="0"/>
              <w:jc w:val="lef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A2719A"/>
                <w:sz w:val="17"/>
              </w:rPr>
              <w:t>16.4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562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3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A2719A"/>
                <w:sz w:val="17"/>
              </w:rPr>
              <w:t>16.8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A2719A"/>
                <w:sz w:val="17"/>
              </w:rPr>
              <w:t>14.5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88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04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6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12.6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8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5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9.7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5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5A5B89"/>
                <w:sz w:val="17"/>
              </w:rPr>
              <w:t>17.3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36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5A5B89"/>
                <w:sz w:val="17"/>
              </w:rPr>
              <w:t>17.8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06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5A5B89"/>
                <w:sz w:val="17"/>
              </w:rPr>
              <w:t>18.0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0" w:right="4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615"/>
            <w:vMerge/>
            <w:tcBorders/>
          </w:tcPr>
          <w:p/>
        </w:tc>
        <w:tc>
          <w:tcPr>
            <w:tcW w:type="dxa" w:w="9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6" w:after="0"/>
              <w:ind w:left="0" w:right="268" w:firstLine="0"/>
              <w:jc w:val="righ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11.0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" w:after="0"/>
              <w:ind w:left="102" w:right="0" w:firstLine="0"/>
              <w:jc w:val="left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5A5B89"/>
                <w:sz w:val="17"/>
              </w:rPr>
              <w:t>18.9</w:t>
            </w:r>
          </w:p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4" w:lineRule="exact" w:before="16" w:after="116"/>
        <w:ind w:left="0" w:right="2052" w:firstLine="0"/>
        <w:jc w:val="right"/>
      </w:pPr>
      <w:r>
        <w:rPr>
          <w:w w:val="102.74068047018612"/>
          <w:rFonts w:ascii="UniversLTStd" w:hAnsi="UniversLTStd" w:eastAsia="UniversLTStd"/>
          <w:b w:val="0"/>
          <w:i w:val="0"/>
          <w:color w:val="1E92CD"/>
          <w:sz w:val="17"/>
        </w:rPr>
        <w:t>8.3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6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42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-15.5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3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1.1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2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0.8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10" w:after="0"/>
              <w:ind w:left="0" w:right="0" w:firstLine="0"/>
              <w:jc w:val="center"/>
            </w:pPr>
            <w:r>
              <w:rPr>
                <w:w w:val="102.74068047018612"/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-5.5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2" w:after="0"/>
              <w:ind w:left="196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</w:tr>
      <w:tr>
        <w:trPr>
          <w:trHeight w:hRule="exact" w:val="404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4" w:after="0"/>
              <w:ind w:left="0" w:right="7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4" w:after="0"/>
              <w:ind w:left="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-20</w:t>
            </w:r>
          </w:p>
        </w:tc>
      </w:tr>
      <w:tr>
        <w:trPr>
          <w:trHeight w:hRule="exact" w:val="50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7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908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sectPr>
          <w:type w:val="continuous"/>
          <w:pgSz w:w="10658" w:h="14570"/>
          <w:pgMar w:top="620" w:right="0" w:bottom="396" w:left="1440" w:header="720" w:footer="720" w:gutter="0"/>
          <w:cols w:num="2" w:equalWidth="0">
            <w:col w:w="491" w:space="0"/>
            <w:col w:w="8726" w:space="0"/>
          </w:cols>
          <w:docGrid w:linePitch="360"/>
        </w:sectPr>
      </w:pPr>
    </w:p>
    <w:p>
      <w:pPr>
        <w:autoSpaceDN w:val="0"/>
        <w:tabs>
          <w:tab w:pos="5178" w:val="left"/>
        </w:tabs>
        <w:autoSpaceDE w:val="0"/>
        <w:widowControl/>
        <w:spacing w:line="140" w:lineRule="exact" w:before="0" w:after="0"/>
        <w:ind w:left="1134" w:right="0" w:firstLine="0"/>
        <w:jc w:val="lef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출연금(좌축)       연구개발출연금(좌축)       일반출연금(좌축)     </w:t>
      </w:r>
      <w:r>
        <w:tab/>
      </w: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전년대비 증가율(우축)</w:t>
      </w:r>
    </w:p>
    <w:p>
      <w:pPr>
        <w:autoSpaceDN w:val="0"/>
        <w:autoSpaceDE w:val="0"/>
        <w:widowControl/>
        <w:spacing w:line="140" w:lineRule="exact" w:before="468" w:after="0"/>
        <w:ind w:left="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</w:p>
    <w:p>
      <w:pPr>
        <w:autoSpaceDN w:val="0"/>
        <w:autoSpaceDE w:val="0"/>
        <w:widowControl/>
        <w:spacing w:line="140" w:lineRule="exact" w:before="80" w:after="0"/>
        <w:ind w:left="52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20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출연금 규모는 35.3조원으로 전년 대비 2.7조원(8.3%) 증가하였으며, </w:t>
      </w:r>
    </w:p>
    <w:p>
      <w:pPr>
        <w:autoSpaceDN w:val="0"/>
        <w:autoSpaceDE w:val="0"/>
        <w:widowControl/>
        <w:spacing w:line="220" w:lineRule="exact" w:before="100" w:after="0"/>
        <w:ind w:left="20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중앙정부 총지출(469.6조원)의 7.5%를 차지</w:t>
      </w:r>
    </w:p>
    <w:p>
      <w:pPr>
        <w:autoSpaceDN w:val="0"/>
        <w:autoSpaceDE w:val="0"/>
        <w:widowControl/>
        <w:spacing w:line="240" w:lineRule="auto" w:before="200" w:after="0"/>
        <w:ind w:left="1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출연금 규모는 연평균 6.6%의 증가율로 지속적 증가</w:t>
      </w:r>
    </w:p>
    <w:p>
      <w:pPr>
        <w:autoSpaceDN w:val="0"/>
        <w:autoSpaceDE w:val="0"/>
        <w:widowControl/>
        <w:spacing w:line="200" w:lineRule="exact" w:before="110" w:after="1538"/>
        <w:ind w:left="392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총지출에서 차지하는 비중도 2007년 7.1%에서 2019년 7.5%로 증가</w:t>
      </w:r>
    </w:p>
    <w:p>
      <w:pPr>
        <w:sectPr>
          <w:type w:val="nextColumn"/>
          <w:pgSz w:w="10658" w:h="14570"/>
          <w:pgMar w:top="620" w:right="0" w:bottom="396" w:left="1440" w:header="720" w:footer="720" w:gutter="0"/>
          <w:cols w:num="2" w:equalWidth="0">
            <w:col w:w="491" w:space="0"/>
            <w:col w:w="87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37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135</w:t>
      </w:r>
    </w:p>
    <w:p>
      <w:pPr>
        <w:sectPr>
          <w:type w:val="continuous"/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1549400</wp:posOffset>
            </wp:positionV>
            <wp:extent cx="4800600" cy="41402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5"/>
        <w:gridCol w:w="1995"/>
        <w:gridCol w:w="1995"/>
        <w:gridCol w:w="1995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출연금 구성 현황(2019년 기준)</w:t>
            </w:r>
          </w:p>
        </w:tc>
        <w:tc>
          <w:tcPr>
            <w:tcW w:type="dxa" w:w="21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1786"/>
        </w:trPr>
        <w:tc>
          <w:tcPr>
            <w:tcW w:type="dxa" w:w="33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88" w:after="0"/>
              <w:ind w:left="468" w:right="0" w:firstLine="0"/>
              <w:jc w:val="lef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금융성기금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88" w:after="0"/>
              <w:ind w:left="412" w:right="0" w:firstLine="0"/>
              <w:jc w:val="lef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연구개발장비·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604" w:after="0"/>
              <w:ind w:left="0" w:right="352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연구개발건축비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4.00000000000006" w:type="dxa"/>
      </w:tblPr>
      <w:tblGrid>
        <w:gridCol w:w="2661"/>
        <w:gridCol w:w="2661"/>
        <w:gridCol w:w="2661"/>
      </w:tblGrid>
      <w:tr>
        <w:trPr>
          <w:trHeight w:hRule="exact" w:val="17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44" w:right="0" w:firstLine="0"/>
              <w:jc w:val="lef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출연금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1018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시스템 구축비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8" w:after="0"/>
              <w:ind w:left="0" w:right="3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0.5, 2.5%</w:t>
            </w:r>
          </w:p>
        </w:tc>
      </w:tr>
      <w:tr>
        <w:trPr>
          <w:trHeight w:hRule="exact" w:val="262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4" w:after="0"/>
              <w:ind w:left="2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0.3, 2.0%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1.4, 7.5%</w:t>
            </w:r>
          </w:p>
        </w:tc>
        <w:tc>
          <w:tcPr>
            <w:tcW w:type="dxa" w:w="266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50" w:after="28"/>
        <w:ind w:left="0" w:right="770" w:firstLine="0"/>
        <w:jc w:val="right"/>
      </w:pPr>
      <w:r>
        <w:rPr>
          <w:w w:val="97.00563549995422"/>
          <w:rFonts w:ascii="SDGothicNeoa" w:hAnsi="SDGothicNeoa" w:eastAsia="SDGothicNeoa"/>
          <w:b w:val="0"/>
          <w:i w:val="0"/>
          <w:color w:val="221F1F"/>
          <w:sz w:val="16"/>
        </w:rPr>
        <w:t>연구개발경상경비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4.0" w:type="dxa"/>
      </w:tblPr>
      <w:tblGrid>
        <w:gridCol w:w="1995"/>
        <w:gridCol w:w="1995"/>
        <w:gridCol w:w="1995"/>
        <w:gridCol w:w="1995"/>
      </w:tblGrid>
      <w:tr>
        <w:trPr>
          <w:trHeight w:hRule="exact" w:val="263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6" w:after="0"/>
              <w:ind w:left="0" w:right="380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기관운영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08" w:after="0"/>
              <w:ind w:left="0" w:right="242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민간기금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8" w:after="0"/>
              <w:ind w:left="250" w:right="0" w:firstLine="0"/>
              <w:jc w:val="lef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연구개발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0" w:right="37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0.3, 1.7%</w:t>
            </w:r>
          </w:p>
        </w:tc>
      </w:tr>
      <w:tr>
        <w:trPr>
          <w:trHeight w:hRule="exact" w:val="221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4" w:after="0"/>
              <w:ind w:left="0" w:right="446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출연금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242" w:firstLine="0"/>
              <w:jc w:val="righ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출연금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3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2.1, 12.8%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0" w:right="2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0.02, 0.1%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0" w:after="0"/>
              <w:ind w:left="318" w:right="0" w:firstLine="0"/>
              <w:jc w:val="left"/>
            </w:pPr>
            <w:r>
              <w:rPr>
                <w:w w:val="97.00563549995422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인건비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28" w:after="0"/>
        <w:ind w:left="0" w:right="3012" w:firstLine="0"/>
        <w:jc w:val="righ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>1.8, 9.5%</w:t>
      </w:r>
    </w:p>
    <w:p>
      <w:pPr>
        <w:autoSpaceDN w:val="0"/>
        <w:tabs>
          <w:tab w:pos="1644" w:val="left"/>
          <w:tab w:pos="4964" w:val="left"/>
          <w:tab w:pos="5172" w:val="left"/>
        </w:tabs>
        <w:autoSpaceDE w:val="0"/>
        <w:widowControl/>
        <w:spacing w:line="194" w:lineRule="exact" w:before="240" w:after="0"/>
        <w:ind w:left="1570" w:right="2016" w:firstLine="0"/>
        <w:jc w:val="left"/>
      </w:pPr>
      <w:r>
        <w:rPr>
          <w:w w:val="98.92664551734924"/>
          <w:rFonts w:ascii="SDGothicNeoa" w:hAnsi="SDGothicNeoa" w:eastAsia="SDGothicNeoa"/>
          <w:b w:val="0"/>
          <w:i w:val="0"/>
          <w:color w:val="69649E"/>
          <w:sz w:val="16"/>
        </w:rPr>
        <w:t>일반출연금</w:t>
      </w:r>
      <w:r>
        <w:tab/>
      </w:r>
      <w:r>
        <w:rPr>
          <w:w w:val="98.92664551734924"/>
          <w:rFonts w:ascii="SDGothicNeoa" w:hAnsi="SDGothicNeoa" w:eastAsia="SDGothicNeoa"/>
          <w:b w:val="0"/>
          <w:i w:val="0"/>
          <w:color w:val="69649E"/>
          <w:sz w:val="16"/>
        </w:rPr>
        <w:t>연구개발출연금</w:t>
      </w:r>
      <w:r>
        <w:rPr>
          <w:w w:val="98.92664551734924"/>
          <w:rFonts w:ascii="SDGothicNeoa" w:hAnsi="SDGothicNeoa" w:eastAsia="SDGothicNeoa"/>
          <w:b w:val="0"/>
          <w:i w:val="0"/>
          <w:color w:val="69649E"/>
          <w:sz w:val="16"/>
        </w:rPr>
        <w:t>16.4조원</w:t>
      </w:r>
      <w:r>
        <w:tab/>
      </w:r>
      <w:r>
        <w:rPr>
          <w:w w:val="98.92664551734924"/>
          <w:rFonts w:ascii="SDGothicNeoa" w:hAnsi="SDGothicNeoa" w:eastAsia="SDGothicNeoa"/>
          <w:b w:val="0"/>
          <w:i w:val="0"/>
          <w:color w:val="69649E"/>
          <w:sz w:val="16"/>
        </w:rPr>
        <w:t>18.9조원</w:t>
      </w:r>
    </w:p>
    <w:p>
      <w:pPr>
        <w:autoSpaceDN w:val="0"/>
        <w:tabs>
          <w:tab w:pos="4888" w:val="left"/>
        </w:tabs>
        <w:autoSpaceDE w:val="0"/>
        <w:widowControl/>
        <w:spacing w:line="156" w:lineRule="exact" w:before="728" w:after="0"/>
        <w:ind w:left="1578" w:right="0" w:firstLine="0"/>
        <w:jc w:val="left"/>
      </w:pPr>
      <w:r>
        <w:rPr>
          <w:w w:val="97.00624942779541"/>
          <w:rFonts w:ascii="SDGothicNeoa" w:hAnsi="SDGothicNeoa" w:eastAsia="SDGothicNeoa"/>
          <w:b w:val="0"/>
          <w:i w:val="0"/>
          <w:color w:val="FFFFFF"/>
          <w:sz w:val="16"/>
        </w:rPr>
        <w:t>사업출연금</w:t>
      </w:r>
      <w:r>
        <w:tab/>
      </w:r>
      <w:r>
        <w:rPr>
          <w:w w:val="97.00624942779541"/>
          <w:rFonts w:ascii="SDGothicNeoa" w:hAnsi="SDGothicNeoa" w:eastAsia="SDGothicNeoa"/>
          <w:b w:val="0"/>
          <w:i w:val="0"/>
          <w:color w:val="FFFFFF"/>
          <w:sz w:val="16"/>
        </w:rPr>
        <w:t>연구개발활동비 등</w:t>
      </w:r>
    </w:p>
    <w:p>
      <w:pPr>
        <w:autoSpaceDN w:val="0"/>
        <w:tabs>
          <w:tab w:pos="5092" w:val="left"/>
        </w:tabs>
        <w:autoSpaceDE w:val="0"/>
        <w:widowControl/>
        <w:spacing w:line="170" w:lineRule="exact" w:before="54" w:after="0"/>
        <w:ind w:left="1560" w:right="0" w:firstLine="0"/>
        <w:jc w:val="left"/>
      </w:pP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13.9, 85.0% </w:t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14.9, 78.8%</w:t>
      </w:r>
    </w:p>
    <w:p>
      <w:pPr>
        <w:autoSpaceDN w:val="0"/>
        <w:autoSpaceDE w:val="0"/>
        <w:widowControl/>
        <w:spacing w:line="140" w:lineRule="exact" w:before="1758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</w:p>
    <w:p>
      <w:pPr>
        <w:autoSpaceDN w:val="0"/>
        <w:autoSpaceDE w:val="0"/>
        <w:widowControl/>
        <w:spacing w:line="140" w:lineRule="exact" w:before="80" w:after="0"/>
        <w:ind w:left="12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일반출연금은 사업출연금이 13.9조원(85.0%)으로 비중이 가장 크며, </w:t>
      </w:r>
    </w:p>
    <w:p>
      <w:pPr>
        <w:autoSpaceDN w:val="0"/>
        <w:autoSpaceDE w:val="0"/>
        <w:widowControl/>
        <w:spacing w:line="220" w:lineRule="exact" w:before="14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연구개발출연금은 연구개발활동비가 14.9조원(78.8%)으로 가장 큰 비중 차지</w:t>
      </w:r>
    </w:p>
    <w:p>
      <w:pPr>
        <w:autoSpaceDN w:val="0"/>
        <w:autoSpaceDE w:val="0"/>
        <w:widowControl/>
        <w:spacing w:line="240" w:lineRule="auto" w:before="24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사업출연금 중 큰 비중을 차지하는 사업은 맞춤형국가장학제도 기반조성사업</w:t>
        <w:br/>
      </w:r>
    </w:p>
    <w:p>
      <w:pPr>
        <w:autoSpaceDN w:val="0"/>
        <w:autoSpaceDE w:val="0"/>
        <w:widowControl/>
        <w:spacing w:line="210" w:lineRule="exact" w:before="130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(4.2조원), 철도건설(3.0조원) 등임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1038"/>
        </w:trPr>
        <w:tc>
          <w:tcPr>
            <w:tcW w:type="dxa" w:w="76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6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79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940"/>
            <w:gridSpan w:val="3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4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분야별 출연금 현황(2019년 기준)</w:t>
            </w:r>
          </w:p>
        </w:tc>
        <w:tc>
          <w:tcPr>
            <w:tcW w:type="dxa" w:w="18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62"/>
        </w:trPr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088" w:after="0"/>
              <w:ind w:left="0" w:right="48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환경</w:t>
            </w:r>
          </w:p>
        </w:tc>
        <w:tc>
          <w:tcPr>
            <w:tcW w:type="dxa" w:w="2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350" w:after="0"/>
              <w:ind w:left="90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통일·외교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28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과학기술</w:t>
            </w:r>
          </w:p>
        </w:tc>
        <w:tc>
          <w:tcPr>
            <w:tcW w:type="dxa" w:w="2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088" w:after="0"/>
              <w:ind w:left="0" w:right="436" w:firstLine="0"/>
              <w:jc w:val="right"/>
            </w:pPr>
            <w:r>
              <w:rPr>
                <w:w w:val="103.0147171020508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공공질서 및 안전</w:t>
            </w:r>
          </w:p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0" w:right="10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0.7,</w:t>
            </w:r>
          </w:p>
        </w:tc>
        <w:tc>
          <w:tcPr>
            <w:tcW w:type="dxa" w:w="3951"/>
            <w:gridSpan w:val="3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2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0" w:right="4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0.2,</w:t>
            </w:r>
          </w:p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7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1.9%</w:t>
            </w:r>
          </w:p>
        </w:tc>
        <w:tc>
          <w:tcPr>
            <w:tcW w:type="dxa" w:w="3951"/>
            <w:gridSpan w:val="3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2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4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0.5%</w:t>
            </w:r>
          </w:p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317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0.8,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6" w:after="0"/>
              <w:ind w:left="0" w:right="0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통신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0" w:after="0"/>
              <w:ind w:left="52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일반·지방행정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317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2.3%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0.8,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0.9,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2.3%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2.6%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6.7,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/>
          </w:tcPr>
          <w:p/>
        </w:tc>
      </w:tr>
    </w:tbl>
    <w:p>
      <w:pPr>
        <w:autoSpaceDN w:val="0"/>
        <w:tabs>
          <w:tab w:pos="2746" w:val="left"/>
          <w:tab w:pos="2926" w:val="left"/>
          <w:tab w:pos="4862" w:val="left"/>
        </w:tabs>
        <w:autoSpaceDE w:val="0"/>
        <w:widowControl/>
        <w:spacing w:line="206" w:lineRule="exact" w:before="0" w:after="6"/>
        <w:ind w:left="2590" w:right="3888" w:firstLine="0"/>
        <w:jc w:val="left"/>
      </w:pPr>
      <w:r>
        <w:tab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19.0%</w:t>
      </w:r>
      <w:r>
        <w:br/>
      </w:r>
      <w:r>
        <w:rPr>
          <w:w w:val="103.01406224568686"/>
          <w:rFonts w:ascii="SDGothicNeoa" w:hAnsi="SDGothicNeoa" w:eastAsia="SDGothicNeoa"/>
          <w:b w:val="0"/>
          <w:i w:val="0"/>
          <w:color w:val="57585A"/>
          <w:sz w:val="15"/>
        </w:rPr>
        <w:t xml:space="preserve">산업·중소기업 </w:t>
      </w:r>
      <w:r>
        <w:br/>
      </w:r>
      <w:r>
        <w:tab/>
      </w:r>
      <w:r>
        <w:rPr>
          <w:w w:val="103.01406224568686"/>
          <w:rFonts w:ascii="SDGothicNeoa" w:hAnsi="SDGothicNeoa" w:eastAsia="SDGothicNeoa"/>
          <w:b w:val="0"/>
          <w:i w:val="0"/>
          <w:color w:val="57585A"/>
          <w:sz w:val="15"/>
        </w:rPr>
        <w:t>및 에너지</w:t>
      </w:r>
      <w:r>
        <w:br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57585A"/>
          <w:sz w:val="17"/>
        </w:rPr>
        <w:t>6.5,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0.0" w:type="dxa"/>
      </w:tblPr>
      <w:tblGrid>
        <w:gridCol w:w="3073"/>
        <w:gridCol w:w="3073"/>
        <w:gridCol w:w="3073"/>
      </w:tblGrid>
      <w:tr>
        <w:trPr>
          <w:trHeight w:hRule="exact" w:val="184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6" w:after="0"/>
              <w:ind w:left="0" w:right="3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57585A"/>
                <w:sz w:val="17"/>
              </w:rPr>
              <w:t>18.3%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출연금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12" w:after="0"/>
              <w:ind w:left="438" w:right="0" w:firstLine="0"/>
              <w:jc w:val="lef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교육</w:t>
            </w:r>
          </w:p>
        </w:tc>
      </w:tr>
      <w:tr>
        <w:trPr>
          <w:trHeight w:hRule="exact" w:val="310"/>
        </w:trPr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8" w:after="0"/>
              <w:ind w:left="0" w:right="402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사회복지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2" w:after="0"/>
              <w:ind w:left="0" w:right="0" w:firstLine="0"/>
              <w:jc w:val="center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35.3조원</w:t>
            </w:r>
          </w:p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46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7.8,</w:t>
            </w:r>
          </w:p>
        </w:tc>
      </w:tr>
      <w:tr>
        <w:trPr>
          <w:trHeight w:hRule="exact" w:val="50"/>
        </w:trPr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3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22.1%</w:t>
            </w:r>
          </w:p>
        </w:tc>
      </w:tr>
      <w:tr>
        <w:trPr>
          <w:trHeight w:hRule="exact" w:val="25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8" w:after="0"/>
              <w:ind w:left="0" w:right="3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2.4, 6.9%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4" w:lineRule="exact" w:before="146" w:after="14"/>
        <w:ind w:left="0" w:right="5568" w:firstLine="0"/>
        <w:jc w:val="right"/>
      </w:pPr>
      <w:r>
        <w:rPr>
          <w:w w:val="103.01338195800783"/>
          <w:rFonts w:ascii="SDGothicNeoa" w:hAnsi="SDGothicNeoa" w:eastAsia="SDGothicNeoa"/>
          <w:b w:val="0"/>
          <w:i w:val="0"/>
          <w:color w:val="FFFFFF"/>
          <w:sz w:val="15"/>
        </w:rPr>
        <w:t>국방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80"/>
        </w:trPr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526" w:right="0" w:firstLine="0"/>
              <w:jc w:val="left"/>
            </w:pPr>
            <w:r>
              <w:rPr>
                <w:w w:val="103.0147171020508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보건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0.5, 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1.5%</w:t>
            </w:r>
          </w:p>
        </w:tc>
        <w:tc>
          <w:tcPr>
            <w:tcW w:type="dxa" w:w="1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8" w:after="0"/>
              <w:ind w:left="90" w:right="720" w:firstLine="0"/>
              <w:jc w:val="left"/>
            </w:pPr>
            <w:r>
              <w:rPr>
                <w:w w:val="101.1869303385416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문화 및 관광</w:t>
            </w:r>
            <w:r>
              <w:br/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0.1, </w:t>
            </w:r>
            <w:r>
              <w:br/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0.3%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0" w:after="0"/>
              <w:ind w:left="0" w:right="1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2.3,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86" w:right="0" w:firstLine="0"/>
              <w:jc w:val="left"/>
            </w:pPr>
            <w:r>
              <w:rPr>
                <w:w w:val="103.01338195800783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교통 및 물류</w:t>
            </w:r>
          </w:p>
        </w:tc>
      </w:tr>
      <w:tr>
        <w:trPr>
          <w:trHeight w:hRule="exact" w:val="48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4" w:after="0"/>
              <w:ind w:left="4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5.1,</w:t>
            </w:r>
          </w:p>
        </w:tc>
      </w:tr>
      <w:tr>
        <w:trPr>
          <w:trHeight w:hRule="exact" w:val="172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0" w:after="0"/>
              <w:ind w:left="0" w:right="1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6.4%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844"/>
            <w:vMerge/>
            <w:tcBorders/>
          </w:tcPr>
          <w:p/>
        </w:tc>
        <w:tc>
          <w:tcPr>
            <w:tcW w:type="dxa" w:w="3688"/>
            <w:gridSpan w:val="2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" w:after="0"/>
              <w:ind w:left="3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14.3%</w:t>
            </w:r>
          </w:p>
        </w:tc>
      </w:tr>
      <w:tr>
        <w:trPr>
          <w:trHeight w:hRule="exact" w:val="792"/>
        </w:trPr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" w:after="0"/>
              <w:ind w:left="526" w:right="0" w:firstLine="0"/>
              <w:jc w:val="left"/>
            </w:pPr>
            <w:r>
              <w:rPr>
                <w:w w:val="101.1869303385416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농림수산</w:t>
            </w:r>
            <w:r>
              <w:br/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0.5, </w:t>
            </w:r>
            <w:r>
              <w:br/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1.4%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6" w:after="0"/>
              <w:ind w:left="78" w:right="288" w:firstLine="0"/>
              <w:jc w:val="left"/>
            </w:pPr>
            <w:r>
              <w:rPr>
                <w:w w:val="101.1869303385416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국토 및 지역개발</w:t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0.02, </w:t>
            </w:r>
            <w:r>
              <w:br/>
            </w:r>
            <w:r>
              <w:rPr>
                <w:w w:val="97.45264614329618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0.0%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610" w:after="0"/>
        <w:ind w:left="54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81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분야별 출연금은 교육 분야가 7.8조원(22.1%)으로 가장 많으며, 다음으로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과학기술(6.7조원, 19.0%), 산업·중소기업 및 에너지(6.5조원, 18.3%), 교통 및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물류(5.1조원, 14.3%) 분야 등의 순임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교육 분야 출연금은 맞춤형국가장학금 지원사업 등에 소요되며, 과학기술 분야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출연금은 기초과학 및 과학기술연구 지원에, 산업·중소기업 에너지 분야 출연금은 </w:t>
      </w:r>
    </w:p>
    <w:p>
      <w:pPr>
        <w:autoSpaceDN w:val="0"/>
        <w:autoSpaceDE w:val="0"/>
        <w:widowControl/>
        <w:spacing w:line="21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>주로 산업기술기반 관련사업에 소요됨</w:t>
      </w:r>
    </w:p>
    <w:p>
      <w:pPr>
        <w:autoSpaceDN w:val="0"/>
        <w:autoSpaceDE w:val="0"/>
        <w:widowControl/>
        <w:spacing w:line="220" w:lineRule="exact" w:before="110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137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16-3</w:t>
            </w:r>
          </w:p>
        </w:tc>
        <w:tc>
          <w:tcPr>
            <w:tcW w:type="dxa" w:w="257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융자금</w:t>
            </w:r>
          </w:p>
        </w:tc>
        <w:tc>
          <w:tcPr>
            <w:tcW w:type="dxa" w:w="38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7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9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2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4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7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44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31.3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2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7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33.0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융자금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정부가 조세, 부담금, 국채 등으로 조달한 공공자금을 활용해서 정책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목표의 달성을 위해 일정한 요건을 갖춘 대상에게 대여 형태로 공급해주는 자금</w:t>
      </w:r>
    </w:p>
    <w:p>
      <w:pPr>
        <w:autoSpaceDN w:val="0"/>
        <w:autoSpaceDE w:val="0"/>
        <w:widowControl/>
        <w:spacing w:line="240" w:lineRule="auto" w:before="104" w:after="0"/>
        <w:ind w:left="464" w:right="370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주로 민간금융회사로부터 자금을 조달하는 데 어려움이 따르는 계층 혹은 분야에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대해 완화된 기준으로 자금을 빌려줌으로써 해당 계층의 자금부족과 이자부담을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경감시켜 주는 데 사용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공통적으로 적용되는 법적 근거는 마련되어 있지 않고, 개별 법령에 의거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일반적으로 개별 법령에서 “융자할 수 있다”라는 형태로 융자사업의 근거를 규정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하고 있으나, 경우에 따라서는 별도의 법적 근거 없이 예산 또는 기금운용계획에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근거하여 이루어지기도 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재원은 일반회계가 아닌 기금과 특별회계로 구성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융자는 직접융자와 전대로 구분가능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양자 모두 정부가 자금을 조달하나, 융자는 정부가 사후관리와 부실채권 정리를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담당하는 한편 전대는 정부가 수탁금융기관을 지정하여 위탁수수료를 지급하고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사후관리 등을 맡긴다는 점에서 차이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융자금과 유사하게 정책목표를 위해 민간에 자금을 공급하는 방식으로 이차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보전이 있음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888FC6"/>
          <w:sz w:val="20"/>
        </w:rPr>
        <w:t>이차보전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이란 민간금융시장의 대출을 이용하는 정책 대상자에게 낮은 수준의 정책금리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와 민간금융시장의 금리 차이를 지원해주는 방식으로 융자와 유사한 효과를 기대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예산과목 구분에는 특정 목적을 위해 필요한 자금이 일반 대출금리 또는 조정금리보다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낮은 금리로 조성될 수 있도록 하기 위해 지원하는 경비(환차손 포함)로 정의되어 있음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5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융자금 추이</w:t>
            </w:r>
          </w:p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52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9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0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32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50</w:t>
            </w:r>
          </w:p>
        </w:tc>
        <w:tc>
          <w:tcPr>
            <w:tcW w:type="dxa" w:w="9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988" w:after="0"/>
              <w:ind w:left="5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24.5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49.1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23.5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18.1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5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28.9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27.9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3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28.7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32.0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33.9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8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31.3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32" w:after="0"/>
              <w:ind w:left="0" w:right="7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60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16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8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33.1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8" w:after="0"/>
              <w:ind w:left="0" w:right="7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40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6" w:after="0"/>
              <w:ind w:left="1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33.0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8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30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230"/>
            <w:gridSpan w:val="2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6" w:after="0"/>
              <w:ind w:left="0" w:right="7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49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82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27.7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4.3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2.8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12.9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-1.2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5.9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-7.8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5.4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82" w:after="0"/>
              <w:ind w:left="17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15"/>
            <w:vMerge/>
            <w:tcBorders/>
          </w:tcPr>
          <w:p/>
        </w:tc>
        <w:tc>
          <w:tcPr>
            <w:tcW w:type="dxa" w:w="9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0" w:right="1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F555A"/>
                <w:sz w:val="17"/>
              </w:rPr>
              <w:t>22.2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82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-3.5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67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0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10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" w:after="0"/>
              <w:ind w:left="0" w:right="1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789BD"/>
                <w:sz w:val="17"/>
              </w:rPr>
              <w:t>-9.3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0" w:after="0"/>
              <w:ind w:left="0" w:right="7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-20</w:t>
            </w:r>
          </w:p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380" w:after="186"/>
        <w:ind w:left="0" w:right="6328" w:firstLine="0"/>
        <w:jc w:val="right"/>
      </w:pPr>
      <w:r>
        <w:rPr>
          <w:rFonts w:ascii="UniversLTStd" w:hAnsi="UniversLTStd" w:eastAsia="UniversLTStd"/>
          <w:b w:val="0"/>
          <w:i w:val="0"/>
          <w:color w:val="2789BD"/>
          <w:sz w:val="17"/>
        </w:rPr>
        <w:t>-29.1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502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2009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9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2019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0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915"/>
                <w:sz w:val="15"/>
              </w:rPr>
              <w:t>-40</w:t>
            </w:r>
          </w:p>
        </w:tc>
      </w:tr>
      <w:tr>
        <w:trPr>
          <w:trHeight w:hRule="exact" w:val="374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융자금(좌축)      </w:t>
            </w:r>
          </w:p>
        </w:tc>
        <w:tc>
          <w:tcPr>
            <w:tcW w:type="dxa" w:w="1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4" w:after="0"/>
              <w:ind w:left="4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478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</w:p>
    <w:p>
      <w:pPr>
        <w:autoSpaceDN w:val="0"/>
        <w:autoSpaceDE w:val="0"/>
        <w:widowControl/>
        <w:spacing w:line="140" w:lineRule="exact" w:before="80" w:after="0"/>
        <w:ind w:left="54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220" w:lineRule="exact" w:before="746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융자금 규모는 33.0조원으로 전년 대비 1.7조원(5.4%) 증가하였으며, </w:t>
      </w:r>
    </w:p>
    <w:p>
      <w:pPr>
        <w:autoSpaceDN w:val="0"/>
        <w:autoSpaceDE w:val="0"/>
        <w:widowControl/>
        <w:spacing w:line="220" w:lineRule="exact" w:before="140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중앙정부 총지출(469.6조원)의 7.0%를 차지</w:t>
      </w:r>
    </w:p>
    <w:p>
      <w:pPr>
        <w:autoSpaceDN w:val="0"/>
        <w:autoSpaceDE w:val="0"/>
        <w:widowControl/>
        <w:spacing w:line="240" w:lineRule="auto" w:before="24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융자금 규모는 연평균 2.5%의 증가율로 지속적 증가</w:t>
      </w:r>
    </w:p>
    <w:p>
      <w:pPr>
        <w:autoSpaceDN w:val="0"/>
        <w:autoSpaceDE w:val="0"/>
        <w:widowControl/>
        <w:spacing w:line="200" w:lineRule="exact" w:before="130" w:after="0"/>
        <w:ind w:left="88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총지출에서 차지하는 비중은 2007년 10.6%에서 2019년 7.0%로 감소</w:t>
      </w:r>
    </w:p>
    <w:p>
      <w:pPr>
        <w:autoSpaceDN w:val="0"/>
        <w:autoSpaceDE w:val="0"/>
        <w:widowControl/>
        <w:spacing w:line="220" w:lineRule="exact" w:before="181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139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1549400</wp:posOffset>
            </wp:positionV>
            <wp:extent cx="4800600" cy="41402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5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분야별 융자금 현황(2019년 기준)</w:t>
            </w:r>
          </w:p>
        </w:tc>
        <w:tc>
          <w:tcPr>
            <w:tcW w:type="dxa" w:w="31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1426"/>
        </w:trPr>
        <w:tc>
          <w:tcPr>
            <w:tcW w:type="dxa" w:w="70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2" w:after="0"/>
              <w:ind w:left="98" w:right="0" w:firstLine="0"/>
              <w:jc w:val="lef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통일·외교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1.3, 3.9%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0" w:after="0"/>
              <w:ind w:left="0" w:right="840" w:firstLine="0"/>
              <w:jc w:val="right"/>
            </w:pPr>
            <w:r>
              <w:rPr>
                <w:w w:val="101.65621439615886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환경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0.1, </w:t>
            </w:r>
            <w:r>
              <w:rPr>
                <w:w w:val="97.90426142075482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0.5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%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2661"/>
        <w:gridCol w:w="2661"/>
        <w:gridCol w:w="2661"/>
      </w:tblGrid>
      <w:tr>
        <w:trPr>
          <w:trHeight w:hRule="exact" w:val="216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4" w:after="0"/>
              <w:ind w:left="422" w:right="0" w:firstLine="0"/>
              <w:jc w:val="lef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통신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0.03, 0.1%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782" w:after="0"/>
              <w:ind w:left="0" w:right="0" w:firstLine="0"/>
              <w:jc w:val="center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농림수산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6" w:after="0"/>
              <w:ind w:left="0" w:right="620" w:firstLine="0"/>
              <w:jc w:val="right"/>
            </w:pPr>
            <w:r>
              <w:rPr>
                <w:w w:val="101.87084197998047"/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 xml:space="preserve">교육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 xml:space="preserve">0.2, </w:t>
            </w:r>
            <w:r>
              <w:rPr>
                <w:w w:val="98.1124429141774"/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0.7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%</w:t>
            </w:r>
          </w:p>
        </w:tc>
      </w:tr>
      <w:tr>
        <w:trPr>
          <w:trHeight w:hRule="exact" w:val="720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422" w:right="0" w:firstLine="0"/>
              <w:jc w:val="lef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일반·지방 행정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0.1, 0.3%</w:t>
            </w:r>
          </w:p>
        </w:tc>
        <w:tc>
          <w:tcPr>
            <w:tcW w:type="dxa" w:w="2661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620" w:firstLine="0"/>
              <w:jc w:val="righ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국방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0.04, 0.1%</w:t>
            </w:r>
          </w:p>
        </w:tc>
      </w:tr>
      <w:tr>
        <w:trPr>
          <w:trHeight w:hRule="exact" w:val="404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30" w:after="0"/>
              <w:ind w:left="0" w:right="376" w:firstLine="0"/>
              <w:jc w:val="righ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산업·중소기업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3.4, 10.4%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472" w:right="0" w:firstLine="0"/>
              <w:jc w:val="left"/>
            </w:pPr>
            <w:r>
              <w:rPr>
                <w:w w:val="97.02249765396118"/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문화 및 관광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0.5, 1.6%</w:t>
            </w:r>
          </w:p>
        </w:tc>
      </w:tr>
    </w:tbl>
    <w:p>
      <w:pPr>
        <w:autoSpaceDN w:val="0"/>
        <w:autoSpaceDE w:val="0"/>
        <w:widowControl/>
        <w:spacing w:line="198" w:lineRule="exact" w:before="0" w:after="0"/>
        <w:ind w:left="2304" w:right="4896" w:firstLine="0"/>
        <w:jc w:val="center"/>
      </w:pPr>
      <w:r>
        <w:rPr>
          <w:w w:val="97.02249765396118"/>
          <w:rFonts w:ascii="SDGothicNeoa" w:hAnsi="SDGothicNeoa" w:eastAsia="SDGothicNeoa"/>
          <w:b w:val="0"/>
          <w:i w:val="0"/>
          <w:color w:val="FFFFFF"/>
          <w:sz w:val="16"/>
        </w:rPr>
        <w:t>및 에너지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6.2, 18.9%</w:t>
      </w:r>
    </w:p>
    <w:p>
      <w:pPr>
        <w:autoSpaceDN w:val="0"/>
        <w:autoSpaceDE w:val="0"/>
        <w:widowControl/>
        <w:spacing w:line="240" w:lineRule="exact" w:before="196" w:after="0"/>
        <w:ind w:left="3168" w:right="3888" w:firstLine="0"/>
        <w:jc w:val="center"/>
      </w:pPr>
      <w:r>
        <w:rPr>
          <w:w w:val="98.94351959228516"/>
          <w:rFonts w:ascii="SDGothicNeoa" w:hAnsi="SDGothicNeoa" w:eastAsia="SDGothicNeoa"/>
          <w:b w:val="0"/>
          <w:i w:val="0"/>
          <w:color w:val="69649E"/>
          <w:sz w:val="20"/>
        </w:rPr>
        <w:t>융자금</w:t>
      </w:r>
      <w:r>
        <w:br/>
      </w:r>
      <w:r>
        <w:rPr>
          <w:w w:val="98.94351959228516"/>
          <w:rFonts w:ascii="SDGothicNeoa" w:hAnsi="SDGothicNeoa" w:eastAsia="SDGothicNeoa"/>
          <w:b w:val="0"/>
          <w:i w:val="0"/>
          <w:color w:val="69649E"/>
          <w:sz w:val="20"/>
        </w:rPr>
        <w:t>33.0조원</w:t>
      </w:r>
    </w:p>
    <w:p>
      <w:pPr>
        <w:autoSpaceDN w:val="0"/>
        <w:autoSpaceDE w:val="0"/>
        <w:widowControl/>
        <w:spacing w:line="222" w:lineRule="exact" w:before="730" w:after="0"/>
        <w:ind w:left="3744" w:right="3312" w:firstLine="0"/>
        <w:jc w:val="center"/>
      </w:pPr>
      <w:r>
        <w:rPr>
          <w:w w:val="101.65621439615886"/>
          <w:rFonts w:ascii="SDGothicNeoa" w:hAnsi="SDGothicNeoa" w:eastAsia="SDGothicNeoa"/>
          <w:b w:val="0"/>
          <w:i w:val="0"/>
          <w:color w:val="FFFFFF"/>
          <w:sz w:val="15"/>
        </w:rPr>
        <w:t>사회복지</w:t>
      </w:r>
      <w:r>
        <w:br/>
      </w:r>
      <w:r>
        <w:rPr>
          <w:w w:val="97.90426142075482"/>
          <w:rFonts w:ascii="UniversLTStd" w:hAnsi="UniversLTStd" w:eastAsia="UniversLTStd"/>
          <w:b w:val="0"/>
          <w:i w:val="0"/>
          <w:color w:val="FFFFFF"/>
          <w:sz w:val="17"/>
        </w:rPr>
        <w:t>20.9, 63.5%</w:t>
      </w:r>
    </w:p>
    <w:p>
      <w:pPr>
        <w:autoSpaceDN w:val="0"/>
        <w:autoSpaceDE w:val="0"/>
        <w:widowControl/>
        <w:spacing w:line="220" w:lineRule="exact" w:before="1752" w:after="0"/>
        <w:ind w:left="12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280" w:right="364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분야별 융자금은 사회복지 분야가 20.9조원(63.5%)로 가장 많으며,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다음으로 산업·중소기업 및 에너지(6.2조원, 18.9%), 농림수산(3.4조원,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10.4%), 통일·외교(1.3조원, 3.9%), 문화 및 관광(0.5조원, 1.6%) 분야 등의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순임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2180"/>
        </w:trPr>
        <w:tc>
          <w:tcPr>
            <w:tcW w:type="dxa" w:w="70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0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1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사회복지 분야 융자금의 부문별 현황(2019년 기준)</w:t>
            </w:r>
          </w:p>
        </w:tc>
        <w:tc>
          <w:tcPr>
            <w:tcW w:type="dxa" w:w="210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4" w:lineRule="exact" w:before="58" w:after="90"/>
        <w:ind w:left="0" w:right="1990" w:firstLine="0"/>
        <w:jc w:val="right"/>
      </w:pPr>
      <w:r>
        <w:rPr>
          <w:rFonts w:ascii="SDGothicNeoa" w:hAnsi="SDGothicNeoa" w:eastAsia="SDGothicNeoa"/>
          <w:b w:val="0"/>
          <w:i w:val="0"/>
          <w:color w:val="221F1F"/>
          <w:sz w:val="16"/>
        </w:rPr>
        <w:t xml:space="preserve">노동 </w:t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0.2, 1.0%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073"/>
        <w:gridCol w:w="3073"/>
        <w:gridCol w:w="3073"/>
      </w:tblGrid>
      <w:tr>
        <w:trPr>
          <w:trHeight w:hRule="exact" w:val="38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2" w:after="0"/>
              <w:ind w:left="0" w:right="58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고용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0.1, 0.3%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84" w:after="0"/>
              <w:ind w:left="0" w:right="944" w:firstLine="0"/>
              <w:jc w:val="right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공적연금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0" w:right="992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보훈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0.03, 1.0%</w:t>
            </w:r>
          </w:p>
        </w:tc>
      </w:tr>
      <w:tr>
        <w:trPr>
          <w:trHeight w:hRule="exact" w:val="3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6" w:after="0"/>
              <w:ind w:left="0" w:right="62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취약계층지원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아동보육 </w:t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0.003, 0.02%</w:t>
            </w:r>
          </w:p>
        </w:tc>
      </w:tr>
      <w:tr>
        <w:trPr>
          <w:trHeight w:hRule="exact" w:val="100"/>
        </w:trPr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0.004, 0.02%</w:t>
            </w:r>
          </w:p>
        </w:tc>
        <w:tc>
          <w:tcPr>
            <w:tcW w:type="dxa" w:w="3073"/>
            <w:vMerge/>
            <w:tcBorders/>
          </w:tcPr>
          <w:p/>
        </w:tc>
        <w:tc>
          <w:tcPr>
            <w:tcW w:type="dxa" w:w="3073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073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8" w:after="0"/>
              <w:ind w:left="0" w:right="9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2.1, 9.8%</w:t>
            </w:r>
          </w:p>
        </w:tc>
        <w:tc>
          <w:tcPr>
            <w:tcW w:type="dxa" w:w="30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708" w:after="0"/>
        <w:ind w:left="3600" w:right="4464" w:firstLine="0"/>
        <w:jc w:val="center"/>
      </w:pPr>
      <w:r>
        <w:rPr>
          <w:w w:val="98.48857879638672"/>
          <w:rFonts w:ascii="SDGothicNeoa" w:hAnsi="SDGothicNeoa" w:eastAsia="SDGothicNeoa"/>
          <w:b w:val="0"/>
          <w:i w:val="0"/>
          <w:color w:val="69649E"/>
          <w:sz w:val="20"/>
        </w:rPr>
        <w:t>융자금</w:t>
      </w:r>
      <w:r>
        <w:br/>
      </w:r>
      <w:r>
        <w:rPr>
          <w:w w:val="98.48857206456802"/>
          <w:rFonts w:ascii="SDGothicNeoa" w:hAnsi="SDGothicNeoa" w:eastAsia="SDGothicNeoa"/>
          <w:b w:val="0"/>
          <w:i w:val="0"/>
          <w:color w:val="69649E"/>
          <w:sz w:val="17"/>
        </w:rPr>
        <w:t xml:space="preserve">(사회복지 분야) </w:t>
      </w:r>
      <w:r>
        <w:br/>
      </w:r>
      <w:r>
        <w:rPr>
          <w:w w:val="98.48857879638672"/>
          <w:rFonts w:ascii="SDGothicNeoa" w:hAnsi="SDGothicNeoa" w:eastAsia="SDGothicNeoa"/>
          <w:b w:val="0"/>
          <w:i w:val="0"/>
          <w:color w:val="69649E"/>
          <w:sz w:val="20"/>
        </w:rPr>
        <w:t>20.9조원</w:t>
      </w:r>
    </w:p>
    <w:p>
      <w:pPr>
        <w:autoSpaceDN w:val="0"/>
        <w:autoSpaceDE w:val="0"/>
        <w:widowControl/>
        <w:spacing w:line="226" w:lineRule="exact" w:before="800" w:after="0"/>
        <w:ind w:left="3744" w:right="4608" w:firstLine="0"/>
        <w:jc w:val="center"/>
      </w:pPr>
      <w:r>
        <w:rPr>
          <w:w w:val="97.33434319496155"/>
          <w:rFonts w:ascii="SDGothicNeoa" w:hAnsi="SDGothicNeoa" w:eastAsia="SDGothicNeoa"/>
          <w:b w:val="0"/>
          <w:i w:val="0"/>
          <w:color w:val="FFFFFF"/>
          <w:sz w:val="16"/>
        </w:rPr>
        <w:t>주택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18.6, 88.6%</w:t>
      </w:r>
    </w:p>
    <w:p>
      <w:pPr>
        <w:autoSpaceDN w:val="0"/>
        <w:autoSpaceDE w:val="0"/>
        <w:widowControl/>
        <w:spacing w:line="220" w:lineRule="exact" w:before="1540" w:after="0"/>
        <w:ind w:left="55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82" w:firstLine="0"/>
        <w:jc w:val="both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분야별 융자금 중 가장 큰 비중을 차지하는 사회복지 분야의 부문별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구성을 살펴보면, 주택에 대한 융자금이 18.6조원(88.6%)으로 가장 많으며,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다음으로 공적연금(2.1조원, 9.8%), 노동(0.2조원, 1.0%) 부문 등의 순임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4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주택구입, 전세자금에 대한 융자금 및 임대주택 지원을 위한 융자금이 대부분을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차지</w:t>
      </w:r>
    </w:p>
    <w:p>
      <w:pPr>
        <w:autoSpaceDN w:val="0"/>
        <w:autoSpaceDE w:val="0"/>
        <w:widowControl/>
        <w:spacing w:line="220" w:lineRule="exact" w:before="144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141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66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60"/>
              </w:rPr>
              <w:t>16-4</w:t>
            </w:r>
          </w:p>
        </w:tc>
        <w:tc>
          <w:tcPr>
            <w:tcW w:type="dxa" w:w="25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출자금</w:t>
            </w:r>
          </w:p>
        </w:tc>
        <w:tc>
          <w:tcPr>
            <w:tcW w:type="dxa" w:w="38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1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3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8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5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1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504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5.4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53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 xml:space="preserve">7 </w:t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.2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출자금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정부가 정책목표의 달성을 위해 공익사업을 수행하는 기관의 지분을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취득하면서 공공자금을 활용하여 지급하는 금전적 대가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정부는 출자금 지급을 통해 지분을 얻게 되므로 이에 상응하는 배당수입을 얻거나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향후에 지분을 되팔아 원리금을 회수할 수 있음 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출자금은 출연금, 보조금 등과 달리 집행 후에도 원리금을 회수할 수 있지만, 융자금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처럼 만기시점이나 원리금 상환의무가 있는 것은 아님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자금의 용도를 구체적으로 지정하지 않고 개별 법령에 의거하여 지급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일반적으로 대상 기관의 설립근거 법률에 ‘자본금’ 또는 ‘자본금 및 출자’라는 형태로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규정되며, 법정 자본금 규모 범위 내에서 출자</w:t>
      </w:r>
    </w:p>
    <w:p>
      <w:pPr>
        <w:autoSpaceDN w:val="0"/>
        <w:autoSpaceDE w:val="0"/>
        <w:widowControl/>
        <w:spacing w:line="220" w:lineRule="exact" w:before="70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출자금은 지원 대상에 따라, 일반출자금과 통화금융기관출자금으로 구분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8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일반출자금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은 공공자금을 민간부문에 출자하는 민간출자와 공익사업 수행을 위해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공공기관 자본을 확충하는 정부투자기관출자로 구성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7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통화금융기관출자금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은 중소기업의 유동성 지원, 부실채권 인수, 주거안정지원 등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을 위해 국책금융기관에 지급하는 출자</w:t>
      </w:r>
    </w:p>
    <w:p>
      <w:pPr>
        <w:autoSpaceDN w:val="0"/>
        <w:autoSpaceDE w:val="0"/>
        <w:widowControl/>
        <w:spacing w:line="220" w:lineRule="exact" w:before="690" w:after="0"/>
        <w:ind w:left="28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또는 수단에 따라, 현금출자와 현물출자로 구분</w:t>
      </w:r>
    </w:p>
    <w:p>
      <w:pPr>
        <w:autoSpaceDN w:val="0"/>
        <w:autoSpaceDE w:val="0"/>
        <w:widowControl/>
        <w:spacing w:line="240" w:lineRule="auto" w:before="104" w:after="0"/>
        <w:ind w:left="464" w:right="368" w:hanging="200"/>
        <w:jc w:val="both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「국가재정법」 제53조는 주식 등 </w:t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현물출자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의 경우 세입세출예산 외로 처리할 수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있도록 규정하고 있으며, 「국유재산법」 제60조에 따른 요건만 충족되는 경우 정부가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재량적으로 출자할 수 있도록 되어 있음 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5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출자금 추이</w:t>
            </w:r>
          </w:p>
        </w:tc>
        <w:tc>
          <w:tcPr>
            <w:tcW w:type="dxa" w:w="340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86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24" w:after="0"/>
              <w:ind w:left="0" w:right="1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345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24" w:after="0"/>
              <w:ind w:left="0" w:right="40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100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70" w:lineRule="exact" w:before="0" w:after="900"/>
        <w:ind w:left="2144" w:right="0" w:firstLine="0"/>
        <w:jc w:val="left"/>
      </w:pPr>
      <w:r>
        <w:rPr>
          <w:rFonts w:ascii="UniversLTStd" w:hAnsi="UniversLTStd" w:eastAsia="UniversLTStd"/>
          <w:b w:val="0"/>
          <w:i w:val="0"/>
          <w:color w:val="1E92CD"/>
          <w:sz w:val="17"/>
        </w:rPr>
        <w:t>78.1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594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0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1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15.8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9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6.9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4.6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9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14.4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7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39.7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3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5.1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3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5.4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>7.2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0" w:after="0"/>
              <w:ind w:left="16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50</w:t>
            </w:r>
          </w:p>
        </w:tc>
      </w:tr>
      <w:tr>
        <w:trPr>
          <w:trHeight w:hRule="exact" w:val="17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5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34.3</w:t>
            </w:r>
          </w:p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5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5.1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646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22.5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58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4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3.9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3.6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4.9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4" w:after="0"/>
              <w:ind w:left="23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170" w:lineRule="exact" w:before="252" w:after="246"/>
        <w:ind w:left="0" w:right="2996" w:firstLine="0"/>
        <w:jc w:val="right"/>
      </w:pPr>
      <w:r>
        <w:rPr>
          <w:rFonts w:ascii="UniversLTStd" w:hAnsi="UniversLTStd" w:eastAsia="UniversLTStd"/>
          <w:b w:val="0"/>
          <w:i w:val="0"/>
          <w:color w:val="1E92CD"/>
          <w:sz w:val="17"/>
        </w:rPr>
        <w:t>-18.1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rPr>
          <w:trHeight w:hRule="exact" w:val="448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58" w:after="0"/>
              <w:ind w:left="0" w:right="1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-33.5</w:t>
            </w:r>
          </w:p>
        </w:tc>
        <w:tc>
          <w:tcPr>
            <w:tcW w:type="dxa" w:w="13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-33.6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10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7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58" w:after="0"/>
              <w:ind w:left="14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-50</w:t>
            </w:r>
          </w:p>
        </w:tc>
      </w:tr>
      <w:tr>
        <w:trPr>
          <w:trHeight w:hRule="exact" w:val="540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30" w:after="0"/>
              <w:ind w:left="0" w:right="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  <w:tr>
        <w:trPr>
          <w:trHeight w:hRule="exact" w:val="358"/>
        </w:trPr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13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8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출자금(좌축)     </w:t>
            </w:r>
          </w:p>
        </w:tc>
        <w:tc>
          <w:tcPr>
            <w:tcW w:type="dxa" w:w="1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58" w:after="0"/>
              <w:ind w:left="26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전년 대비 증가율(우축)</w:t>
            </w:r>
          </w:p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  <w:tc>
          <w:tcPr>
            <w:tcW w:type="dxa" w:w="6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364" w:after="0"/>
        <w:ind w:left="54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이후는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출자금 규모는 7.2조원으로 전년 대비 1.8조원(34.3%) 증가하였으며,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중앙정부 총지출(469.6조원)의 1.5%를 차지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9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2007년 이후 출자금 규모는 증가와 감소를 반복하고 있으나, 2009년을 제외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하고는 꾸준히 총지출의 약 1% 정도를 차지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2009년에는 금융정책지원 등으로 출자금 규모가 전년 대비 3.0조원(78.1%) 증가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하여 6.9조원까지 증가</w:t>
      </w:r>
    </w:p>
    <w:p>
      <w:pPr>
        <w:autoSpaceDN w:val="0"/>
        <w:autoSpaceDE w:val="0"/>
        <w:widowControl/>
        <w:spacing w:line="220" w:lineRule="exact" w:before="113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143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1549400</wp:posOffset>
            </wp:positionV>
            <wp:extent cx="4800600" cy="41402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1"/>
        <w:gridCol w:w="2661"/>
        <w:gridCol w:w="2661"/>
      </w:tblGrid>
      <w:tr>
        <w:trPr>
          <w:trHeight w:hRule="exact" w:val="1038"/>
        </w:trPr>
        <w:tc>
          <w:tcPr>
            <w:tcW w:type="dxa" w:w="708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028" w:type="dxa"/>
            </w:tblPr>
            <w:tblGrid>
              <w:gridCol w:w="708"/>
            </w:tblGrid>
            <w:tr>
              <w:trPr>
                <w:trHeight w:hRule="exact" w:val="208"/>
              </w:trPr>
              <w:tc>
                <w:tcPr>
                  <w:tcW w:type="dxa" w:w="696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17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분야별 출자금 현황(2019년 기준)</w:t>
            </w:r>
          </w:p>
        </w:tc>
        <w:tc>
          <w:tcPr>
            <w:tcW w:type="dxa" w:w="26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</w:tbl>
    <w:p>
      <w:pPr>
        <w:autoSpaceDN w:val="0"/>
        <w:autoSpaceDE w:val="0"/>
        <w:widowControl/>
        <w:spacing w:line="292" w:lineRule="exact" w:before="1140" w:after="0"/>
        <w:ind w:left="782" w:right="6192" w:firstLine="0"/>
        <w:jc w:val="left"/>
      </w:pPr>
      <w:r>
        <w:rPr>
          <w:w w:val="97.3612129688263"/>
          <w:rFonts w:ascii="SDGothicNeoa" w:hAnsi="SDGothicNeoa" w:eastAsia="SDGothicNeoa"/>
          <w:b w:val="0"/>
          <w:i w:val="0"/>
          <w:color w:val="221F1F"/>
          <w:sz w:val="16"/>
        </w:rPr>
        <w:t xml:space="preserve">교육 </w:t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0.02, 0.2%</w:t>
      </w:r>
      <w:r>
        <w:br/>
      </w:r>
      <w:r>
        <w:rPr>
          <w:w w:val="97.3612129688263"/>
          <w:rFonts w:ascii="SDGothicNeoa" w:hAnsi="SDGothicNeoa" w:eastAsia="SDGothicNeoa"/>
          <w:b w:val="0"/>
          <w:i w:val="0"/>
          <w:color w:val="221F1F"/>
          <w:sz w:val="16"/>
        </w:rPr>
        <w:t xml:space="preserve">환경 </w:t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0.01, 0.2%</w:t>
      </w:r>
    </w:p>
    <w:p>
      <w:pPr>
        <w:autoSpaceDN w:val="0"/>
        <w:tabs>
          <w:tab w:pos="2122" w:val="left"/>
          <w:tab w:pos="2130" w:val="left"/>
          <w:tab w:pos="2492" w:val="left"/>
          <w:tab w:pos="2638" w:val="left"/>
          <w:tab w:pos="3880" w:val="left"/>
          <w:tab w:pos="3936" w:val="left"/>
        </w:tabs>
        <w:autoSpaceDE w:val="0"/>
        <w:widowControl/>
        <w:spacing w:line="218" w:lineRule="exact" w:before="198" w:after="0"/>
        <w:ind w:left="1984" w:right="3312" w:firstLine="0"/>
        <w:jc w:val="left"/>
      </w:pPr>
      <w:r>
        <w:tab/>
      </w:r>
      <w:r>
        <w:tab/>
      </w:r>
      <w:r>
        <w:tab/>
      </w:r>
      <w:r>
        <w:rPr>
          <w:w w:val="97.3612129688263"/>
          <w:rFonts w:ascii="SDGothicNeoa" w:hAnsi="SDGothicNeoa" w:eastAsia="SDGothicNeoa"/>
          <w:b w:val="0"/>
          <w:i w:val="0"/>
          <w:color w:val="FFFFFF"/>
          <w:sz w:val="16"/>
        </w:rPr>
        <w:t>일반·지방행정</w:t>
      </w:r>
      <w:r>
        <w:br/>
      </w:r>
      <w:r>
        <w:tab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0.6, 8.6%</w:t>
      </w:r>
      <w:r>
        <w:br/>
      </w:r>
      <w:r>
        <w:rPr>
          <w:w w:val="97.3612129688263"/>
          <w:rFonts w:ascii="SDGothicNeoa" w:hAnsi="SDGothicNeoa" w:eastAsia="SDGothicNeoa"/>
          <w:b w:val="0"/>
          <w:i w:val="0"/>
          <w:color w:val="FFFFFF"/>
          <w:sz w:val="16"/>
        </w:rPr>
        <w:t>산업·중소기업</w:t>
      </w:r>
      <w:r>
        <w:tab/>
      </w:r>
      <w:r>
        <w:rPr>
          <w:w w:val="97.3612129688263"/>
          <w:rFonts w:ascii="SDGothicNeoa" w:hAnsi="SDGothicNeoa" w:eastAsia="SDGothicNeoa"/>
          <w:b w:val="0"/>
          <w:i w:val="0"/>
          <w:color w:val="FFFFFF"/>
          <w:sz w:val="16"/>
        </w:rPr>
        <w:t>교통 및 물류</w:t>
      </w:r>
      <w:r>
        <w:br/>
      </w:r>
      <w:r>
        <w:tab/>
      </w:r>
      <w:r>
        <w:rPr>
          <w:w w:val="97.3612129688263"/>
          <w:rFonts w:ascii="SDGothicNeoa" w:hAnsi="SDGothicNeoa" w:eastAsia="SDGothicNeoa"/>
          <w:b w:val="0"/>
          <w:i w:val="0"/>
          <w:color w:val="FFFFFF"/>
          <w:sz w:val="16"/>
        </w:rPr>
        <w:t>및 에너지</w:t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 xml:space="preserve">1.6, 22.7% </w:t>
      </w:r>
      <w:r>
        <w:br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0.5, 7.1%</w:t>
      </w:r>
    </w:p>
    <w:p>
      <w:pPr>
        <w:autoSpaceDN w:val="0"/>
        <w:tabs>
          <w:tab w:pos="3110" w:val="left"/>
          <w:tab w:pos="5524" w:val="left"/>
          <w:tab w:pos="5716" w:val="left"/>
          <w:tab w:pos="6174" w:val="left"/>
        </w:tabs>
        <w:autoSpaceDE w:val="0"/>
        <w:widowControl/>
        <w:spacing w:line="260" w:lineRule="exact" w:before="234" w:after="50"/>
        <w:ind w:left="3076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69649E"/>
          <w:sz w:val="20"/>
        </w:rPr>
        <w:t>출자금</w:t>
      </w:r>
      <w:r>
        <w:br/>
      </w:r>
      <w:r>
        <w:rPr>
          <w:rFonts w:ascii="SDGothicNeoa" w:hAnsi="SDGothicNeoa" w:eastAsia="SDGothicNeoa"/>
          <w:b w:val="0"/>
          <w:i w:val="0"/>
          <w:color w:val="69649E"/>
          <w:sz w:val="20"/>
        </w:rPr>
        <w:t>7.2조원</w:t>
      </w:r>
      <w:r>
        <w:tab/>
      </w:r>
      <w:r>
        <w:tab/>
      </w:r>
      <w:r>
        <w:rPr>
          <w:w w:val="97.3612129688263"/>
          <w:rFonts w:ascii="SDGothicNeoa" w:hAnsi="SDGothicNeoa" w:eastAsia="SDGothicNeoa"/>
          <w:b w:val="0"/>
          <w:i w:val="0"/>
          <w:color w:val="221F1F"/>
          <w:sz w:val="16"/>
        </w:rPr>
        <w:t>국토 및 지역개발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0.5, 6.4%</w:t>
      </w:r>
      <w:r>
        <w:br/>
      </w:r>
      <w:r>
        <w:tab/>
      </w:r>
      <w:r>
        <w:tab/>
      </w:r>
      <w:r>
        <w:rPr>
          <w:w w:val="97.3612129688263"/>
          <w:rFonts w:ascii="SDGothicNeoa" w:hAnsi="SDGothicNeoa" w:eastAsia="SDGothicNeoa"/>
          <w:b w:val="0"/>
          <w:i w:val="0"/>
          <w:color w:val="221F1F"/>
          <w:sz w:val="16"/>
        </w:rPr>
        <w:t xml:space="preserve">농림수산 </w:t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0.05, 0.7%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3991"/>
        <w:gridCol w:w="3991"/>
      </w:tblGrid>
      <w:tr>
        <w:trPr>
          <w:trHeight w:hRule="exact" w:val="586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74" w:after="0"/>
              <w:ind w:left="1152" w:right="1440" w:firstLine="0"/>
              <w:jc w:val="center"/>
            </w:pPr>
            <w:r>
              <w:rPr>
                <w:w w:val="97.3612129688263"/>
                <w:rFonts w:ascii="SDGothicNeoa" w:hAnsi="SDGothicNeoa" w:eastAsia="SDGothicNeoa"/>
                <w:b w:val="0"/>
                <w:i w:val="0"/>
                <w:color w:val="FFFFFF"/>
                <w:sz w:val="16"/>
              </w:rPr>
              <w:t>사회복지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3.8, 52.7%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1716" w:right="576" w:hanging="214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문화 및 관광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7"/>
              </w:rPr>
              <w:t>0.1, 1.5%</w:t>
            </w:r>
          </w:p>
        </w:tc>
      </w:tr>
    </w:tbl>
    <w:p>
      <w:pPr>
        <w:autoSpaceDN w:val="0"/>
        <w:autoSpaceDE w:val="0"/>
        <w:widowControl/>
        <w:spacing w:line="220" w:lineRule="exact" w:before="1830" w:after="0"/>
        <w:ind w:left="124" w:right="619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분야별 출자금은 사회복지 분야가 3.8조원(52.7%)로 가장 많으며,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다음으로 교통 및 물류(1.6조원, 22.7%), 일반·지방행정(0.6조원, 8.6%), 산업·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중소기업 및 에너지(0.5조원, 7.1%), 국토 및 지역개발(0.5조원, 6.4%) 분야 등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 순임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1549400</wp:posOffset>
            </wp:positionV>
            <wp:extent cx="4800600" cy="41402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2180"/>
        </w:trPr>
        <w:tc>
          <w:tcPr>
            <w:tcW w:type="dxa" w:w="70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02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1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사회복지 분야 출자금의 세부사업 현황(2019년 기준)</w:t>
            </w:r>
          </w:p>
        </w:tc>
        <w:tc>
          <w:tcPr>
            <w:tcW w:type="dxa" w:w="204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4" w:lineRule="exact" w:before="64" w:after="0"/>
        <w:ind w:left="6666" w:right="1872" w:hanging="246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영구임대출자</w:t>
      </w:r>
      <w:r>
        <w:br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0.2, 6.3%</w:t>
      </w:r>
    </w:p>
    <w:p>
      <w:pPr>
        <w:autoSpaceDN w:val="0"/>
        <w:tabs>
          <w:tab w:pos="3546" w:val="left"/>
          <w:tab w:pos="6666" w:val="left"/>
          <w:tab w:pos="6956" w:val="left"/>
        </w:tabs>
        <w:autoSpaceDE w:val="0"/>
        <w:widowControl/>
        <w:spacing w:line="232" w:lineRule="exact" w:before="134" w:after="0"/>
        <w:ind w:left="3424" w:right="1872" w:firstLine="0"/>
        <w:jc w:val="left"/>
      </w:pPr>
      <w:r>
        <w:rPr>
          <w:w w:val="101.18825912475586"/>
          <w:rFonts w:ascii="SDGothicNeoa" w:hAnsi="SDGothicNeoa" w:eastAsia="SDGothicNeoa"/>
          <w:b w:val="0"/>
          <w:i w:val="0"/>
          <w:color w:val="FFFFFF"/>
          <w:sz w:val="15"/>
        </w:rPr>
        <w:t>국민임대출자</w:t>
      </w:r>
      <w:r>
        <w:tab/>
      </w:r>
      <w:r>
        <w:tab/>
      </w:r>
      <w:r>
        <w:rPr>
          <w:w w:val="103.01406224568686"/>
          <w:rFonts w:ascii="SDGothicNeoa" w:hAnsi="SDGothicNeoa" w:eastAsia="SDGothicNeoa"/>
          <w:b w:val="0"/>
          <w:i w:val="0"/>
          <w:color w:val="221F1F"/>
          <w:sz w:val="15"/>
        </w:rPr>
        <w:t>기타</w:t>
      </w:r>
      <w:r>
        <w:br/>
      </w:r>
      <w:r>
        <w:tab/>
      </w:r>
      <w:r>
        <w:rPr>
          <w:w w:val="97.4538242115694"/>
          <w:rFonts w:ascii="UniversLTStd" w:hAnsi="UniversLTStd" w:eastAsia="UniversLTStd"/>
          <w:b w:val="0"/>
          <w:i w:val="0"/>
          <w:color w:val="FFFFFF"/>
          <w:sz w:val="17"/>
        </w:rPr>
        <w:t xml:space="preserve">0.3, 7.7% </w:t>
      </w:r>
      <w:r>
        <w:tab/>
      </w:r>
      <w:r>
        <w:rPr>
          <w:rFonts w:ascii="UniversLTStd" w:hAnsi="UniversLTStd" w:eastAsia="UniversLTStd"/>
          <w:b w:val="0"/>
          <w:i w:val="0"/>
          <w:color w:val="221F1F"/>
          <w:sz w:val="17"/>
        </w:rPr>
        <w:t>0.1, 3.7%</w:t>
      </w:r>
    </w:p>
    <w:p>
      <w:pPr>
        <w:autoSpaceDN w:val="0"/>
        <w:tabs>
          <w:tab w:pos="2646" w:val="left"/>
          <w:tab w:pos="3694" w:val="left"/>
          <w:tab w:pos="3940" w:val="left"/>
        </w:tabs>
        <w:autoSpaceDE w:val="0"/>
        <w:widowControl/>
        <w:spacing w:line="218" w:lineRule="exact" w:before="366" w:after="12"/>
        <w:ind w:left="2560" w:right="4464" w:firstLine="0"/>
        <w:jc w:val="left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행복주택출자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0.7, 19.2%</w:t>
      </w:r>
      <w:r>
        <w:br/>
      </w:r>
      <w:r>
        <w:tab/>
      </w:r>
      <w:r>
        <w:tab/>
      </w:r>
      <w:r>
        <w:tab/>
      </w:r>
      <w:r>
        <w:rPr>
          <w:w w:val="98.48857879638672"/>
          <w:rFonts w:ascii="SDGothicNeoa" w:hAnsi="SDGothicNeoa" w:eastAsia="SDGothicNeoa"/>
          <w:b w:val="0"/>
          <w:i w:val="0"/>
          <w:color w:val="69649E"/>
          <w:sz w:val="20"/>
        </w:rPr>
        <w:t>출자금</w:t>
      </w:r>
      <w:r>
        <w:br/>
      </w:r>
      <w:r>
        <w:tab/>
      </w:r>
      <w:r>
        <w:rPr>
          <w:w w:val="98.48857206456802"/>
          <w:rFonts w:ascii="SDGothicNeoa" w:hAnsi="SDGothicNeoa" w:eastAsia="SDGothicNeoa"/>
          <w:b w:val="0"/>
          <w:i w:val="0"/>
          <w:color w:val="69649E"/>
          <w:sz w:val="17"/>
        </w:rPr>
        <w:t>(사회복지 분야)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40.0" w:type="dxa"/>
      </w:tblPr>
      <w:tblGrid>
        <w:gridCol w:w="4609"/>
        <w:gridCol w:w="4609"/>
      </w:tblGrid>
      <w:tr>
        <w:trPr>
          <w:trHeight w:hRule="exact" w:val="450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6" w:after="0"/>
              <w:ind w:left="0" w:right="176" w:firstLine="0"/>
              <w:jc w:val="right"/>
            </w:pPr>
            <w:r>
              <w:rPr>
                <w:w w:val="98.48857879638672"/>
                <w:rFonts w:ascii="SDGothicNeoa" w:hAnsi="SDGothicNeoa" w:eastAsia="SDGothicNeoa"/>
                <w:b w:val="0"/>
                <w:i w:val="0"/>
                <w:color w:val="69649E"/>
                <w:sz w:val="20"/>
              </w:rPr>
              <w:t>3.8조원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44" w:right="1584" w:firstLine="0"/>
              <w:jc w:val="center"/>
            </w:pPr>
            <w:r>
              <w:rPr>
                <w:w w:val="103.01406224568686"/>
                <w:rFonts w:ascii="SDGothicNeoa" w:hAnsi="SDGothicNeoa" w:eastAsia="SDGothicNeoa"/>
                <w:b w:val="0"/>
                <w:i w:val="0"/>
                <w:color w:val="FFFFFF"/>
                <w:sz w:val="15"/>
              </w:rPr>
              <w:t>임대주택리츠출자</w:t>
            </w:r>
            <w:r>
              <w:br/>
            </w:r>
            <w:r>
              <w:rPr>
                <w:rFonts w:ascii="UniversLTStd" w:hAnsi="UniversLTStd" w:eastAsia="UniversLTStd"/>
                <w:b w:val="0"/>
                <w:i w:val="0"/>
                <w:color w:val="FFFFFF"/>
                <w:sz w:val="17"/>
              </w:rPr>
              <w:t>1.3, 34.5%</w:t>
            </w:r>
          </w:p>
        </w:tc>
      </w:tr>
    </w:tbl>
    <w:p>
      <w:pPr>
        <w:autoSpaceDN w:val="0"/>
        <w:autoSpaceDE w:val="0"/>
        <w:widowControl/>
        <w:spacing w:line="224" w:lineRule="exact" w:before="364" w:after="0"/>
        <w:ind w:left="2736" w:right="5040" w:firstLine="0"/>
        <w:jc w:val="center"/>
      </w:pPr>
      <w:r>
        <w:rPr>
          <w:w w:val="103.01406224568686"/>
          <w:rFonts w:ascii="SDGothicNeoa" w:hAnsi="SDGothicNeoa" w:eastAsia="SDGothicNeoa"/>
          <w:b w:val="0"/>
          <w:i w:val="0"/>
          <w:color w:val="FFFFFF"/>
          <w:sz w:val="15"/>
        </w:rPr>
        <w:t>다가구매입임대출자</w:t>
      </w:r>
      <w:r>
        <w:br/>
      </w:r>
      <w:r>
        <w:rPr>
          <w:rFonts w:ascii="UniversLTStd" w:hAnsi="UniversLTStd" w:eastAsia="UniversLTStd"/>
          <w:b w:val="0"/>
          <w:i w:val="0"/>
          <w:color w:val="FFFFFF"/>
          <w:sz w:val="17"/>
        </w:rPr>
        <w:t>1.1, 28.5%</w:t>
      </w:r>
    </w:p>
    <w:p>
      <w:pPr>
        <w:autoSpaceDN w:val="0"/>
        <w:autoSpaceDE w:val="0"/>
        <w:widowControl/>
        <w:spacing w:line="220" w:lineRule="exact" w:before="1986" w:after="0"/>
        <w:ind w:left="544" w:right="705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본예산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2019년 분야별 출자금 중 가장 큰 비중을 차지하는 사회복지 분야의 세부사업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구성을 살펴보면, 임대주택과 관련된 출자가 대부분임</w:t>
      </w:r>
    </w:p>
    <w:p>
      <w:pPr>
        <w:autoSpaceDN w:val="0"/>
        <w:autoSpaceDE w:val="0"/>
        <w:widowControl/>
        <w:spacing w:line="240" w:lineRule="auto" w:before="90" w:after="0"/>
        <w:ind w:left="884" w:right="1152" w:hanging="204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임대주택리츠출자가 1.3조원(34.5%)으로 가장 큰 규모를 차지하며, 다음으로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다가구매입임대출자(1.1조원, 28.5%), 행복주택출자(0.7조원, 19.2%), 국민임대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출자(0.3조원, 7.7%), 영구임대출자(0.2조원, 6.3%) 등의 순임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- 임대주택 사업을 시행하는 주택도시기금에 주로 출자</w:t>
      </w:r>
    </w:p>
    <w:p>
      <w:pPr>
        <w:autoSpaceDN w:val="0"/>
        <w:autoSpaceDE w:val="0"/>
        <w:widowControl/>
        <w:spacing w:line="220" w:lineRule="exact" w:before="113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145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5041900</wp:posOffset>
            </wp:positionV>
            <wp:extent cx="4800600" cy="29591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5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260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2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17</w:t>
            </w:r>
          </w:p>
        </w:tc>
        <w:tc>
          <w:tcPr>
            <w:tcW w:type="dxa" w:w="245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228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계속비</w:t>
            </w:r>
          </w:p>
        </w:tc>
        <w:tc>
          <w:tcPr>
            <w:tcW w:type="dxa" w:w="384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260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52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7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4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51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452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74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 xml:space="preserve">17 </w:t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.9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4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49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4.8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80" w:right="366" w:firstLine="0"/>
        <w:jc w:val="both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계속비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란 장기간에 걸친 공사나 연구개발사업 등의 지속적이고 안정적인 추진을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위해 소요예산 총액과 매년 투자예정액(연부액, 年賦額)을 정하여 미리 국회의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의결을 얻은 후 수년에 걸쳐서 지출하는 일종의 다년도 예산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554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일단 성립한 계속비의 집행에서 연도별 세출경비의 금액 중 해당연도에 지출되지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못한 금액은 해당 계속비 사업연도까지 순차로 해를 넘겨 사용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계속비 사업은 원칙적으로 그 회계연도로부터 5년 이내로 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다만 사업규모 및 국가재원 여건상 필요한 경우에는 예외적으로 10년 이내로 할 수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있으며, 필요한 경우 국회의 의결을 거쳐 지출연한을 연장할 수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230"/>
        </w:trPr>
        <w:tc>
          <w:tcPr>
            <w:tcW w:type="dxa" w:w="696"/>
            <w:tcBorders/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86</w:t>
            </w:r>
          </w:p>
        </w:tc>
        <w:tc>
          <w:tcPr>
            <w:tcW w:type="dxa" w:w="34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계속비 추이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개)</w:t>
            </w:r>
          </w:p>
        </w:tc>
      </w:tr>
    </w:tbl>
    <w:p>
      <w:pPr>
        <w:autoSpaceDN w:val="0"/>
        <w:tabs>
          <w:tab w:pos="3002" w:val="left"/>
          <w:tab w:pos="3506" w:val="left"/>
        </w:tabs>
        <w:autoSpaceDE w:val="0"/>
        <w:widowControl/>
        <w:spacing w:line="242" w:lineRule="exact" w:before="392" w:after="16"/>
        <w:ind w:left="474" w:right="4176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 xml:space="preserve">40.0 </w:t>
      </w:r>
      <w:r>
        <w:br/>
      </w:r>
      <w:r>
        <w:tab/>
      </w:r>
      <w:r>
        <w:tab/>
      </w:r>
      <w:r>
        <w:rPr>
          <w:rFonts w:ascii="UniversLTStd" w:hAnsi="UniversLTStd" w:eastAsia="UniversLTStd"/>
          <w:b w:val="0"/>
          <w:i w:val="0"/>
          <w:color w:val="4D4F86"/>
          <w:sz w:val="17"/>
        </w:rPr>
        <w:t xml:space="preserve">32.4 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4D4F86"/>
          <w:sz w:val="17"/>
        </w:rPr>
        <w:t>30.3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4.00000000000006" w:type="dxa"/>
      </w:tblPr>
      <w:tblGrid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</w:tblGrid>
      <w:tr>
        <w:trPr>
          <w:trHeight w:hRule="exact" w:val="278"/>
        </w:trPr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72" w:after="0"/>
              <w:ind w:left="0" w:right="3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20.0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" w:after="0"/>
              <w:ind w:left="0" w:right="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27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27.0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9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27.8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24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68" w:after="0"/>
              <w:ind w:left="0" w:right="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25.2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28.0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25.7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0" w:after="0"/>
              <w:ind w:left="1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24.6</w:t>
            </w:r>
          </w:p>
        </w:tc>
      </w:tr>
      <w:tr>
        <w:trPr>
          <w:trHeight w:hRule="exact" w:val="612"/>
        </w:trPr>
        <w:tc>
          <w:tcPr>
            <w:tcW w:type="dxa" w:w="798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24.1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6" w:after="0"/>
              <w:ind w:left="0" w:right="16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28</w:t>
            </w:r>
          </w:p>
        </w:tc>
        <w:tc>
          <w:tcPr>
            <w:tcW w:type="dxa" w:w="798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52" w:after="146"/>
        <w:ind w:left="0" w:right="1694" w:firstLine="0"/>
        <w:jc w:val="right"/>
      </w:pPr>
      <w:r>
        <w:rPr>
          <w:rFonts w:ascii="UniversLTStd" w:hAnsi="UniversLTStd" w:eastAsia="UniversLTStd"/>
          <w:b w:val="0"/>
          <w:i w:val="0"/>
          <w:color w:val="4D4F86"/>
          <w:sz w:val="17"/>
        </w:rPr>
        <w:t>17.9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4.00000000000006" w:type="dxa"/>
      </w:tblPr>
      <w:tblGrid>
        <w:gridCol w:w="1330"/>
        <w:gridCol w:w="1330"/>
        <w:gridCol w:w="1330"/>
        <w:gridCol w:w="1330"/>
        <w:gridCol w:w="1330"/>
        <w:gridCol w:w="1330"/>
      </w:tblGrid>
      <w:tr>
        <w:trPr>
          <w:trHeight w:hRule="exact" w:val="538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34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10.0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8" w:after="0"/>
              <w:ind w:left="1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12.3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4" w:after="0"/>
              <w:ind w:left="0" w:right="17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15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17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34" w:after="0"/>
              <w:ind w:left="19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14</w:t>
            </w:r>
          </w:p>
        </w:tc>
      </w:tr>
    </w:tbl>
    <w:p>
      <w:pPr>
        <w:autoSpaceDN w:val="0"/>
        <w:tabs>
          <w:tab w:pos="6570" w:val="left"/>
        </w:tabs>
        <w:autoSpaceDE w:val="0"/>
        <w:widowControl/>
        <w:spacing w:line="182" w:lineRule="exact" w:before="20" w:after="16"/>
        <w:ind w:left="6198" w:right="1152" w:firstLine="0"/>
        <w:jc w:val="left"/>
      </w:pPr>
      <w:r>
        <w:rPr>
          <w:rFonts w:ascii="UniversLTStd" w:hAnsi="UniversLTStd" w:eastAsia="UniversLTStd"/>
          <w:b w:val="0"/>
          <w:i w:val="0"/>
          <w:color w:val="029EDB"/>
          <w:sz w:val="17"/>
        </w:rPr>
        <w:t xml:space="preserve">11 </w:t>
      </w:r>
      <w:r>
        <w:br/>
      </w:r>
      <w:r>
        <w:tab/>
      </w:r>
      <w:r>
        <w:rPr>
          <w:rFonts w:ascii="UniversLTStd" w:hAnsi="UniversLTStd" w:eastAsia="UniversLTStd"/>
          <w:b w:val="0"/>
          <w:i w:val="0"/>
          <w:color w:val="4D4F86"/>
          <w:sz w:val="17"/>
        </w:rPr>
        <w:t>4.8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4.00000000000006" w:type="dxa"/>
      </w:tblPr>
      <w:tblGrid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</w:tblGrid>
      <w:tr>
        <w:trPr>
          <w:trHeight w:hRule="exact" w:val="182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16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0" w:right="1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7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0" w:right="5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</w:t>
            </w:r>
          </w:p>
        </w:tc>
      </w:tr>
      <w:tr>
        <w:trPr>
          <w:trHeight w:hRule="exact" w:val="250"/>
        </w:trPr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8" w:after="0"/>
              <w:ind w:left="12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2019</w:t>
            </w:r>
          </w:p>
        </w:tc>
      </w:tr>
      <w:tr>
        <w:trPr>
          <w:trHeight w:hRule="exact" w:val="428"/>
        </w:trPr>
        <w:tc>
          <w:tcPr>
            <w:tcW w:type="dxa" w:w="614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1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  <w:tc>
          <w:tcPr>
            <w:tcW w:type="dxa" w:w="6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0" w:lineRule="exact" w:before="262" w:after="0"/>
        <w:ind w:left="0" w:right="355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계속비       사업수</w:t>
      </w:r>
    </w:p>
    <w:p>
      <w:pPr>
        <w:autoSpaceDN w:val="0"/>
        <w:autoSpaceDE w:val="0"/>
        <w:widowControl/>
        <w:spacing w:line="140" w:lineRule="exact" w:before="382" w:after="0"/>
        <w:ind w:left="13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2304"/>
        <w:gridCol w:w="2304"/>
        <w:gridCol w:w="2304"/>
        <w:gridCol w:w="2304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표 20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7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계속비 대상사업 추이</w:t>
            </w:r>
          </w:p>
        </w:tc>
        <w:tc>
          <w:tcPr>
            <w:tcW w:type="dxa" w:w="308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2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640"/>
        </w:trPr>
        <w:tc>
          <w:tcPr>
            <w:tcW w:type="dxa" w:w="75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1081"/>
              <w:gridCol w:w="1081"/>
              <w:gridCol w:w="1081"/>
              <w:gridCol w:w="1081"/>
              <w:gridCol w:w="1081"/>
              <w:gridCol w:w="1081"/>
              <w:gridCol w:w="1081"/>
            </w:tblGrid>
            <w:tr>
              <w:trPr>
                <w:trHeight w:hRule="exact" w:val="580"/>
              </w:trPr>
              <w:tc>
                <w:tcPr>
                  <w:tcW w:type="dxa" w:w="634"/>
                  <w:tcBorders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34"/>
                  <w:tcBorders>
                    <w:start w:sz="2.0" w:val="single" w:color="#FFFFFF"/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144" w:right="144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계속비 총액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(A+B+C)</w:t>
                  </w:r>
                </w:p>
              </w:tc>
              <w:tc>
                <w:tcPr>
                  <w:tcW w:type="dxa" w:w="908"/>
                  <w:tcBorders>
                    <w:start w:sz="2.0" w:val="single" w:color="#FFFFFF"/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사업수</w:t>
                  </w:r>
                </w:p>
              </w:tc>
              <w:tc>
                <w:tcPr>
                  <w:tcW w:type="dxa" w:w="1190"/>
                  <w:tcBorders>
                    <w:start w:sz="2.0" w:val="single" w:color="#FFFFFF"/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 xml:space="preserve">전년도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누적연부액(A)</w:t>
                  </w:r>
                </w:p>
              </w:tc>
              <w:tc>
                <w:tcPr>
                  <w:tcW w:type="dxa" w:w="1304"/>
                  <w:tcBorders>
                    <w:start w:sz="2.0" w:val="single" w:color="#FFFFFF"/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 xml:space="preserve">해당연도 계속비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연부액(B)</w:t>
                  </w:r>
                </w:p>
              </w:tc>
              <w:tc>
                <w:tcPr>
                  <w:tcW w:type="dxa" w:w="1190"/>
                  <w:tcBorders>
                    <w:start w:sz="2.0" w:val="single" w:color="#FFFFFF"/>
                    <w:top w:sz="8.0" w:val="single" w:color="#7678B1"/>
                    <w:end w:sz="2.0" w:val="single" w:color="#FFFFFF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 xml:space="preserve">해당연도 이후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잔여 연부액(C)</w:t>
                  </w:r>
                </w:p>
              </w:tc>
              <w:tc>
                <w:tcPr>
                  <w:tcW w:type="dxa" w:w="1202"/>
                  <w:tcBorders>
                    <w:start w:sz="2.0" w:val="single" w:color="#FFFFFF"/>
                    <w:top w:sz="8.0" w:val="single" w:color="#7678B1"/>
                    <w:bottom w:sz="2.0" w:val="single" w:color="#7678B1"/>
                  </w:tcBorders>
                  <w:shd w:fill="9897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 xml:space="preserve">해당연도 이후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잔여 연부 연수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7678B1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2008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7678B1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12.3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7678B1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7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7678B1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(37.4)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7678B1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1.9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(15.8)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7678B1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(46.8)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7678B1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2009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24.1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27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(13.5)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(23.8)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15.1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(62.7)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2010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27.0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28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9.0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(33.3)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5.3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(19.6)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12.7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(47.2)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2011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27.8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28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14.3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(51.3)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(16.9)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8.8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(31.8)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2012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30.3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24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17.3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(57.2)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4.0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(13.2)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9.0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(29.5)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2013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32.4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24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20.8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(64.0)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(11.1)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8.1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(24.9)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2014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25.2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15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16.6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(66.0)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3.1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(12.2)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5.5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(21.7)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3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2015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28.0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17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18.2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(65.0)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(15.0)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5.6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(20.0)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4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2016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25.7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16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19.7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(76.4)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3.4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(13.1)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2.7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(10.5)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2017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24.6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14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21.6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(87.6)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(7.3)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(4.9)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</w:t>
                  </w:r>
                </w:p>
              </w:tc>
            </w:tr>
            <w:tr>
              <w:trPr>
                <w:trHeight w:hRule="exact" w:val="57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2018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17.9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11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16.9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(94.5)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(3.2)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(2.3)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2.0" w:val="single" w:color="#94A2A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</w:tr>
            <w:tr>
              <w:trPr>
                <w:trHeight w:hRule="exact" w:val="550"/>
              </w:trPr>
              <w:tc>
                <w:tcPr>
                  <w:tcW w:type="dxa" w:w="634"/>
                  <w:tcBorders>
                    <w:top w:sz="2.0" w:val="single" w:color="#94A2AA"/>
                    <w:end w:sz="2.0" w:val="single" w:color="#94A2AA"/>
                    <w:bottom w:sz="8.0" w:val="single" w:color="#7678B1"/>
                  </w:tcBorders>
                  <w:shd w:fill="fbf5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198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17"/>
                    </w:rPr>
                    <w:t>2019</w:t>
                  </w:r>
                </w:p>
              </w:tc>
              <w:tc>
                <w:tcPr>
                  <w:tcW w:type="dxa" w:w="113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7678B1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4.8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(100.0)</w:t>
                  </w:r>
                </w:p>
              </w:tc>
              <w:tc>
                <w:tcPr>
                  <w:tcW w:type="dxa" w:w="908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7678B1"/>
                  </w:tcBorders>
                  <w:shd w:fill="f1f3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5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7678B1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288" w:right="288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4.4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(91.7)</w:t>
                  </w:r>
                </w:p>
              </w:tc>
              <w:tc>
                <w:tcPr>
                  <w:tcW w:type="dxa" w:w="1304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7678B1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(3.2)</w:t>
                  </w:r>
                </w:p>
              </w:tc>
              <w:tc>
                <w:tcPr>
                  <w:tcW w:type="dxa" w:w="1190"/>
                  <w:tcBorders>
                    <w:start w:sz="2.0" w:val="single" w:color="#94A2AA"/>
                    <w:top w:sz="2.0" w:val="single" w:color="#94A2AA"/>
                    <w:end w:sz="2.0" w:val="single" w:color="#94A2AA"/>
                    <w:bottom w:sz="8.0" w:val="single" w:color="#7678B1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50" w:after="0"/>
                    <w:ind w:left="432" w:right="432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(5.1)</w:t>
                  </w:r>
                </w:p>
              </w:tc>
              <w:tc>
                <w:tcPr>
                  <w:tcW w:type="dxa" w:w="1202"/>
                  <w:tcBorders>
                    <w:start w:sz="2.0" w:val="single" w:color="#94A2AA"/>
                    <w:top w:sz="2.0" w:val="single" w:color="#94A2AA"/>
                    <w:bottom w:sz="8.0" w:val="single" w:color="#7678B1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200" w:after="0"/>
                    <w:ind w:left="0" w:right="0" w:firstLine="0"/>
                    <w:jc w:val="center"/>
                  </w:pPr>
                  <w:r>
                    <w:rPr>
                      <w:rFonts w:ascii="UniversLTStd" w:hAnsi="UniversLTStd" w:eastAsia="UniversLTStd"/>
                      <w:b w:val="0"/>
                      <w:i w:val="0"/>
                      <w:color w:val="221F1F"/>
                      <w:sz w:val="18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34" w:after="0"/>
        <w:ind w:left="544" w:right="6624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괄호 안은 계속비 총액 대비 비중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</w:t>
      </w:r>
    </w:p>
    <w:p>
      <w:pPr>
        <w:autoSpaceDN w:val="0"/>
        <w:autoSpaceDE w:val="0"/>
        <w:widowControl/>
        <w:spacing w:line="220" w:lineRule="exact" w:before="404" w:after="0"/>
        <w:ind w:left="700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계속비 규모는 4.8조원으로 전년대비 13.1조원(-73.2%) 감소</w:t>
      </w:r>
    </w:p>
    <w:p>
      <w:pPr>
        <w:autoSpaceDN w:val="0"/>
        <w:autoSpaceDE w:val="0"/>
        <w:widowControl/>
        <w:spacing w:line="240" w:lineRule="auto" w:before="124" w:after="0"/>
        <w:ind w:left="884" w:right="1152" w:hanging="204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2019년 계속비 사업은 지역간선국도 6차 건설(2.2조원), 지역간선국도 8차 건설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(1.6조원), 군장산단인입철도건설(0.5조원), 익산-대야복선전철(0.4조원), 울산</w:t>
        <w:br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신항인입철도건설(0.2조원) 등 5개 사업임</w:t>
      </w:r>
    </w:p>
    <w:p>
      <w:pPr>
        <w:autoSpaceDN w:val="0"/>
        <w:autoSpaceDE w:val="0"/>
        <w:widowControl/>
        <w:spacing w:line="220" w:lineRule="exact" w:before="135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147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4165600</wp:posOffset>
            </wp:positionV>
            <wp:extent cx="1422400" cy="1651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18</w:t>
            </w:r>
          </w:p>
        </w:tc>
        <w:tc>
          <w:tcPr>
            <w:tcW w:type="dxa" w:w="25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예비비</w:t>
            </w:r>
          </w:p>
        </w:tc>
        <w:tc>
          <w:tcPr>
            <w:tcW w:type="dxa" w:w="38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1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738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2018년</w:t>
            </w:r>
          </w:p>
        </w:tc>
        <w:tc>
          <w:tcPr>
            <w:tcW w:type="dxa" w:w="388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55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2019년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51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496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3.0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8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53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3.0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0"/>
        <w:ind w:left="278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예비비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는 예측할 수 없는 지출로 인한 예산의 부족에 대비해 두는 비용으로, 일반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예비비와 목적예비비로 구분</w:t>
      </w:r>
    </w:p>
    <w:p>
      <w:pPr>
        <w:autoSpaceDN w:val="0"/>
        <w:autoSpaceDE w:val="0"/>
        <w:widowControl/>
        <w:spacing w:line="240" w:lineRule="auto" w:before="110" w:after="0"/>
        <w:ind w:left="464" w:right="288" w:hanging="20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일반예비비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특정한 목적 없이 예산편성 시점에서 예측할 수 없는 재정지출 소요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를 충당하기 위한 예비비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일반예비비의 규모는 예산총액의 1% 이내의 금액으로 제한</w:t>
      </w:r>
    </w:p>
    <w:p>
      <w:pPr>
        <w:autoSpaceDN w:val="0"/>
        <w:tabs>
          <w:tab w:pos="464" w:val="left"/>
          <w:tab w:pos="742" w:val="left"/>
        </w:tabs>
        <w:autoSpaceDE w:val="0"/>
        <w:widowControl/>
        <w:spacing w:line="240" w:lineRule="auto" w:before="138" w:after="0"/>
        <w:ind w:left="264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888FC6"/>
          <w:sz w:val="21"/>
        </w:rPr>
        <w:t>목적예비비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는 그 사용목적이 예산총칙 등을 통하여 제한되어있는 예비비</w:t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35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BOX2. 예산총칙</w:t>
      </w:r>
    </w:p>
    <w:p>
      <w:pPr>
        <w:autoSpaceDN w:val="0"/>
        <w:autoSpaceDE w:val="0"/>
        <w:widowControl/>
        <w:spacing w:line="200" w:lineRule="exact" w:before="188" w:after="0"/>
        <w:ind w:left="464" w:right="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재해대책비, 인건비, 환율상승에 따른 원화부족액 보전 등의 목적으로 편성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2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예비비 사용은 예측불가능성, 시급성, 불가피성, 보충성의 원칙을 따름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예측불가능성: 예산편성 시 예측할 수 없음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시급성: 다음 연도 예산편성이나 심의를 기다릴 수 없을 정도로 시간적으로 긴박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불가피성: 확정된 예산으로 충당할 수 없는 불가피한 초과지출에 충당하기 위한 재원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보충성: 비록 위의 요건들이 충족되더라도 이미 확보된 예산을 활용한 후 부족분에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대하여 사용</w:t>
      </w:r>
    </w:p>
    <w:p>
      <w:pPr>
        <w:autoSpaceDN w:val="0"/>
        <w:autoSpaceDE w:val="0"/>
        <w:widowControl/>
        <w:spacing w:line="360" w:lineRule="exact" w:before="560" w:after="0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예산 의결 이후에 예비비 사용이 필요한 경우 국무회의 심의와 대통령 승인을 거쳐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사용하고, 매 회계연도의 사용결과를 차기 국회에 제출하여 승인을 받아야 함</w:t>
      </w:r>
    </w:p>
    <w:p>
      <w:pPr>
        <w:autoSpaceDN w:val="0"/>
        <w:tabs>
          <w:tab w:pos="464" w:val="left"/>
        </w:tabs>
        <w:autoSpaceDE w:val="0"/>
        <w:widowControl/>
        <w:spacing w:line="240" w:lineRule="auto" w:before="100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「국가재정법」 제51조, 제52조에서 사용절차 및 예비비사용명세서의 국회제출의무를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규정하고 있음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72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예비비 예산 및 지출액 추이</w:t>
            </w:r>
          </w:p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94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76" w:after="0"/>
              <w:ind w:left="0" w:right="18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5</w:t>
            </w:r>
          </w:p>
        </w:tc>
        <w:tc>
          <w:tcPr>
            <w:tcW w:type="dxa" w:w="19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50" w:after="0"/>
              <w:ind w:left="0" w:right="70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4.0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20" w:after="0"/>
              <w:ind w:left="5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20" w:after="0"/>
              <w:ind w:left="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76" w:after="0"/>
              <w:ind w:left="10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10" w:after="0"/>
              <w:ind w:left="9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64" w:after="0"/>
              <w:ind w:left="9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16" w:after="0"/>
              <w:ind w:left="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3.0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3.0</w:t>
            </w:r>
          </w:p>
        </w:tc>
        <w:tc>
          <w:tcPr>
            <w:tcW w:type="dxa" w:w="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2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0" w:after="0"/>
              <w:ind w:left="0" w:right="18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4</w:t>
            </w:r>
          </w:p>
        </w:tc>
        <w:tc>
          <w:tcPr>
            <w:tcW w:type="dxa" w:w="1316"/>
            <w:gridSpan w:val="2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124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24" w:after="0"/>
              <w:ind w:left="0" w:right="18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19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962" w:after="0"/>
              <w:ind w:left="0" w:right="606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3.0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0" w:after="0"/>
              <w:ind w:left="0" w:right="74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3.9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658"/>
            <w:vMerge/>
            <w:tcBorders/>
          </w:tcPr>
          <w:p/>
        </w:tc>
        <w:tc>
          <w:tcPr>
            <w:tcW w:type="dxa" w:w="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2.3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0" w:after="0"/>
              <w:ind w:left="1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2.3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472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0" w:after="0"/>
              <w:ind w:left="0" w:right="18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</w:t>
            </w:r>
          </w:p>
        </w:tc>
        <w:tc>
          <w:tcPr>
            <w:tcW w:type="dxa" w:w="19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0" w:right="2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2.1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0" w:right="76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2.4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34" w:after="0"/>
              <w:ind w:left="0" w:right="76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2.1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2" w:after="0"/>
              <w:ind w:left="0" w:right="70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2.3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36" w:after="0"/>
              <w:ind w:left="0" w:right="76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1.6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38" w:after="0"/>
              <w:ind w:left="0" w:right="82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1.4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38" w:after="0"/>
              <w:ind w:left="0" w:right="90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1.4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688"/>
        </w:trPr>
        <w:tc>
          <w:tcPr>
            <w:tcW w:type="dxa" w:w="658"/>
            <w:vMerge/>
            <w:tcBorders/>
          </w:tcPr>
          <w:p/>
        </w:tc>
        <w:tc>
          <w:tcPr>
            <w:tcW w:type="dxa" w:w="19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4" w:after="0"/>
              <w:ind w:left="0" w:right="122" w:firstLine="0"/>
              <w:jc w:val="righ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1.7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54" w:after="0"/>
              <w:ind w:left="0" w:right="18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19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0" w:after="0"/>
              <w:ind w:left="262" w:right="0" w:firstLine="0"/>
              <w:jc w:val="left"/>
            </w:pPr>
            <w:r>
              <w:rPr>
                <w:w w:val="101.09297037124634"/>
                <w:rFonts w:ascii="UniversLTStd" w:hAnsi="UniversLTStd" w:eastAsia="UniversLTStd"/>
                <w:b w:val="0"/>
                <w:i w:val="0"/>
                <w:color w:val="029EDB"/>
                <w:sz w:val="16"/>
              </w:rPr>
              <w:t>1.1</w:t>
            </w:r>
          </w:p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  <w:tc>
          <w:tcPr>
            <w:tcW w:type="dxa" w:w="6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2" w:lineRule="exact" w:before="8" w:after="554"/>
        <w:ind w:left="1864" w:right="0" w:firstLine="0"/>
        <w:jc w:val="left"/>
      </w:pPr>
      <w:r>
        <w:rPr>
          <w:w w:val="101.09297037124634"/>
          <w:rFonts w:ascii="UniversLTStd" w:hAnsi="UniversLTStd" w:eastAsia="UniversLTStd"/>
          <w:b w:val="0"/>
          <w:i w:val="0"/>
          <w:color w:val="029EDB"/>
          <w:sz w:val="16"/>
        </w:rPr>
        <w:t>0.9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</w:tblGrid>
      <w:tr>
        <w:trPr>
          <w:trHeight w:hRule="exact" w:val="398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160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98" w:firstLine="0"/>
              <w:jc w:val="righ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2008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0" w:right="0" w:firstLine="0"/>
              <w:jc w:val="center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2018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120" w:right="0" w:firstLine="0"/>
              <w:jc w:val="left"/>
            </w:pPr>
            <w:r>
              <w:rPr>
                <w:w w:val="98.5323965549469"/>
                <w:rFonts w:ascii="UniversLTStd" w:hAnsi="UniversLTStd" w:eastAsia="UniversLTStd"/>
                <w:b w:val="0"/>
                <w:i w:val="0"/>
                <w:color w:val="221F1F"/>
                <w:sz w:val="16"/>
              </w:rPr>
              <w:t>2019</w:t>
            </w:r>
          </w:p>
        </w:tc>
      </w:tr>
    </w:tbl>
    <w:p>
      <w:pPr>
        <w:autoSpaceDN w:val="0"/>
        <w:autoSpaceDE w:val="0"/>
        <w:widowControl/>
        <w:spacing w:line="140" w:lineRule="exact" w:before="240" w:after="0"/>
        <w:ind w:left="0" w:right="4022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예비비 예산       예비비 지출액</w:t>
      </w:r>
    </w:p>
    <w:p>
      <w:pPr>
        <w:autoSpaceDN w:val="0"/>
        <w:autoSpaceDE w:val="0"/>
        <w:widowControl/>
        <w:spacing w:line="220" w:lineRule="exact" w:before="446" w:after="0"/>
        <w:ind w:left="544" w:right="5616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예비비 예산은 본예산, 예비비 지출액은 결산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>2019년 예비비 예산은 3.0조원으로 전년과 동일한 수준이며, 총지출(469.6조원)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 0.9%를 차지</w:t>
      </w:r>
    </w:p>
    <w:p>
      <w:pPr>
        <w:autoSpaceDN w:val="0"/>
        <w:tabs>
          <w:tab w:pos="884" w:val="left"/>
          <w:tab w:pos="1036" w:val="left"/>
        </w:tabs>
        <w:autoSpaceDE w:val="0"/>
        <w:widowControl/>
        <w:spacing w:line="240" w:lineRule="auto" w:before="9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2017년 예비비 지출액은 1.4조원으로 전년 대비 562억원(3.9%) 감소하였으며,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중앙정부 총지출(402.5조원)의 0.3%를 차지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2009년과 2013년은 각각 종합부동산세 개정에 따른 부동산교부세 감소분 지원,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취득세 감면에 따른 지방자치단체 재원 보전 등으로 지출액 증가</w:t>
      </w:r>
    </w:p>
    <w:p>
      <w:pPr>
        <w:autoSpaceDN w:val="0"/>
        <w:autoSpaceDE w:val="0"/>
        <w:widowControl/>
        <w:spacing w:line="220" w:lineRule="exact" w:before="113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149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19</w:t>
            </w:r>
          </w:p>
        </w:tc>
        <w:tc>
          <w:tcPr>
            <w:tcW w:type="dxa" w:w="2430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326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이월·불용</w:t>
            </w:r>
          </w:p>
        </w:tc>
        <w:tc>
          <w:tcPr>
            <w:tcW w:type="dxa" w:w="39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30"/>
            <w:gridSpan w:val="2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376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2017년</w:t>
            </w:r>
          </w:p>
        </w:tc>
        <w:tc>
          <w:tcPr>
            <w:tcW w:type="dxa" w:w="39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3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2018년</w:t>
            </w:r>
          </w:p>
        </w:tc>
      </w:tr>
      <w:tr>
        <w:trPr>
          <w:trHeight w:hRule="exact" w:val="60"/>
        </w:trPr>
        <w:tc>
          <w:tcPr>
            <w:tcW w:type="dxa" w:w="1995"/>
            <w:vMerge/>
            <w:tcBorders/>
          </w:tcPr>
          <w:p/>
        </w:tc>
        <w:tc>
          <w:tcPr>
            <w:tcW w:type="dxa" w:w="2430"/>
            <w:gridSpan w:val="2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6" w:after="0"/>
              <w:ind w:left="354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4.9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 xml:space="preserve">7 </w:t>
            </w: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.1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95"/>
            <w:vMerge/>
            <w:tcBorders/>
          </w:tcPr>
          <w:p/>
        </w:tc>
        <w:tc>
          <w:tcPr>
            <w:tcW w:type="dxa" w:w="3990"/>
            <w:gridSpan w:val="2"/>
            <w:vMerge/>
            <w:tcBorders/>
          </w:tcPr>
          <w:p/>
        </w:tc>
        <w:tc>
          <w:tcPr>
            <w:tcW w:type="dxa" w:w="396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16" w:after="0"/>
              <w:ind w:left="280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6"/>
              </w:rPr>
              <w:t>3.3</w:t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 xml:space="preserve">조원 · </w:t>
            </w:r>
            <w:r>
              <w:rPr>
                <w:rFonts w:ascii="ConduitITC" w:hAnsi="ConduitITC" w:eastAsia="ConduitITC"/>
                <w:b w:val="0"/>
                <w:i w:val="0"/>
                <w:color w:val="3F4B7A"/>
                <w:sz w:val="46"/>
              </w:rPr>
              <w:t>8.6</w:t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  <w:tr>
        <w:trPr>
          <w:trHeight w:hRule="exact" w:val="418"/>
        </w:trPr>
        <w:tc>
          <w:tcPr>
            <w:tcW w:type="dxa" w:w="1995"/>
            <w:vMerge/>
            <w:tcBorders/>
          </w:tcPr>
          <w:p/>
        </w:tc>
        <w:tc>
          <w:tcPr>
            <w:tcW w:type="dxa" w:w="115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0" w:right="250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(이월)</w:t>
            </w:r>
          </w:p>
        </w:tc>
        <w:tc>
          <w:tcPr>
            <w:tcW w:type="dxa" w:w="128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8" w:after="0"/>
              <w:ind w:left="280" w:right="0" w:firstLine="0"/>
              <w:jc w:val="lef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(불용)</w:t>
            </w:r>
          </w:p>
        </w:tc>
        <w:tc>
          <w:tcPr>
            <w:tcW w:type="dxa" w:w="19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666" w:after="0"/>
        <w:ind w:left="144" w:right="288" w:firstLine="0"/>
        <w:jc w:val="center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이월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세출예산 중 회계연도 내에 지출하지 못한 금액을 다음 회계연도의 세출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예산에 합산하여 반영하는 것을 의미하며, </w:t>
      </w:r>
      <w:r>
        <w:rPr>
          <w:rFonts w:ascii="SDGothicNeoa" w:hAnsi="SDGothicNeoa" w:eastAsia="SDGothicNeoa"/>
          <w:b w:val="0"/>
          <w:i w:val="0"/>
          <w:color w:val="888FC6"/>
          <w:sz w:val="22"/>
        </w:rPr>
        <w:t>회계연도 독립의 원칙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23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의 예외에 해당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24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이월은 명시 이월, 계속비 이월, 사고 이월, 경상적 경비 이월로 분류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888FC6"/>
          <w:sz w:val="20"/>
        </w:rPr>
        <w:t>명시 이월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세출예산 중 연도내 지출이 어려울 것으로 예상되어, 다음연도로 이월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할 수 있다는 취지를 명백히 하고, 국회의 의결을 거쳐 이월하는 것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888FC6"/>
          <w:sz w:val="20"/>
        </w:rPr>
        <w:t>계속비 이월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계속비사업으로 추진되는 사업의 계속비</w:t>
      </w:r>
      <w:r>
        <w:rPr>
          <w:w w:val="97.16666539510092"/>
          <w:rFonts w:ascii="UniversLTStd" w:hAnsi="UniversLTStd" w:eastAsia="UniversLTStd"/>
          <w:b/>
          <w:i w:val="0"/>
          <w:color w:val="EC008B"/>
          <w:sz w:val="12"/>
        </w:rPr>
        <w:t>24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를 다음 연도로 이월하여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사용하는 것으로 계속비사업의 완성연도까지 이월할 수 있음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888FC6"/>
          <w:sz w:val="20"/>
        </w:rPr>
        <w:t>사고 이월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은 연도내에 사업을 시작하였으나 하였으나, 연도내 완성되지 못해 불가피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한 사유로 지출 경비를 이월하여 사용하는 것을 말함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888FC6"/>
          <w:sz w:val="20"/>
        </w:rPr>
        <w:t>경상적 경비 이월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은 중앙관서의 기본 경비 중 복리후생비와 직책수행경비를 제외한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15% 범위 내에서 이월하는 것으로 사고이월은 포함하지 않음</w:t>
      </w:r>
    </w:p>
    <w:p>
      <w:pPr>
        <w:autoSpaceDN w:val="0"/>
        <w:tabs>
          <w:tab w:pos="464" w:val="left"/>
          <w:tab w:pos="616" w:val="left"/>
        </w:tabs>
        <w:autoSpaceDE w:val="0"/>
        <w:widowControl/>
        <w:spacing w:line="240" w:lineRule="auto" w:before="116" w:after="0"/>
        <w:ind w:left="26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당해연도의 세출예산의 이월을 위해서는 12월 31일 기준으로 이월명세서를 작성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하여 1월 31일 까지 기획재정부장관과 감사원에 제출</w:t>
      </w:r>
      <w:r>
        <w:br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이월명세서에는 이월이 필요한 과목별 경비 금액, 경비 중 지출액 또는 지출추정액, </w:t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다음연도에 이월할 금액, 이월 대상 금액 중 불용액, 이월하는 사유를 작성</w:t>
      </w:r>
    </w:p>
    <w:p>
      <w:pPr>
        <w:autoSpaceDN w:val="0"/>
        <w:autoSpaceDE w:val="0"/>
        <w:widowControl/>
        <w:spacing w:line="360" w:lineRule="exact" w:before="560" w:after="934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불용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은 당해연도의 예산사업이 불가피한 사유로 예산을 집행하지 못한 것을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말하며, 실제 지출 한도인 예산현액</w:t>
      </w:r>
      <w:r>
        <w:rPr>
          <w:w w:val="98.66154010479266"/>
          <w:rFonts w:ascii="UniversLTStd" w:hAnsi="UniversLTStd" w:eastAsia="UniversLTStd"/>
          <w:b/>
          <w:i w:val="0"/>
          <w:color w:val="EC008B"/>
          <w:sz w:val="13"/>
        </w:rPr>
        <w:t>25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에서 총세출과 이월을 제외한 것을 말함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991"/>
        <w:gridCol w:w="3991"/>
      </w:tblGrid>
      <w:tr>
        <w:trPr>
          <w:trHeight w:hRule="exact" w:val="332"/>
        </w:trPr>
        <w:tc>
          <w:tcPr>
            <w:tcW w:type="dxa" w:w="182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/>
                <w:i w:val="0"/>
                <w:color w:val="EC008B"/>
                <w:sz w:val="15"/>
              </w:rPr>
              <w:t>23</w:t>
            </w:r>
          </w:p>
        </w:tc>
        <w:tc>
          <w:tcPr>
            <w:tcW w:type="dxa" w:w="6180"/>
            <w:tcBorders>
              <w:top w:sz="8.0" w:val="single" w:color="#EC008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6" w:after="0"/>
              <w:ind w:left="48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5"/>
              </w:rPr>
              <w:t>각 회계연도의 경비는 그 연도의 세입 또는 수입으로써 충당해야 한다는 원칙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190" w:lineRule="exact" w:before="0" w:after="0"/>
        <w:ind w:left="12" w:right="288" w:firstLine="0"/>
        <w:jc w:val="left"/>
      </w:pPr>
      <w:r>
        <w:rPr>
          <w:rFonts w:ascii="UniversLTStd" w:hAnsi="UniversLTStd" w:eastAsia="UniversLTStd"/>
          <w:b/>
          <w:i w:val="0"/>
          <w:color w:val="EC008B"/>
          <w:sz w:val="15"/>
        </w:rPr>
        <w:t>24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계속비는 수년에 걸쳐 추진되는 공사나 제조 및 연구개발사업의 경비를 미리 국회의 의결을 얻은 범위내에서 일정기간 동안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예산을 신축적으로 사용 가능</w:t>
      </w:r>
      <w:r>
        <w:br/>
      </w:r>
      <w:r>
        <w:rPr>
          <w:rFonts w:ascii="UniversLTStd" w:hAnsi="UniversLTStd" w:eastAsia="UniversLTStd"/>
          <w:b/>
          <w:i w:val="0"/>
          <w:color w:val="EC008B"/>
          <w:sz w:val="15"/>
        </w:rPr>
        <w:t>25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전년도로부터의 이월액, 이·전용, 예비비 증액 등의 이유로 본래의 예산을 변경한 후의 예산액이며, 실제로 지출할 수 있는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한도를 가리킴 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41529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5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536"/>
        <w:gridCol w:w="1536"/>
        <w:gridCol w:w="1536"/>
        <w:gridCol w:w="1536"/>
        <w:gridCol w:w="1536"/>
        <w:gridCol w:w="1536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88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7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이월·불용 추이</w:t>
            </w:r>
          </w:p>
        </w:tc>
        <w:tc>
          <w:tcPr>
            <w:tcW w:type="dxa" w:w="14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98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4" w:after="0"/>
              <w:ind w:left="0" w:right="17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</w:t>
            </w:r>
          </w:p>
        </w:tc>
        <w:tc>
          <w:tcPr>
            <w:tcW w:type="dxa" w:w="20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2" w:after="0"/>
              <w:ind w:left="0" w:right="1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18.1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8" w:after="0"/>
              <w:ind w:left="17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17.5</w:t>
            </w:r>
          </w:p>
        </w:tc>
        <w:tc>
          <w:tcPr>
            <w:tcW w:type="dxa" w:w="180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50" w:lineRule="exact" w:before="264" w:after="800"/>
        <w:ind w:left="82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073"/>
        <w:gridCol w:w="3073"/>
        <w:gridCol w:w="3073"/>
      </w:tblGrid>
      <w:tr>
        <w:trPr>
          <w:trHeight w:hRule="exact" w:val="476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42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12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0" w:right="1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10.8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8" w:after="0"/>
              <w:ind w:left="17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11.0</w:t>
            </w:r>
          </w:p>
        </w:tc>
      </w:tr>
    </w:tbl>
    <w:p>
      <w:pPr>
        <w:autoSpaceDN w:val="0"/>
        <w:autoSpaceDE w:val="0"/>
        <w:widowControl/>
        <w:spacing w:line="170" w:lineRule="exact" w:before="280" w:after="2"/>
        <w:ind w:left="0" w:right="1874" w:firstLine="0"/>
        <w:jc w:val="right"/>
      </w:pPr>
      <w:r>
        <w:rPr>
          <w:rFonts w:ascii="UniversLTStd" w:hAnsi="UniversLTStd" w:eastAsia="UniversLTStd"/>
          <w:b w:val="0"/>
          <w:i w:val="0"/>
          <w:color w:val="029EDB"/>
          <w:sz w:val="17"/>
        </w:rPr>
        <w:t>8.6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394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2" w:after="0"/>
              <w:ind w:left="0" w:right="1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14" w:after="0"/>
              <w:ind w:left="0" w:right="1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5.6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98" w:after="0"/>
              <w:ind w:left="0" w:right="1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5.2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2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5.5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4" w:after="0"/>
              <w:ind w:left="0" w:right="1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5.8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24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7.8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2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7.2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" w:after="0"/>
              <w:ind w:left="0" w:right="24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8.0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60" w:after="0"/>
              <w:ind w:left="0" w:right="23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5.9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9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4.8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8" w:after="0"/>
              <w:ind w:left="0" w:right="13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7.1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12" w:after="0"/>
              <w:ind w:left="146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3.3</w:t>
            </w:r>
          </w:p>
        </w:tc>
      </w:tr>
      <w:tr>
        <w:trPr>
          <w:trHeight w:hRule="exact" w:val="204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4" w:after="0"/>
              <w:ind w:left="0" w:right="13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029EDB"/>
                <w:sz w:val="17"/>
              </w:rPr>
              <w:t>5.7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37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2" w:after="0"/>
              <w:ind w:left="0" w:right="25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4.9</w:t>
            </w:r>
          </w:p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18" w:after="0"/>
              <w:ind w:left="0" w:right="1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4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0" w:right="24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5.1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14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4.8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768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8" w:after="0"/>
              <w:ind w:left="13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2.8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8" w:after="0"/>
              <w:ind w:left="0" w:right="2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D4F86"/>
                <w:sz w:val="17"/>
              </w:rPr>
              <w:t>2.7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  <w:tr>
        <w:trPr>
          <w:trHeight w:hRule="exact" w:val="103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92" w:after="0"/>
              <w:ind w:left="0" w:right="1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6" w:after="0"/>
              <w:ind w:left="16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</w:tr>
    </w:tbl>
    <w:p>
      <w:pPr>
        <w:autoSpaceDN w:val="0"/>
        <w:autoSpaceDE w:val="0"/>
        <w:widowControl/>
        <w:spacing w:line="140" w:lineRule="exact" w:before="220" w:after="0"/>
        <w:ind w:left="0" w:right="4494" w:firstLine="0"/>
        <w:jc w:val="right"/>
      </w:pPr>
      <w:r>
        <w:rPr>
          <w:rFonts w:ascii="SDGothicNeob" w:hAnsi="SDGothicNeob" w:eastAsia="SDGothicNeob"/>
          <w:b w:val="0"/>
          <w:i w:val="0"/>
          <w:color w:val="221F1F"/>
          <w:sz w:val="14"/>
        </w:rPr>
        <w:t xml:space="preserve"> 이월       불용</w:t>
      </w:r>
    </w:p>
    <w:p>
      <w:pPr>
        <w:autoSpaceDN w:val="0"/>
        <w:autoSpaceDE w:val="0"/>
        <w:widowControl/>
        <w:spacing w:line="140" w:lineRule="exact" w:before="526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총세입부·총세출부 마감 기준</w:t>
      </w:r>
    </w:p>
    <w:p>
      <w:pPr>
        <w:autoSpaceDN w:val="0"/>
        <w:autoSpaceDE w:val="0"/>
        <w:widowControl/>
        <w:spacing w:line="140" w:lineRule="exact" w:before="80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디지털예산회계시스템</w:t>
      </w:r>
    </w:p>
    <w:p>
      <w:pPr>
        <w:autoSpaceDN w:val="0"/>
        <w:autoSpaceDE w:val="0"/>
        <w:widowControl/>
        <w:spacing w:line="360" w:lineRule="exact" w:before="67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2018년 불용액 규모는 8.6조원으로 전년 대비 1.5조원 감소하였으며, 이월액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규모는 3.3조원으로 전년 대비 1.6조원 감소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6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889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2013년과 2014년은 본예산 대비 10조원 이상의 세수결손과 함께 불용액 규모도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급증</w:t>
      </w:r>
    </w:p>
    <w:p>
      <w:pPr>
        <w:autoSpaceDN w:val="0"/>
        <w:autoSpaceDE w:val="0"/>
        <w:widowControl/>
        <w:spacing w:line="220" w:lineRule="exact" w:before="182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151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774700</wp:posOffset>
            </wp:positionV>
            <wp:extent cx="4800600" cy="76200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w w:val="101.64706286262064"/>
          <w:rFonts w:ascii="UniversLTStd" w:hAnsi="UniversLTStd" w:eastAsia="UniversLTStd"/>
          <w:b/>
          <w:i w:val="0"/>
          <w:color w:val="FFFFFF"/>
          <w:sz w:val="17"/>
        </w:rPr>
        <w:t>BOX</w:t>
      </w:r>
      <w:r>
        <w:rPr>
          <w:w w:val="102.31579228451378"/>
          <w:rFonts w:ascii="UniversLTStd" w:hAnsi="UniversLTStd" w:eastAsia="UniversLTStd"/>
          <w:b/>
          <w:i w:val="0"/>
          <w:color w:val="FFFFFF"/>
          <w:sz w:val="19"/>
        </w:rPr>
        <w:t xml:space="preserve">17    </w:t>
      </w:r>
      <w:r>
        <w:rPr>
          <w:w w:val="102.00000339084201"/>
          <w:rFonts w:ascii="SDGothicNeoa" w:hAnsi="SDGothicNeoa" w:eastAsia="SDGothicNeoa"/>
          <w:b w:val="0"/>
          <w:i w:val="0"/>
          <w:color w:val="FFFFFF"/>
          <w:sz w:val="18"/>
        </w:rPr>
        <w:t>예산 및 기금운용계획의 변경</w:t>
      </w:r>
    </w:p>
    <w:p>
      <w:pPr>
        <w:autoSpaceDN w:val="0"/>
        <w:tabs>
          <w:tab w:pos="550" w:val="left"/>
          <w:tab w:pos="3114" w:val="left"/>
        </w:tabs>
        <w:autoSpaceDE w:val="0"/>
        <w:widowControl/>
        <w:spacing w:line="330" w:lineRule="exact" w:before="348" w:after="0"/>
        <w:ind w:left="30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B0BCC3"/>
          <w:sz w:val="20"/>
        </w:rPr>
        <w:t>■</w:t>
      </w:r>
      <w:r>
        <w:rPr>
          <w:rFonts w:ascii="SDGothicNeoa" w:hAnsi="SDGothicNeoa" w:eastAsia="SDGothicNeoa"/>
          <w:b w:val="0"/>
          <w:i w:val="0"/>
          <w:color w:val="7678B1"/>
          <w:sz w:val="20"/>
        </w:rPr>
        <w:t>예산의 변경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에 해당되는 이용, 전용, 조정, 이체는 예측하지 못했던 이유로 신축</w:t>
        <w:br/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적인 예산운용이 필요할 경우에 대비하여 </w:t>
      </w:r>
      <w:r>
        <w:rPr>
          <w:rFonts w:ascii="SDGothicNeoa" w:hAnsi="SDGothicNeoa" w:eastAsia="SDGothicNeoa"/>
          <w:b w:val="0"/>
          <w:i w:val="0"/>
          <w:color w:val="7678B1"/>
          <w:sz w:val="20"/>
        </w:rPr>
        <w:t>예산의 목적외 사용 금지 원칙</w:t>
      </w:r>
      <w:r>
        <w:rPr>
          <w:w w:val="97.16666539510092"/>
          <w:rFonts w:ascii="UniversLTStd" w:hAnsi="UniversLTStd" w:eastAsia="UniversLTStd"/>
          <w:b/>
          <w:i w:val="0"/>
          <w:color w:val="EC008B"/>
          <w:sz w:val="12"/>
        </w:rPr>
        <w:t>26</w:t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 xml:space="preserve">에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0"/>
        </w:rPr>
        <w:t>대한 예외를 허용하는 제도</w:t>
      </w:r>
      <w:r>
        <w:tab/>
      </w:r>
      <w:r>
        <w:rPr>
          <w:rFonts w:ascii="SDGothicNeoa" w:hAnsi="SDGothicNeoa" w:eastAsia="SDGothicNeoa"/>
          <w:b w:val="0"/>
          <w:i w:val="0"/>
          <w:color w:val="7678B1"/>
          <w:sz w:val="15"/>
        </w:rPr>
        <w:t>24 페이지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|</w:t>
      </w:r>
      <w:r>
        <w:rPr>
          <w:rFonts w:ascii="SDGothicNeoa" w:hAnsi="SDGothicNeoa" w:eastAsia="SDGothicNeoa"/>
          <w:b w:val="0"/>
          <w:i w:val="0"/>
          <w:color w:val="3F4B7A"/>
          <w:sz w:val="15"/>
        </w:rPr>
        <w:t>03. 회계·기금</w:t>
      </w:r>
    </w:p>
    <w:p>
      <w:pPr>
        <w:autoSpaceDN w:val="0"/>
        <w:tabs>
          <w:tab w:pos="676" w:val="left"/>
          <w:tab w:pos="814" w:val="left"/>
        </w:tabs>
        <w:autoSpaceDE w:val="0"/>
        <w:widowControl/>
        <w:spacing w:line="316" w:lineRule="exact" w:before="60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4C4C4E"/>
          <w:sz w:val="19"/>
        </w:rPr>
        <w:t>이용, 전용, 조정, 이체는 예산의 당초 구분을 변경한다는 측면에서 유사한 개념이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지만 예산을 융통하는 범위에 따라 구별하여 사용됨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이용, 전용, 이체는 「국가재정법」 제46조, 제47조에 근거하며, 조정은 법률로 규정</w:t>
        <w:br/>
      </w:r>
      <w:r>
        <w:tab/>
      </w:r>
      <w:r>
        <w:tab/>
      </w:r>
      <w:r>
        <w:rPr>
          <w:rFonts w:ascii="SDGothicNeoa" w:hAnsi="SDGothicNeoa" w:eastAsia="SDGothicNeoa"/>
          <w:b w:val="0"/>
          <w:i w:val="0"/>
          <w:color w:val="4C4C4E"/>
          <w:sz w:val="18"/>
        </w:rPr>
        <w:t>되어 있지는 않음</w:t>
      </w:r>
    </w:p>
    <w:p>
      <w:pPr>
        <w:autoSpaceDN w:val="0"/>
        <w:autoSpaceDE w:val="0"/>
        <w:widowControl/>
        <w:spacing w:line="320" w:lineRule="exact" w:before="68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이용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기관, 장(분야), 관(부문), 항(프로그램) 등 입법과목에 편성된 예산을 서로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변경하는 것을 말하며, 원칙적으로 국회의 의결이 필요</w:t>
      </w:r>
    </w:p>
    <w:p>
      <w:pPr>
        <w:autoSpaceDN w:val="0"/>
        <w:autoSpaceDE w:val="0"/>
        <w:widowControl/>
        <w:spacing w:line="320" w:lineRule="exact" w:before="56" w:after="0"/>
        <w:ind w:left="638" w:right="802" w:firstLine="0"/>
        <w:jc w:val="both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전용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동일 항(프로그램)내에서 세항(단위사업), 목 등 행정과목에 편성된 예산을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서로 변경하는 것을 말하며, 기획재정부 장관의 승인을 얻거나 기획재정부장관이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정한 범위내에서 자체 전용이 가능</w:t>
      </w:r>
      <w:r>
        <w:rPr>
          <w:rFonts w:ascii="UniversLTStd" w:hAnsi="UniversLTStd" w:eastAsia="UniversLTStd"/>
          <w:b/>
          <w:i w:val="0"/>
          <w:color w:val="EC008B"/>
          <w:sz w:val="11"/>
        </w:rPr>
        <w:t>27</w:t>
      </w:r>
    </w:p>
    <w:p>
      <w:pPr>
        <w:autoSpaceDN w:val="0"/>
        <w:autoSpaceDE w:val="0"/>
        <w:widowControl/>
        <w:spacing w:line="320" w:lineRule="exact" w:before="56" w:after="0"/>
        <w:ind w:left="638" w:right="720" w:firstLine="0"/>
        <w:jc w:val="left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이체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는 정부조직 개편이나, 기능 조정 등의 이유로 사업의 권한에 변동이 발생하는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경우 예산의 소관을 변경하는 것을 말함</w:t>
      </w:r>
    </w:p>
    <w:p>
      <w:pPr>
        <w:autoSpaceDN w:val="0"/>
        <w:autoSpaceDE w:val="0"/>
        <w:widowControl/>
        <w:spacing w:line="320" w:lineRule="exact" w:before="58" w:after="308"/>
        <w:ind w:left="638" w:right="802" w:firstLine="0"/>
        <w:jc w:val="both"/>
      </w:pPr>
      <w:r>
        <w:rPr>
          <w:rFonts w:ascii="SDGothicNeoa" w:hAnsi="SDGothicNeoa" w:eastAsia="SDGothicNeoa"/>
          <w:b w:val="0"/>
          <w:i w:val="0"/>
          <w:color w:val="888FC6"/>
          <w:sz w:val="19"/>
        </w:rPr>
        <w:t>조정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은 세목 간에 예산을 서로 변경하거나, 동일 목에서 세세항(세부사업)간에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 xml:space="preserve">부족한 예산을 융통하는 것을 말하며,「예산 및 기금운용계획 집행지침」에서는 </w:t>
      </w:r>
      <w:r>
        <w:rPr>
          <w:rFonts w:ascii="SDGothicNeoa" w:hAnsi="SDGothicNeoa" w:eastAsia="SDGothicNeoa"/>
          <w:b w:val="0"/>
          <w:i w:val="0"/>
          <w:color w:val="4C4C4E"/>
          <w:sz w:val="19"/>
        </w:rPr>
        <w:t>조정을 ‘세목간 조정’, ‘내역변경’으로 구분하고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5.99999999999994" w:type="dxa"/>
      </w:tblPr>
      <w:tblGrid>
        <w:gridCol w:w="1309"/>
        <w:gridCol w:w="1309"/>
        <w:gridCol w:w="1309"/>
        <w:gridCol w:w="1309"/>
        <w:gridCol w:w="1309"/>
        <w:gridCol w:w="1309"/>
      </w:tblGrid>
      <w:tr>
        <w:trPr>
          <w:trHeight w:hRule="exact" w:val="352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28" w:after="0"/>
              <w:ind w:left="0" w:right="14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개념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12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17"/>
              </w:rPr>
              <w:t>이용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0" w:after="0"/>
              <w:ind w:left="0" w:right="10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5"/>
              </w:rPr>
              <w:t>표 21</w:t>
            </w:r>
          </w:p>
        </w:tc>
        <w:tc>
          <w:tcPr>
            <w:tcW w:type="dxa" w:w="19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0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예산의 변경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12" w:after="0"/>
              <w:ind w:left="0" w:right="988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17"/>
              </w:rPr>
              <w:t>조정</w:t>
            </w:r>
          </w:p>
        </w:tc>
      </w:tr>
      <w:tr>
        <w:trPr>
          <w:trHeight w:hRule="exact" w:val="400"/>
        </w:trPr>
        <w:tc>
          <w:tcPr>
            <w:tcW w:type="dxa" w:w="1309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17"/>
              </w:rPr>
              <w:t>전용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6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17"/>
              </w:rPr>
              <w:t>이체</w:t>
            </w:r>
          </w:p>
        </w:tc>
        <w:tc>
          <w:tcPr>
            <w:tcW w:type="dxa" w:w="1309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" w:after="0"/>
              <w:ind w:left="1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예산이 정한 </w:t>
              <w:br/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예산이 정한 </w:t>
              <w:br/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정부조직의 권한에 </w:t>
              <w:br/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10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목의 범위 내에서 </w:t>
            </w:r>
          </w:p>
        </w:tc>
      </w:tr>
      <w:tr>
        <w:trPr>
          <w:trHeight w:hRule="exact" w:val="300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각 기관, 장(분야), 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각 세항</w:t>
              <w:br/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변동이 있는 경우 </w:t>
              <w:br/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0" w:after="0"/>
              <w:ind w:left="2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세목 간에 예산을 </w:t>
            </w:r>
          </w:p>
        </w:tc>
      </w:tr>
      <w:tr>
        <w:trPr>
          <w:trHeight w:hRule="exact" w:val="260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0" w:after="0"/>
              <w:ind w:left="1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관(부문), </w:t>
              <w:br/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(단위사업), </w:t>
              <w:br/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관련 예산의 소관을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2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상호 융통하는 제도</w:t>
            </w:r>
          </w:p>
        </w:tc>
      </w:tr>
      <w:tr>
        <w:trPr>
          <w:trHeight w:hRule="exact" w:val="180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1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항(프로그램)에 </w:t>
              <w:br/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목에 편성된 금액을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변경하는 제도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10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7678B1"/>
                <w:sz w:val="16"/>
              </w:rPr>
              <w:t>•</w:t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단위사업 내에서 </w:t>
              <w:br/>
            </w:r>
          </w:p>
        </w:tc>
      </w:tr>
      <w:tr>
        <w:trPr>
          <w:trHeight w:hRule="exact" w:val="148"/>
        </w:trPr>
        <w:tc>
          <w:tcPr>
            <w:tcW w:type="dxa" w:w="1309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  <w:tc>
          <w:tcPr>
            <w:tcW w:type="dxa" w:w="3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10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상호 융통하는 제도</w:t>
            </w:r>
          </w:p>
        </w:tc>
        <w:tc>
          <w:tcPr>
            <w:tcW w:type="dxa" w:w="1309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2" w:after="0"/>
              <w:ind w:left="11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 xml:space="preserve">편성된 금액을 </w:t>
              <w:br/>
            </w:r>
          </w:p>
        </w:tc>
        <w:tc>
          <w:tcPr>
            <w:tcW w:type="dxa" w:w="3927"/>
            <w:gridSpan w:val="3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2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동일 목을 세세항</w:t>
              <w:br/>
            </w:r>
          </w:p>
        </w:tc>
      </w:tr>
      <w:tr>
        <w:trPr>
          <w:trHeight w:hRule="exact" w:val="212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0" w:after="0"/>
              <w:ind w:left="0" w:right="96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법적 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상호 융통하는 제도</w:t>
            </w:r>
          </w:p>
        </w:tc>
        <w:tc>
          <w:tcPr>
            <w:tcW w:type="dxa" w:w="1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「국가재정법」 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0" w:after="0"/>
              <w:ind w:left="36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「국가재정법」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2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(세부사업) 간에 </w:t>
              <w:br/>
            </w:r>
          </w:p>
        </w:tc>
      </w:tr>
      <w:tr>
        <w:trPr>
          <w:trHeight w:hRule="exact" w:val="244"/>
        </w:trPr>
        <w:tc>
          <w:tcPr>
            <w:tcW w:type="dxa" w:w="1309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  <w:tc>
          <w:tcPr>
            <w:tcW w:type="dxa" w:w="2618"/>
            <w:gridSpan w:val="2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252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상호 융통하는 제도</w:t>
            </w:r>
          </w:p>
        </w:tc>
      </w:tr>
      <w:tr>
        <w:trPr>
          <w:trHeight w:hRule="exact" w:val="324"/>
        </w:trPr>
        <w:tc>
          <w:tcPr>
            <w:tcW w:type="dxa" w:w="1309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4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 xml:space="preserve">「국가재정법」 </w:t>
            </w:r>
          </w:p>
        </w:tc>
        <w:tc>
          <w:tcPr>
            <w:tcW w:type="dxa" w:w="2618"/>
            <w:gridSpan w:val="2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  <w:tc>
          <w:tcPr>
            <w:tcW w:type="dxa" w:w="130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140" w:firstLine="0"/>
              <w:jc w:val="righ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근거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제47조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제46조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제47조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3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6"/>
              </w:rPr>
              <w:t>법률 규정 부재</w:t>
            </w:r>
          </w:p>
        </w:tc>
      </w:tr>
    </w:tbl>
    <w:p>
      <w:pPr>
        <w:autoSpaceDN w:val="0"/>
        <w:autoSpaceDE w:val="0"/>
        <w:widowControl/>
        <w:spacing w:line="130" w:lineRule="exact" w:before="386" w:after="0"/>
        <w:ind w:left="328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3"/>
        </w:rPr>
        <w:t>자료: 기획재정부, 「2017회계연도 한국통합재정수지」, 2019</w:t>
      </w:r>
    </w:p>
    <w:p>
      <w:pPr>
        <w:autoSpaceDN w:val="0"/>
        <w:tabs>
          <w:tab w:pos="528" w:val="left"/>
        </w:tabs>
        <w:autoSpaceDE w:val="0"/>
        <w:widowControl/>
        <w:spacing w:line="204" w:lineRule="exact" w:before="588" w:after="0"/>
        <w:ind w:left="308" w:right="720" w:firstLine="0"/>
        <w:jc w:val="left"/>
      </w:pPr>
      <w:r>
        <w:rPr>
          <w:rFonts w:ascii="UniversLTStd" w:hAnsi="UniversLTStd" w:eastAsia="UniversLTStd"/>
          <w:b/>
          <w:i w:val="0"/>
          <w:color w:val="EC008B"/>
          <w:sz w:val="15"/>
        </w:rPr>
        <w:t>26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국민의 소중한 세금을 사용하는 예산은 국회가 의결한 대로 엄격하게 지출해야 한다는 원칙(「국가재정법」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 xml:space="preserve">제45조) </w:t>
      </w:r>
      <w:r>
        <w:br/>
      </w:r>
      <w:r>
        <w:rPr>
          <w:rFonts w:ascii="UniversLTStd" w:hAnsi="UniversLTStd" w:eastAsia="UniversLTStd"/>
          <w:b/>
          <w:i w:val="0"/>
          <w:color w:val="EC008B"/>
          <w:sz w:val="15"/>
        </w:rPr>
        <w:t>27</w:t>
      </w:r>
      <w:r>
        <w:rPr>
          <w:rFonts w:ascii="SDGothicNeoa" w:hAnsi="SDGothicNeoa" w:eastAsia="SDGothicNeoa"/>
          <w:b w:val="0"/>
          <w:i w:val="0"/>
          <w:color w:val="221F1F"/>
          <w:sz w:val="15"/>
        </w:rPr>
        <w:t>전용과 이용의 범위는 매년 「예산 및 기금운용계획 집행지침」으로 정함</w:t>
      </w:r>
    </w:p>
    <w:p>
      <w:pPr>
        <w:sectPr>
          <w:pgSz w:w="10658" w:h="14570"/>
          <w:pgMar w:top="640" w:right="1440" w:bottom="85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4927600</wp:posOffset>
            </wp:positionV>
            <wp:extent cx="381000" cy="1524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5308600</wp:posOffset>
            </wp:positionV>
            <wp:extent cx="1130300" cy="14478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5308600</wp:posOffset>
            </wp:positionV>
            <wp:extent cx="1130300" cy="14478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5308600</wp:posOffset>
            </wp:positionV>
            <wp:extent cx="1130300" cy="20447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044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4609"/>
        <w:gridCol w:w="4609"/>
      </w:tblGrid>
      <w:tr>
        <w:trPr>
          <w:trHeight w:hRule="exact" w:val="12042"/>
        </w:trPr>
        <w:tc>
          <w:tcPr>
            <w:tcW w:type="dxa" w:w="81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100"/>
            </w:tblGrid>
            <w:tr>
              <w:trPr>
                <w:trHeight w:hRule="exact" w:val="11922"/>
              </w:trPr>
              <w:tc>
                <w:tcPr>
                  <w:tcW w:type="dxa" w:w="7522"/>
                  <w:tcBorders>
                    <w:start w:sz="16.0" w:val="single" w:color="#D9E0E3"/>
                    <w:top w:sz="16.0" w:val="single" w:color="#D9E0E3"/>
                    <w:end w:sz="16.0" w:val="single" w:color="#D9E0E3"/>
                    <w:bottom w:sz="16.0" w:val="single" w:color="#D9E0E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0" w:lineRule="exact" w:before="548" w:after="0"/>
                    <w:ind w:left="638" w:right="28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7678B1"/>
                      <w:sz w:val="20"/>
                    </w:rPr>
                    <w:t>기금운용계획의 변경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은 국회에서 확정된 기금운용계획의 세부항목 또는 주요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20"/>
                    </w:rPr>
                    <w:t>항목 지출금액을 변경하는 것을 의미</w:t>
                  </w:r>
                </w:p>
                <w:p>
                  <w:pPr>
                    <w:autoSpaceDN w:val="0"/>
                    <w:tabs>
                      <w:tab w:pos="726" w:val="left"/>
                      <w:tab w:pos="764" w:val="left"/>
                      <w:tab w:pos="902" w:val="left"/>
                    </w:tabs>
                    <w:autoSpaceDE w:val="0"/>
                    <w:widowControl/>
                    <w:spacing w:line="240" w:lineRule="auto" w:before="6" w:after="0"/>
                    <w:ind w:left="58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63500"/>
                        <wp:docPr id="474" name="Picture 4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지출금액의 변경에는 주요항목 지출금액의 변경과 세부항목 지출금액의 변경이 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 xml:space="preserve">있으며, 주요항목의 단위는 장·관·항 중 항을 기준으로 하고, 세부항목의 단위는 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세항·목으로 구분(「국가재정법」 제67조)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세부항목 지출금액의 변경은 예측할 수 없는 소요가 발생한 경우, 긴급한 소요가 발생한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경우 및 기존사업을 보완하는 경우에 주요항목 지출금액의 범위 안에서 가능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br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주요항목의 지출금액 변경은 기획재정부장관과의 협의·조정을 통해 기금운용계획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변경안을 마련하여 국무회의 심의, 대통령 승인, 국회 제출의 절차를 거쳐야 함</w:t>
                  </w:r>
                </w:p>
                <w:p>
                  <w:pPr>
                    <w:autoSpaceDN w:val="0"/>
                    <w:tabs>
                      <w:tab w:pos="726" w:val="left"/>
                      <w:tab w:pos="764" w:val="left"/>
                      <w:tab w:pos="902" w:val="left"/>
                    </w:tabs>
                    <w:autoSpaceDE w:val="0"/>
                    <w:widowControl/>
                    <w:spacing w:line="240" w:lineRule="auto" w:before="0" w:after="814"/>
                    <w:ind w:left="580" w:right="288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50800"/>
                        <wp:docPr id="475" name="Picture 47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다만, 기금의 신축적 운용을 위하여 예외적으로 기금운용계획안의 주요항목 지출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9"/>
                    </w:rPr>
                    <w:t>금액에 대하여 일정 범위 내에서는 국회의 심의를 거치지 않고 자율적으로 변경 가능</w:t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- 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기금은 예산원칙의 일반적인 제약으로부터 벗어나 재정을 탄력적으로 운용하기 위해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 xml:space="preserve">설치된 특정 자금에 해당하는 만큼, 금융성기금의 경우 주요항목 지출금액의 30%,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그 외 기금의 경우 20%이내의 범위에서 국회의 의결 없이 변경 가능(「국가재정법」</w:t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4C4C4E"/>
                      <w:sz w:val="18"/>
                    </w:rPr>
                    <w:t>제70조)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88.0000000000001" w:type="dxa"/>
                  </w:tblPr>
                  <w:tblGrid>
                    <w:gridCol w:w="2507"/>
                    <w:gridCol w:w="2507"/>
                    <w:gridCol w:w="2507"/>
                  </w:tblGrid>
                  <w:tr>
                    <w:trPr>
                      <w:trHeight w:hRule="exact" w:val="146"/>
                    </w:trPr>
                    <w:tc>
                      <w:tcPr>
                        <w:tcW w:type="dxa" w:w="2196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2302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7678B1"/>
                            <w:sz w:val="15"/>
                          </w:rPr>
                          <w:t>그림 89</w:t>
                        </w: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221F1F"/>
                            <w:sz w:val="17"/>
                          </w:rPr>
                          <w:t>기금운용계획 변경 절차</w:t>
                        </w:r>
                      </w:p>
                    </w:tc>
                    <w:tc>
                      <w:tcPr>
                        <w:tcW w:type="dxa" w:w="2196"/>
                        <w:tcBorders>
                          <w:bottom w:sz="2.0" w:val="single" w:color="#7678B1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528"/>
                    </w:trPr>
                    <w:tc>
                      <w:tcPr>
                        <w:tcW w:type="dxa" w:w="2196"/>
                        <w:tcBorders>
                          <w:top w:sz="2.0" w:val="single" w:color="#7678B1"/>
                          <w:bottom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2302"/>
                        <w:tcBorders>
                          <w:top w:sz="2.0" w:val="single" w:color="#7678B1"/>
                          <w:bottom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2196"/>
                        <w:tcBorders>
                          <w:top w:sz="2.0" w:val="single" w:color="#7678B1"/>
                          <w:bottom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430"/>
                    </w:trPr>
                    <w:tc>
                      <w:tcPr>
                        <w:tcW w:type="dxa" w:w="2196"/>
                        <w:tcBorders>
                          <w:top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06" w:after="0"/>
                          <w:ind w:left="0" w:right="164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 xml:space="preserve">주요항목 지출금액 </w:t>
                          <w:br/>
                        </w:r>
                      </w:p>
                    </w:tc>
                    <w:tc>
                      <w:tcPr>
                        <w:tcW w:type="dxa" w:w="2302"/>
                        <w:tcBorders>
                          <w:top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0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 xml:space="preserve">주요항목 지출금액 </w:t>
                        </w:r>
                      </w:p>
                    </w:tc>
                    <w:tc>
                      <w:tcPr>
                        <w:tcW w:type="dxa" w:w="2196"/>
                        <w:tcBorders>
                          <w:top w:sz="24.0" w:val="single" w:color="#D17C94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206" w:after="0"/>
                          <w:ind w:left="260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 xml:space="preserve">주요항목 지출금액 </w:t>
                        </w:r>
                      </w:p>
                    </w:tc>
                  </w:tr>
                  <w:tr>
                    <w:trPr>
                      <w:trHeight w:hRule="exact" w:val="220"/>
                    </w:trPr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6" w:after="0"/>
                          <w:ind w:left="536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>범위 내 세부항목변경</w:t>
                        </w:r>
                      </w:p>
                    </w:tc>
                    <w:tc>
                      <w:tcPr>
                        <w:tcW w:type="dxa" w:w="230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>20% 이내 변경</w:t>
                        </w:r>
                      </w:p>
                    </w:tc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70" w:lineRule="exact" w:before="36" w:after="0"/>
                          <w:ind w:left="36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7"/>
                          </w:rPr>
                          <w:t>20% 초과 변경</w:t>
                        </w:r>
                      </w:p>
                    </w:tc>
                  </w:tr>
                  <w:tr>
                    <w:trPr>
                      <w:trHeight w:hRule="exact" w:val="640"/>
                    </w:trPr>
                    <w:tc>
                      <w:tcPr>
                        <w:tcW w:type="dxa" w:w="219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1072" w:after="0"/>
                          <w:ind w:left="0" w:right="452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 xml:space="preserve">기금관리주체 </w:t>
                        </w:r>
                      </w:p>
                    </w:tc>
                    <w:tc>
                      <w:tcPr>
                        <w:tcW w:type="dxa" w:w="230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6"/>
                          </w:rPr>
                          <w:t>(금융성 30% 이내)</w:t>
                        </w:r>
                      </w:p>
                    </w:tc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0" w:lineRule="exact" w:before="46" w:after="0"/>
                          <w:ind w:left="272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6"/>
                          </w:rPr>
                          <w:t>(금융성 30% 초과)</w:t>
                        </w:r>
                      </w:p>
                    </w:tc>
                  </w:tr>
                  <w:tr>
                    <w:trPr>
                      <w:trHeight w:hRule="exact" w:val="600"/>
                    </w:trPr>
                    <w:tc>
                      <w:tcPr>
                        <w:tcW w:type="dxa" w:w="2507"/>
                        <w:vMerge/>
                        <w:tcBorders/>
                      </w:tcPr>
                      <w:p/>
                    </w:tc>
                    <w:tc>
                      <w:tcPr>
                        <w:tcW w:type="dxa" w:w="230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43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 xml:space="preserve">기획재정부 장관과 </w:t>
                        </w:r>
                      </w:p>
                    </w:tc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432" w:after="0"/>
                          <w:ind w:left="38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 xml:space="preserve">국무회의 심의 및 </w:t>
                        </w:r>
                      </w:p>
                    </w:tc>
                  </w:tr>
                  <w:tr>
                    <w:trPr>
                      <w:trHeight w:hRule="exact" w:val="242"/>
                    </w:trPr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2" w:after="0"/>
                          <w:ind w:left="0" w:right="452" w:firstLine="0"/>
                          <w:jc w:val="righ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 xml:space="preserve"> 자체변경 원칙</w:t>
                        </w:r>
                      </w:p>
                    </w:tc>
                    <w:tc>
                      <w:tcPr>
                        <w:tcW w:type="dxa" w:w="230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>협의 원칙</w:t>
                        </w:r>
                      </w:p>
                    </w:tc>
                    <w:tc>
                      <w:tcPr>
                        <w:tcW w:type="dxa" w:w="219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50" w:lineRule="exact" w:before="32" w:after="0"/>
                          <w:ind w:left="544" w:right="0" w:firstLine="0"/>
                          <w:jc w:val="left"/>
                        </w:pPr>
                        <w:r>
                          <w:rPr>
                            <w:rFonts w:ascii="SDGothicNeoa" w:hAnsi="SDGothicNeoa" w:eastAsia="SDGothicNeoa"/>
                            <w:b w:val="0"/>
                            <w:i w:val="0"/>
                            <w:color w:val="FFFFFF"/>
                            <w:sz w:val="15"/>
                          </w:rPr>
                          <w:t>대통령 승인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80" w:lineRule="exact" w:before="662" w:after="0"/>
                    <w:ind w:left="0" w:right="1256" w:firstLine="0"/>
                    <w:jc w:val="righ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8"/>
                    </w:rPr>
                    <w:t>국회제출</w:t>
                  </w:r>
                </w:p>
                <w:p>
                  <w:pPr>
                    <w:autoSpaceDN w:val="0"/>
                    <w:autoSpaceDE w:val="0"/>
                    <w:widowControl/>
                    <w:spacing w:line="220" w:lineRule="exact" w:before="852" w:after="0"/>
                    <w:ind w:left="490" w:right="1728" w:firstLine="0"/>
                    <w:jc w:val="left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주: 주요항목은 장(분야)·관(부문)·항(프로그램)이며, 세부항목은 세항(단위사업)·세세항(세부사업)·목임</w:t>
                  </w:r>
                  <w:r>
                    <w:rPr>
                      <w:rFonts w:ascii="SDGothicNeoa" w:hAnsi="SDGothicNeoa" w:eastAsia="SDGothicNeoa"/>
                      <w:b w:val="0"/>
                      <w:i w:val="0"/>
                      <w:color w:val="221F1F"/>
                      <w:sz w:val="13"/>
                    </w:rPr>
                    <w:t>자료: 기획재정부, 「2018년도 예산 및 기금운용계획 집행지침」, 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278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153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6299200</wp:posOffset>
            </wp:positionV>
            <wp:extent cx="4800600" cy="15875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7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661"/>
        <w:gridCol w:w="2661"/>
        <w:gridCol w:w="2661"/>
      </w:tblGrid>
      <w:tr>
        <w:trPr>
          <w:trHeight w:hRule="exact" w:val="1046"/>
        </w:trPr>
        <w:tc>
          <w:tcPr>
            <w:tcW w:type="dxa" w:w="1162"/>
            <w:tcBorders>
              <w:top w:sz="9.600000381469727" w:val="single" w:color="#7678B1"/>
            </w:tcBorders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8" w:after="0"/>
              <w:ind w:left="0" w:right="0" w:firstLine="0"/>
              <w:jc w:val="center"/>
            </w:pPr>
            <w:r>
              <w:rPr>
                <w:rFonts w:ascii="ConduitITC" w:hAnsi="ConduitITC" w:eastAsia="ConduitITC"/>
                <w:b w:val="0"/>
                <w:i w:val="0"/>
                <w:color w:val="FFFFFF"/>
                <w:sz w:val="72"/>
              </w:rPr>
              <w:t>20</w:t>
            </w:r>
          </w:p>
        </w:tc>
        <w:tc>
          <w:tcPr>
            <w:tcW w:type="dxa" w:w="269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6" w:after="0"/>
              <w:ind w:left="0" w:right="0" w:firstLine="0"/>
              <w:jc w:val="center"/>
            </w:pPr>
            <w:r>
              <w:rPr>
                <w:rFonts w:ascii="11LotteMartDreamBold" w:hAnsi="11LotteMartDreamBold" w:eastAsia="11LotteMartDreamBold"/>
                <w:b/>
                <w:i w:val="0"/>
                <w:color w:val="221F1F"/>
                <w:sz w:val="46"/>
              </w:rPr>
              <w:t>세계잉여금</w:t>
            </w:r>
          </w:p>
        </w:tc>
        <w:tc>
          <w:tcPr>
            <w:tcW w:type="dxa" w:w="37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1162"/>
            <w:vMerge w:val="restart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9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0" w:after="0"/>
              <w:ind w:left="0" w:right="930" w:firstLine="0"/>
              <w:jc w:val="right"/>
            </w:pPr>
            <w:r>
              <w:rPr>
                <w:w w:val="102.32428823198592"/>
                <w:rFonts w:ascii="SDGothicNeoa" w:hAnsi="SDGothicNeoa" w:eastAsia="SDGothicNeoa"/>
                <w:b w:val="0"/>
                <w:i w:val="0"/>
                <w:color w:val="8182B7"/>
                <w:sz w:val="14"/>
              </w:rPr>
              <w:t>2017년</w:t>
            </w:r>
          </w:p>
        </w:tc>
        <w:tc>
          <w:tcPr>
            <w:tcW w:type="dxa" w:w="370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4" w:after="0"/>
              <w:ind w:left="37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1"/>
              </w:rPr>
              <w:t>2018년</w:t>
            </w:r>
          </w:p>
        </w:tc>
      </w:tr>
      <w:tr>
        <w:trPr>
          <w:trHeight w:hRule="exact" w:val="60"/>
        </w:trPr>
        <w:tc>
          <w:tcPr>
            <w:tcW w:type="dxa" w:w="2661"/>
            <w:vMerge/>
            <w:tcBorders/>
          </w:tcPr>
          <w:p/>
        </w:tc>
        <w:tc>
          <w:tcPr>
            <w:tcW w:type="dxa" w:w="2690"/>
            <w:vMerge w:val="restart"/>
            <w:tcBorders/>
            <w:shd w:fill="dbdbe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2" w:after="0"/>
              <w:ind w:left="0" w:right="564" w:firstLine="0"/>
              <w:jc w:val="right"/>
            </w:pPr>
            <w:r>
              <w:rPr>
                <w:rFonts w:ascii="ConduitITC" w:hAnsi="ConduitITC" w:eastAsia="ConduitITC"/>
                <w:b w:val="0"/>
                <w:i w:val="0"/>
                <w:color w:val="8182B7"/>
                <w:sz w:val="28"/>
              </w:rPr>
              <w:t>11.3</w:t>
            </w:r>
            <w:r>
              <w:rPr>
                <w:w w:val="98.48761785598028"/>
                <w:rFonts w:ascii="SDGothicNeoa" w:hAnsi="SDGothicNeoa" w:eastAsia="SDGothicNeoa"/>
                <w:b w:val="0"/>
                <w:i w:val="0"/>
                <w:color w:val="8182B7"/>
                <w:sz w:val="21"/>
              </w:rPr>
              <w:t>조원</w:t>
            </w:r>
          </w:p>
        </w:tc>
        <w:tc>
          <w:tcPr>
            <w:tcW w:type="dxa" w:w="2661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2661"/>
            <w:vMerge/>
            <w:tcBorders/>
          </w:tcPr>
          <w:p/>
        </w:tc>
        <w:tc>
          <w:tcPr>
            <w:tcW w:type="dxa" w:w="2661"/>
            <w:vMerge/>
            <w:tcBorders/>
          </w:tcPr>
          <w:p/>
        </w:tc>
        <w:tc>
          <w:tcPr>
            <w:tcW w:type="dxa" w:w="3700"/>
            <w:tcBorders/>
            <w:shd w:fill="dbdb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" w:after="0"/>
              <w:ind w:left="352" w:right="0" w:firstLine="0"/>
              <w:jc w:val="left"/>
            </w:pPr>
            <w:r>
              <w:rPr>
                <w:rFonts w:ascii="ConduitITC" w:hAnsi="ConduitITC" w:eastAsia="ConduitITC"/>
                <w:b w:val="0"/>
                <w:i w:val="0"/>
                <w:color w:val="3F4B7A"/>
                <w:sz w:val="47"/>
              </w:rPr>
              <w:t>13.2</w:t>
            </w:r>
            <w:r>
              <w:rPr>
                <w:w w:val="101.04799543108258"/>
                <w:rFonts w:ascii="SDGothicNeoa" w:hAnsi="SDGothicNeoa" w:eastAsia="SDGothicNeoa"/>
                <w:b w:val="0"/>
                <w:i w:val="0"/>
                <w:color w:val="3F4B7A"/>
                <w:sz w:val="35"/>
              </w:rPr>
              <w:t>조원</w:t>
            </w:r>
          </w:p>
        </w:tc>
      </w:tr>
    </w:tbl>
    <w:p>
      <w:pPr>
        <w:autoSpaceDN w:val="0"/>
        <w:autoSpaceDE w:val="0"/>
        <w:widowControl/>
        <w:spacing w:line="360" w:lineRule="exact" w:before="666" w:after="146"/>
        <w:ind w:left="280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3F4B7A"/>
          <w:sz w:val="22"/>
        </w:rPr>
        <w:t>세계잉여금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은 일반회계와 특별회계의 총세입에서 총세출을 제하고 남은 금액</w:t>
        <w:br/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(결산상 잉여금)에서 다음 연도 이월분까지 차감한 금액을 의미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7982"/>
      </w:tblGrid>
      <w:tr>
        <w:trPr>
          <w:trHeight w:hRule="exact" w:val="340"/>
        </w:trPr>
        <w:tc>
          <w:tcPr>
            <w:tcW w:type="dxa" w:w="7288"/>
            <w:tcBorders/>
            <w:shd w:fill="ebeb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0" w:after="0"/>
              <w:ind w:left="1474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 xml:space="preserve">세계잉여금 </w:t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= 결산상 잉여금 – 차년도 이월금</w:t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4.00000000000006" w:type="dxa"/>
      </w:tblPr>
      <w:tblGrid>
        <w:gridCol w:w="3991"/>
        <w:gridCol w:w="3991"/>
      </w:tblGrid>
      <w:tr>
        <w:trPr>
          <w:trHeight w:hRule="exact" w:val="774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8" w:val="left"/>
              </w:tabs>
              <w:autoSpaceDE w:val="0"/>
              <w:widowControl/>
              <w:spacing w:line="356" w:lineRule="exact" w:before="0" w:after="0"/>
              <w:ind w:left="40" w:right="144" w:firstLine="0"/>
              <w:jc w:val="left"/>
            </w:pPr>
            <w:r>
              <w:tab/>
            </w:r>
            <w:r>
              <w:rPr>
                <w:rFonts w:ascii="SDGothicNeoa" w:hAnsi="SDGothicNeoa" w:eastAsia="SDGothicNeoa"/>
                <w:b w:val="0"/>
                <w:i w:val="0"/>
                <w:color w:val="3F4B7A"/>
                <w:sz w:val="20"/>
              </w:rPr>
              <w:t>= (총세입-총세출) – 차년도 이월금</w:t>
            </w:r>
            <w:r>
              <w:br/>
            </w: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 xml:space="preserve">일반회계 세계잉여금은 법률에 따라 그 사용처가 정해져 있고 지방교부세 교부금 </w:t>
            </w:r>
          </w:p>
        </w:tc>
      </w:tr>
    </w:tbl>
    <w:p>
      <w:pPr>
        <w:autoSpaceDN w:val="0"/>
        <w:tabs>
          <w:tab w:pos="616" w:val="left"/>
        </w:tabs>
        <w:autoSpaceDE w:val="0"/>
        <w:widowControl/>
        <w:spacing w:line="318" w:lineRule="exact" w:before="0" w:after="250"/>
        <w:ind w:left="464" w:right="28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정산 → 공적자금상환기금 출연 → 국채 및 차입금 상환 → 추경예산 재원 사용의 </w:t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순서로 제한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세계잉여금은 우선적으로 「지방교부세법」과 「지방교육재정교부금법」에 따라서 교부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금을 정산하는데 사용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교부금 정산에 사용하고 남은 잔액의 30% 이상을 공적자금 상환에 사용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br/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공적자금을 상환하고 남은 잔액의 30% 이상은 국채와 차입금 상환에 사용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-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 xml:space="preserve">남은 금액은 「국가재정법」상 추경예산편성 요건에 부합되는 한도 내에서 추경예산의 </w:t>
      </w:r>
      <w:r>
        <w:rPr>
          <w:rFonts w:ascii="SDGothicNeoa" w:hAnsi="SDGothicNeoa" w:eastAsia="SDGothicNeoa"/>
          <w:b w:val="0"/>
          <w:i w:val="0"/>
          <w:color w:val="4C4C4E"/>
          <w:sz w:val="20"/>
        </w:rPr>
        <w:t>재원으로 사용하거나 다음 연도 세입에 사용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995"/>
        <w:gridCol w:w="1995"/>
        <w:gridCol w:w="1995"/>
        <w:gridCol w:w="1995"/>
      </w:tblGrid>
      <w:tr>
        <w:trPr>
          <w:trHeight w:hRule="exact" w:val="732"/>
        </w:trPr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40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21"/>
              </w:rPr>
              <w:t>특별회계 세계잉여금은 각 특별회계의 차년도 세입으로 처리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8"/>
        </w:trPr>
        <w:tc>
          <w:tcPr>
            <w:tcW w:type="dxa" w:w="696"/>
            <w:gridSpan w:val="2"/>
            <w:tcBorders/>
            <w:shd w:fill="7678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90</w:t>
            </w:r>
          </w:p>
        </w:tc>
        <w:tc>
          <w:tcPr>
            <w:tcW w:type="dxa" w:w="5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결산상 잉여금 추이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2" w:after="0"/>
              <w:ind w:left="0" w:right="212" w:firstLine="0"/>
              <w:jc w:val="righ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150" w:lineRule="exact" w:before="246" w:after="42"/>
        <w:ind w:left="532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20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626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0" w:after="0"/>
              <w:ind w:left="0" w:right="1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15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5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9.3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9.2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12.6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2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11.6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7.6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4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6.5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7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7.2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8.7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12.8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16.2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15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>16.5</w:t>
            </w:r>
          </w:p>
        </w:tc>
      </w:tr>
      <w:tr>
        <w:trPr>
          <w:trHeight w:hRule="exact" w:val="638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6" w:after="0"/>
              <w:ind w:left="0" w:right="17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10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50" w:after="292"/>
        <w:ind w:left="60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4.00000000000006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37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1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0" w:after="0"/>
              <w:ind w:left="148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</w:tr>
    </w:tbl>
    <w:p>
      <w:pPr>
        <w:autoSpaceDN w:val="0"/>
        <w:autoSpaceDE w:val="0"/>
        <w:widowControl/>
        <w:spacing w:line="220" w:lineRule="exact" w:before="104" w:after="0"/>
        <w:ind w:left="134" w:right="4608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세입세출부 마감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회계결산 보도자료, 각 연도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1536700</wp:posOffset>
            </wp:positionV>
            <wp:extent cx="4800600" cy="19939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9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4419600</wp:posOffset>
            </wp:positionV>
            <wp:extent cx="4787900" cy="21717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171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922"/>
        <w:gridCol w:w="922"/>
        <w:gridCol w:w="922"/>
        <w:gridCol w:w="922"/>
        <w:gridCol w:w="922"/>
        <w:gridCol w:w="922"/>
        <w:gridCol w:w="922"/>
        <w:gridCol w:w="922"/>
        <w:gridCol w:w="922"/>
        <w:gridCol w:w="922"/>
      </w:tblGrid>
      <w:tr>
        <w:trPr>
          <w:trHeight w:hRule="exact" w:val="1038"/>
        </w:trPr>
        <w:tc>
          <w:tcPr>
            <w:tcW w:type="dxa" w:w="71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710"/>
            </w:tblGrid>
            <w:tr>
              <w:trPr>
                <w:trHeight w:hRule="exact" w:val="208"/>
              </w:trPr>
              <w:tc>
                <w:tcPr>
                  <w:tcW w:type="dxa" w:w="698"/>
                  <w:tcBorders/>
                  <w:shd w:fill="7678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SDGothicNeoa" w:hAnsi="SDGothicNeoa" w:eastAsia="SDGothicNeoa"/>
                      <w:b w:val="0"/>
                      <w:i w:val="0"/>
                      <w:color w:val="FFFFFF"/>
                      <w:sz w:val="17"/>
                    </w:rPr>
                    <w:t>그림 91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72"/>
            <w:gridSpan w:val="2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26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세계잉여금의 추이</w:t>
            </w:r>
          </w:p>
        </w:tc>
        <w:tc>
          <w:tcPr>
            <w:tcW w:type="dxa" w:w="40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6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0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조원)</w:t>
            </w:r>
          </w:p>
        </w:tc>
        <w:tc>
          <w:tcPr>
            <w:tcW w:type="dxa" w:w="1216"/>
            <w:tcBorders>
              <w:top w:sz="9.600000381469727" w:val="single" w:color="#7678B1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8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14</w:t>
            </w:r>
          </w:p>
        </w:tc>
        <w:tc>
          <w:tcPr>
            <w:tcW w:type="dxa" w:w="6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8" w:after="0"/>
              <w:ind w:left="0" w:right="16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6.5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8" w:after="0"/>
              <w:ind w:left="0" w:right="3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6.5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0" w:after="0"/>
              <w:ind w:left="3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7.8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88" w:after="0"/>
              <w:ind w:left="18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6.5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82" w:after="0"/>
              <w:ind w:left="0" w:right="14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8.0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5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11.3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0" w:after="0"/>
              <w:ind w:left="0" w:right="6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7678B1"/>
                <w:sz w:val="17"/>
              </w:rPr>
              <w:t>13.2</w:t>
            </w:r>
          </w:p>
        </w:tc>
        <w:tc>
          <w:tcPr>
            <w:tcW w:type="dxa" w:w="7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56" w:after="0"/>
              <w:ind w:left="0" w:right="4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7</w:t>
            </w:r>
          </w:p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  <w:tc>
          <w:tcPr>
            <w:tcW w:type="dxa" w:w="92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146" w:after="0"/>
        <w:ind w:left="0" w:right="3736" w:firstLine="0"/>
        <w:jc w:val="right"/>
      </w:pPr>
      <w:r>
        <w:rPr>
          <w:rFonts w:ascii="UniversLTStd" w:hAnsi="UniversLTStd" w:eastAsia="UniversLTStd"/>
          <w:b w:val="0"/>
          <w:i w:val="0"/>
          <w:color w:val="47535A"/>
          <w:sz w:val="17"/>
        </w:rPr>
        <w:t>2.8</w:t>
      </w:r>
    </w:p>
    <w:p>
      <w:pPr>
        <w:autoSpaceDN w:val="0"/>
        <w:autoSpaceDE w:val="0"/>
        <w:widowControl/>
        <w:spacing w:line="150" w:lineRule="exact" w:before="302" w:after="10"/>
        <w:ind w:left="1020" w:right="0" w:firstLine="0"/>
        <w:jc w:val="left"/>
      </w:pPr>
      <w:r>
        <w:rPr>
          <w:rFonts w:ascii="UniversLTStd" w:hAnsi="UniversLTStd" w:eastAsia="UniversLTStd"/>
          <w:b w:val="0"/>
          <w:i w:val="0"/>
          <w:color w:val="221F1F"/>
          <w:sz w:val="15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>
        <w:trPr>
          <w:trHeight w:hRule="exact" w:val="52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80" w:after="0"/>
              <w:ind w:left="0" w:right="13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-7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-0.1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-0.8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47535A"/>
                <w:sz w:val="17"/>
              </w:rPr>
              <w:t>-0.8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8" w:after="0"/>
              <w:ind w:left="15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2018</w:t>
            </w:r>
          </w:p>
        </w:tc>
      </w:tr>
      <w:tr>
        <w:trPr>
          <w:trHeight w:hRule="exact" w:val="514"/>
        </w:trPr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4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  <w:tc>
          <w:tcPr>
            <w:tcW w:type="dxa" w:w="7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66" w:after="504"/>
        <w:ind w:left="554" w:right="547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주: 2017년 이전은 결산, 2018년은 세입세출부 마감 기준</w:t>
      </w:r>
      <w:r>
        <w:br/>
      </w: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회계결산 보도자료, 각 연도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  <w:gridCol w:w="709"/>
      </w:tblGrid>
      <w:tr>
        <w:trPr>
          <w:trHeight w:hRule="exact" w:val="230"/>
        </w:trPr>
        <w:tc>
          <w:tcPr>
            <w:tcW w:type="dxa" w:w="698"/>
            <w:tcBorders/>
            <w:shd w:fill="7678b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rFonts w:ascii="SDGothicNeoa" w:hAnsi="SDGothicNeoa" w:eastAsia="SDGothicNeoa"/>
                <w:b w:val="0"/>
                <w:i w:val="0"/>
                <w:color w:val="FFFFFF"/>
                <w:sz w:val="17"/>
              </w:rPr>
              <w:t>그림 92</w:t>
            </w:r>
          </w:p>
        </w:tc>
        <w:tc>
          <w:tcPr>
            <w:tcW w:type="dxa" w:w="5412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96" w:right="0" w:firstLine="0"/>
              <w:jc w:val="left"/>
            </w:pPr>
            <w:r>
              <w:rPr>
                <w:rFonts w:ascii="SDGothicNeoa" w:hAnsi="SDGothicNeoa" w:eastAsia="SDGothicNeoa"/>
                <w:b w:val="0"/>
                <w:i w:val="0"/>
                <w:color w:val="221F1F"/>
                <w:sz w:val="17"/>
              </w:rPr>
              <w:t>각 연도별 세계잉여금 추이 및 처리 비중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4" w:after="0"/>
              <w:ind w:left="0" w:right="0" w:firstLine="0"/>
              <w:jc w:val="center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>(단위: 조원, %)</w:t>
            </w:r>
          </w:p>
        </w:tc>
      </w:tr>
      <w:tr>
        <w:trPr>
          <w:trHeight w:hRule="exact" w:val="446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70" w:after="0"/>
              <w:ind w:left="0" w:right="178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16</w:t>
            </w:r>
          </w:p>
        </w:tc>
        <w:tc>
          <w:tcPr>
            <w:tcW w:type="dxa" w:w="745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70" w:after="0"/>
              <w:ind w:left="0" w:right="1012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100</w:t>
            </w:r>
          </w:p>
        </w:tc>
      </w:tr>
      <w:tr>
        <w:trPr>
          <w:trHeight w:hRule="exact" w:val="380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52" w:after="0"/>
              <w:ind w:left="0" w:right="178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12</w:t>
            </w:r>
          </w:p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45.8%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4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38.3%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36.0%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30.3%</w:t>
            </w:r>
          </w:p>
        </w:tc>
        <w:tc>
          <w:tcPr>
            <w:tcW w:type="dxa" w:w="7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8" w:after="0"/>
              <w:ind w:left="0" w:right="112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38.2%</w:t>
            </w:r>
          </w:p>
        </w:tc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49.0%</w:t>
            </w:r>
          </w:p>
        </w:tc>
        <w:tc>
          <w:tcPr>
            <w:tcW w:type="dxa" w:w="6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49.0%</w:t>
            </w:r>
          </w:p>
        </w:tc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49.0%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1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18.4%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C189BB"/>
                <w:sz w:val="17"/>
              </w:rPr>
              <w:t>19.8%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52" w:after="0"/>
              <w:ind w:left="228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75</w:t>
            </w:r>
          </w:p>
        </w:tc>
      </w:tr>
      <w:tr>
        <w:trPr>
          <w:trHeight w:hRule="exact" w:val="440"/>
        </w:trPr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6" w:after="0"/>
              <w:ind w:left="1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19.%1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20.6%</w:t>
            </w:r>
          </w:p>
        </w:tc>
        <w:tc>
          <w:tcPr>
            <w:tcW w:type="dxa" w:w="709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62" w:after="0"/>
              <w:ind w:left="0" w:right="178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8</w:t>
            </w:r>
          </w:p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3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4.6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39.9%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50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37.4%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31.5%</w:t>
            </w:r>
          </w:p>
        </w:tc>
        <w:tc>
          <w:tcPr>
            <w:tcW w:type="dxa" w:w="13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38" w:after="0"/>
              <w:ind w:left="240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39.7%</w:t>
            </w:r>
          </w:p>
        </w:tc>
        <w:tc>
          <w:tcPr>
            <w:tcW w:type="dxa" w:w="6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1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50.9%</w:t>
            </w:r>
          </w:p>
        </w:tc>
        <w:tc>
          <w:tcPr>
            <w:tcW w:type="dxa" w:w="8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10" w:after="0"/>
              <w:ind w:left="1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51.0%</w:t>
            </w:r>
          </w:p>
        </w:tc>
        <w:tc>
          <w:tcPr>
            <w:tcW w:type="dxa" w:w="2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8" w:after="0"/>
              <w:ind w:left="1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96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10.0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62" w:after="0"/>
              <w:ind w:left="228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50</w:t>
            </w:r>
          </w:p>
        </w:tc>
      </w:tr>
      <w:tr>
        <w:trPr>
          <w:trHeight w:hRule="exact" w:val="216"/>
        </w:trPr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8" w:after="0"/>
              <w:ind w:left="0" w:right="9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5.1</w:t>
            </w:r>
          </w:p>
        </w:tc>
        <w:tc>
          <w:tcPr>
            <w:tcW w:type="dxa" w:w="1418"/>
            <w:gridSpan w:val="2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1418"/>
            <w:gridSpan w:val="2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56" w:after="0"/>
              <w:ind w:left="0" w:right="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3.6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0" w:right="9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6.0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13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0" w:right="11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51.0%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1418"/>
            <w:gridSpan w:val="2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2" w:after="0"/>
              <w:ind w:left="0" w:right="178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4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8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A3A2CB"/>
                <w:sz w:val="17"/>
              </w:rPr>
              <w:t>47.7%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8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26.6%</w:t>
            </w:r>
          </w:p>
        </w:tc>
        <w:tc>
          <w:tcPr>
            <w:tcW w:type="dxa" w:w="13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0" w:after="0"/>
              <w:ind w:left="0" w:right="42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38.2%</w:t>
            </w:r>
          </w:p>
        </w:tc>
        <w:tc>
          <w:tcPr>
            <w:tcW w:type="dxa" w:w="6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22.1%</w:t>
            </w:r>
          </w:p>
        </w:tc>
        <w:tc>
          <w:tcPr>
            <w:tcW w:type="dxa" w:w="8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" w:after="0"/>
              <w:ind w:left="0" w:right="1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62.5%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59.5%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2" w:after="0"/>
              <w:ind w:left="228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25</w:t>
            </w:r>
          </w:p>
        </w:tc>
      </w:tr>
      <w:tr>
        <w:trPr>
          <w:trHeight w:hRule="exact" w:val="74"/>
        </w:trPr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0" w:after="0"/>
              <w:ind w:left="0" w:right="178" w:firstLine="0"/>
              <w:jc w:val="righ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  <w:tc>
          <w:tcPr>
            <w:tcW w:type="dxa" w:w="4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9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6.4%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0" w:right="29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8787BB"/>
                <w:sz w:val="17"/>
              </w:rPr>
              <w:t>21.8%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7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52" w:after="0"/>
              <w:ind w:left="0" w:right="21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0.9</w:t>
            </w:r>
          </w:p>
        </w:tc>
        <w:tc>
          <w:tcPr>
            <w:tcW w:type="dxa" w:w="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6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0.1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8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42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2.5</w:t>
            </w:r>
          </w:p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0" w:after="0"/>
              <w:ind w:left="228" w:right="0" w:firstLine="0"/>
              <w:jc w:val="left"/>
            </w:pPr>
            <w:r>
              <w:rPr>
                <w:w w:val="101.64463860648019"/>
                <w:rFonts w:ascii="UniversLTStd" w:hAnsi="UniversLTStd" w:eastAsia="UniversLTStd"/>
                <w:b w:val="0"/>
                <w:i w:val="0"/>
                <w:color w:val="221F1F"/>
                <w:sz w:val="14"/>
              </w:rPr>
              <w:t>0</w:t>
            </w:r>
          </w:p>
        </w:tc>
      </w:tr>
      <w:tr>
        <w:trPr>
          <w:trHeight w:hRule="exact" w:val="350"/>
        </w:trPr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1418"/>
            <w:gridSpan w:val="2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2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1E92CD"/>
                <w:sz w:val="17"/>
              </w:rPr>
              <w:t>0.1</w:t>
            </w:r>
          </w:p>
        </w:tc>
        <w:tc>
          <w:tcPr>
            <w:tcW w:type="dxa" w:w="1418"/>
            <w:gridSpan w:val="2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  <w:tc>
          <w:tcPr>
            <w:tcW w:type="dxa" w:w="709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1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6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58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2009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54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5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2011</w:t>
            </w:r>
          </w:p>
        </w:tc>
        <w:tc>
          <w:tcPr>
            <w:tcW w:type="dxa" w:w="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180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2012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2013</w:t>
            </w:r>
          </w:p>
        </w:tc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2014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2015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56" w:firstLine="0"/>
              <w:jc w:val="righ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2016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221F1F"/>
                <w:sz w:val="15"/>
              </w:rPr>
              <w:t>2017</w:t>
            </w:r>
          </w:p>
        </w:tc>
      </w:tr>
      <w:tr>
        <w:trPr>
          <w:trHeight w:hRule="exact" w:val="284"/>
        </w:trPr>
        <w:tc>
          <w:tcPr>
            <w:tcW w:type="dxa" w:w="611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" w:after="0"/>
              <w:ind w:left="370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지방교부세 및 교부금 정산 비중(우축)       채무상환 비중(우축)       다음연도세입이입 등 비중(우축)     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" w:after="0"/>
              <w:ind w:left="8" w:right="0" w:firstLine="0"/>
              <w:jc w:val="left"/>
            </w:pPr>
            <w:r>
              <w:rPr>
                <w:rFonts w:ascii="SDGothicNeob" w:hAnsi="SDGothicNeob" w:eastAsia="SDGothicNeob"/>
                <w:b w:val="0"/>
                <w:i w:val="0"/>
                <w:color w:val="221F1F"/>
                <w:sz w:val="14"/>
              </w:rPr>
              <w:t xml:space="preserve"> 세계잉여금 규모(좌축)</w:t>
            </w:r>
          </w:p>
        </w:tc>
      </w:tr>
    </w:tbl>
    <w:p>
      <w:pPr>
        <w:autoSpaceDN w:val="0"/>
        <w:autoSpaceDE w:val="0"/>
        <w:widowControl/>
        <w:spacing w:line="140" w:lineRule="exact" w:before="316" w:after="0"/>
        <w:ind w:left="554" w:right="0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14"/>
        </w:rPr>
        <w:t>자료: 기획재정부, 회계결산 보도자료, 각 연도</w:t>
      </w:r>
    </w:p>
    <w:p>
      <w:pPr>
        <w:autoSpaceDN w:val="0"/>
        <w:autoSpaceDE w:val="0"/>
        <w:widowControl/>
        <w:spacing w:line="360" w:lineRule="exact" w:before="386" w:after="0"/>
        <w:ind w:left="700" w:right="1152" w:firstLine="0"/>
        <w:jc w:val="left"/>
      </w:pPr>
      <w:r>
        <w:rPr>
          <w:rFonts w:ascii="SDGothicNeoa" w:hAnsi="SDGothicNeoa" w:eastAsia="SDGothicNeoa"/>
          <w:b w:val="0"/>
          <w:i w:val="0"/>
          <w:color w:val="221F1F"/>
          <w:sz w:val="22"/>
        </w:rPr>
        <w:t xml:space="preserve">2012년~2014년간 세계잉여금은 경기부진으로 인한 세수부진 및 이월 증대로 </w:t>
      </w:r>
      <w:r>
        <w:rPr>
          <w:rFonts w:ascii="SDGothicNeoa" w:hAnsi="SDGothicNeoa" w:eastAsia="SDGothicNeoa"/>
          <w:b w:val="0"/>
          <w:i w:val="0"/>
          <w:color w:val="221F1F"/>
          <w:sz w:val="22"/>
        </w:rPr>
        <w:t>마이너스(-)를 기록하였다가, 2016년 이후 예산상 세입보다 세수가 더 걷히며 증가</w:t>
      </w:r>
    </w:p>
    <w:p>
      <w:pPr>
        <w:autoSpaceDN w:val="0"/>
        <w:tabs>
          <w:tab w:pos="884" w:val="left"/>
        </w:tabs>
        <w:autoSpaceDE w:val="0"/>
        <w:widowControl/>
        <w:spacing w:line="240" w:lineRule="auto" w:before="80" w:after="0"/>
        <w:ind w:left="68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 xml:space="preserve">2017년 일반회계 세계잉여금 10.1조원은 지방교부세 및 교부금 정산 6조원, </w:t>
      </w:r>
      <w:r>
        <w:tab/>
      </w:r>
      <w:r>
        <w:rPr>
          <w:rFonts w:ascii="SDGothicNeoa" w:hAnsi="SDGothicNeoa" w:eastAsia="SDGothicNeoa"/>
          <w:b w:val="0"/>
          <w:i w:val="0"/>
          <w:color w:val="221F1F"/>
          <w:sz w:val="21"/>
        </w:rPr>
        <w:t>채무상환 2.1조원, 추가경정예산 재원 및 다음연도 세입이입 2조원으로 사용</w:t>
      </w:r>
    </w:p>
    <w:p>
      <w:pPr>
        <w:autoSpaceDN w:val="0"/>
        <w:autoSpaceDE w:val="0"/>
        <w:widowControl/>
        <w:spacing w:line="220" w:lineRule="exact" w:before="892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155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1600200</wp:posOffset>
            </wp:positionV>
            <wp:extent cx="2133600" cy="3048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5168900</wp:posOffset>
            </wp:positionV>
            <wp:extent cx="2133600" cy="2794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6692900</wp:posOffset>
            </wp:positionV>
            <wp:extent cx="2133600" cy="2794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6"/>
        <w:gridCol w:w="1596"/>
        <w:gridCol w:w="1596"/>
        <w:gridCol w:w="1596"/>
        <w:gridCol w:w="1596"/>
      </w:tblGrid>
      <w:tr>
        <w:trPr>
          <w:trHeight w:hRule="exact" w:val="680"/>
        </w:trPr>
        <w:tc>
          <w:tcPr>
            <w:tcW w:type="dxa" w:w="2344"/>
            <w:gridSpan w:val="2"/>
            <w:tcBorders/>
            <w:shd w:fill="a3758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188" w:after="0"/>
              <w:ind w:left="182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FFFFFF"/>
                <w:sz w:val="43"/>
              </w:rPr>
              <w:t>INDEX</w:t>
            </w:r>
          </w:p>
        </w:tc>
        <w:tc>
          <w:tcPr>
            <w:tcW w:type="dxa" w:w="1420"/>
            <w:tcBorders/>
            <w:shd w:fill="a37582"/>
            <w:tcMar>
              <w:start w:w="0" w:type="dxa"/>
              <w:end w:w="0" w:type="dxa"/>
            </w:tcMar>
          </w:tcPr>
          <w:p/>
        </w:tc>
        <w:tc>
          <w:tcPr>
            <w:tcW w:type="dxa" w:w="2180"/>
            <w:tcBorders/>
            <w:shd w:fill="a37582"/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/>
            <w:shd w:fill="a37582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92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14" w:after="0"/>
              <w:ind w:left="116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ㄱ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92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국민주택채권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92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</w:tr>
      <w:tr>
        <w:trPr>
          <w:trHeight w:hRule="exact" w:val="294"/>
        </w:trPr>
        <w:tc>
          <w:tcPr>
            <w:tcW w:type="dxa" w:w="23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9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개별소비세 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국세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86, 102, 104</w:t>
            </w:r>
          </w:p>
        </w:tc>
      </w:tr>
      <w:tr>
        <w:trPr>
          <w:trHeight w:hRule="exact" w:val="286"/>
        </w:trPr>
        <w:tc>
          <w:tcPr>
            <w:tcW w:type="dxa" w:w="3192"/>
            <w:gridSpan w:val="2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국세수입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86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결산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40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국채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결산과정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40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금융성 채무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결산상 잉여금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154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금융성기금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30, 116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경기조정재정수지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58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기금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24, 30, 116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경상이전수입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94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기금수입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96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경상지출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120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기금지출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116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경직성 지출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126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기업특별회계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29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계속비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146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기초재정수지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57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계정성기금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30, 116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기타특별회계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28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공공부문부채(D3)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72, 75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긴급배정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</w:tr>
      <w:tr>
        <w:trPr>
          <w:trHeight w:hRule="exact" w:val="514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관리재정수지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54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0" w:right="1356" w:firstLine="0"/>
              <w:jc w:val="righ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ㄴ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관세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90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322"/>
        </w:trPr>
        <w:tc>
          <w:tcPr>
            <w:tcW w:type="dxa" w:w="23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교육세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192"/>
            <w:gridSpan w:val="2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내국세 </w:t>
            </w:r>
          </w:p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>교통</w:t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>·</w:t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>에너지</w:t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>·</w:t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환경세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구조적 재정수지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59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내부거래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23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국가보증채무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76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농어촌특별세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</w:t>
            </w:r>
          </w:p>
        </w:tc>
      </w:tr>
      <w:tr>
        <w:trPr>
          <w:trHeight w:hRule="exact" w:val="514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국가채무(D1)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66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0" w:right="1356" w:firstLine="0"/>
              <w:jc w:val="righ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ㄷ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국가채무: 중앙정부 채무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62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322"/>
        </w:trPr>
        <w:tc>
          <w:tcPr>
            <w:tcW w:type="dxa" w:w="23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국가채무관리계획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66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192"/>
            <w:gridSpan w:val="2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당겨배정 </w:t>
            </w:r>
          </w:p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국가채무관리보고서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66</w:t>
            </w:r>
          </w:p>
        </w:tc>
        <w:tc>
          <w:tcPr>
            <w:tcW w:type="dxa" w:w="1596"/>
            <w:vMerge/>
            <w:tcBorders/>
          </w:tcPr>
          <w:p/>
        </w:tc>
        <w:tc>
          <w:tcPr>
            <w:tcW w:type="dxa" w:w="1596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국고채권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도세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100</w:t>
            </w:r>
          </w:p>
        </w:tc>
      </w:tr>
      <w:tr>
        <w:trPr>
          <w:trHeight w:hRule="exact" w:val="400"/>
        </w:trPr>
        <w:tc>
          <w:tcPr>
            <w:tcW w:type="dxa" w:w="2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국고채무부담행위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35, 64</w:t>
            </w:r>
          </w:p>
        </w:tc>
        <w:tc>
          <w:tcPr>
            <w:tcW w:type="dxa" w:w="218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독립세 </w:t>
            </w:r>
          </w:p>
        </w:tc>
        <w:tc>
          <w:tcPr>
            <w:tcW w:type="dxa" w:w="1620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104</w:t>
            </w:r>
          </w:p>
        </w:tc>
      </w:tr>
      <w:tr>
        <w:trPr>
          <w:trHeight w:hRule="exact" w:val="898"/>
        </w:trPr>
        <w:tc>
          <w:tcPr>
            <w:tcW w:type="dxa" w:w="2344"/>
            <w:gridSpan w:val="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국민부담률 </w:t>
            </w:r>
          </w:p>
        </w:tc>
        <w:tc>
          <w:tcPr>
            <w:tcW w:type="dxa" w:w="14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106</w:t>
            </w:r>
          </w:p>
        </w:tc>
        <w:tc>
          <w:tcPr>
            <w:tcW w:type="dxa" w:w="1596"/>
            <w:vMerge/>
            <w:tcBorders>
              <w:bottom w:sz="9.600000381469727" w:val="single" w:color="#94A2AA"/>
            </w:tcBorders>
          </w:tcPr>
          <w:p/>
        </w:tc>
        <w:tc>
          <w:tcPr>
            <w:tcW w:type="dxa" w:w="159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60"/>
        </w:trPr>
        <w:tc>
          <w:tcPr>
            <w:tcW w:type="dxa" w:w="42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156</w:t>
            </w:r>
          </w:p>
        </w:tc>
        <w:tc>
          <w:tcPr>
            <w:tcW w:type="dxa" w:w="19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70" w:right="0" w:firstLine="0"/>
              <w:jc w:val="lef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재정통계 해설</w:t>
            </w:r>
          </w:p>
        </w:tc>
        <w:tc>
          <w:tcPr>
            <w:tcW w:type="dxa" w:w="14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8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396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5676900</wp:posOffset>
            </wp:positionV>
            <wp:extent cx="2133600" cy="2794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1612900</wp:posOffset>
            </wp:positionV>
            <wp:extent cx="2133600" cy="2794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3644900</wp:posOffset>
            </wp:positionV>
            <wp:extent cx="2133600" cy="2794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6946900</wp:posOffset>
            </wp:positionV>
            <wp:extent cx="2133600" cy="2794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1536"/>
        <w:gridCol w:w="1536"/>
        <w:gridCol w:w="1536"/>
        <w:gridCol w:w="1536"/>
        <w:gridCol w:w="1536"/>
        <w:gridCol w:w="1536"/>
      </w:tblGrid>
      <w:tr>
        <w:trPr>
          <w:trHeight w:hRule="exact" w:val="1672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16" w:after="0"/>
              <w:ind w:left="120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ㅁ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72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82" w:after="0"/>
              <w:ind w:left="0" w:right="0" w:firstLine="0"/>
              <w:jc w:val="center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사회보장성기금수지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72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54, 56</w:t>
            </w:r>
          </w:p>
        </w:tc>
        <w:tc>
          <w:tcPr>
            <w:tcW w:type="dxa" w:w="1216"/>
            <w:vMerge w:val="restart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6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사회보험성기금 </w:t>
            </w:r>
          </w:p>
        </w:tc>
        <w:tc>
          <w:tcPr>
            <w:tcW w:type="dxa" w:w="1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30, 116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78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명시 이월 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286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상속세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목적세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91, 104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상환지출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목적예비비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148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세계잉여금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물건비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세외수입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26, 94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민간투자사업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44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세입예산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32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14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120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ㅂ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세출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114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세출예산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32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322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소득세 </w:t>
            </w:r>
          </w:p>
        </w:tc>
        <w:tc>
          <w:tcPr>
            <w:tcW w:type="dxa" w:w="1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78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법인세 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286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수시배정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보전거래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23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수입대체경비수입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보조금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수정예산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36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보통세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104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순융자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120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본예산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36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시군세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100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14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부가가치세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534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ㅇ</w:t>
            </w:r>
          </w:p>
        </w:tc>
        <w:tc>
          <w:tcPr>
            <w:tcW w:type="dxa" w:w="1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부가세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104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322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부채 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74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78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연구개발 출연금 </w:t>
            </w:r>
          </w:p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286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분야별 재정지출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124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불용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예비비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128, 148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14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120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ㅅ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예비타당성조사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42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24, 25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322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예산과정 </w:t>
            </w:r>
          </w:p>
        </w:tc>
        <w:tc>
          <w:tcPr>
            <w:tcW w:type="dxa" w:w="1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32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78"/>
        </w:trPr>
        <w:tc>
          <w:tcPr>
            <w:tcW w:type="dxa" w:w="20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사고 이월 </w:t>
            </w:r>
          </w:p>
        </w:tc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3072"/>
            <w:gridSpan w:val="2"/>
            <w:vMerge/>
            <w:tcBorders/>
          </w:tcPr>
          <w:p/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286"/>
        </w:trPr>
        <w:tc>
          <w:tcPr>
            <w:tcW w:type="dxa" w:w="1536"/>
            <w:vMerge/>
            <w:tcBorders/>
          </w:tcPr>
          <w:p/>
        </w:tc>
        <w:tc>
          <w:tcPr>
            <w:tcW w:type="dxa" w:w="153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예산배정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37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400"/>
        </w:trPr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사업성기금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30, 116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예산순계 </w:t>
            </w:r>
          </w:p>
        </w:tc>
        <w:tc>
          <w:tcPr>
            <w:tcW w:type="dxa" w:w="13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114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898"/>
        </w:trPr>
        <w:tc>
          <w:tcPr>
            <w:tcW w:type="dxa" w:w="204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사회보장기여금 </w:t>
            </w:r>
          </w:p>
        </w:tc>
        <w:tc>
          <w:tcPr>
            <w:tcW w:type="dxa" w:w="174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98</w:t>
            </w:r>
          </w:p>
        </w:tc>
        <w:tc>
          <w:tcPr>
            <w:tcW w:type="dxa" w:w="242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예산안 심의 </w:t>
            </w:r>
          </w:p>
        </w:tc>
        <w:tc>
          <w:tcPr>
            <w:tcW w:type="dxa" w:w="1364"/>
            <w:gridSpan w:val="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33</w:t>
            </w:r>
          </w:p>
        </w:tc>
        <w:tc>
          <w:tcPr>
            <w:tcW w:type="dxa" w:w="1536"/>
            <w:vMerge/>
            <w:tcBorders>
              <w:bottom w:sz="9.600000381469727" w:val="single" w:color="#94A2AA"/>
            </w:tcBorders>
          </w:tcPr>
          <w:p/>
        </w:tc>
      </w:tr>
      <w:tr>
        <w:trPr>
          <w:trHeight w:hRule="exact" w:val="560"/>
        </w:trPr>
        <w:tc>
          <w:tcPr>
            <w:tcW w:type="dxa" w:w="204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4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6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INDEX</w:t>
            </w:r>
          </w:p>
        </w:tc>
        <w:tc>
          <w:tcPr>
            <w:tcW w:type="dxa" w:w="44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157</w:t>
            </w:r>
          </w:p>
        </w:tc>
        <w:tc>
          <w:tcPr>
            <w:tcW w:type="dxa" w:w="1216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6692900</wp:posOffset>
            </wp:positionV>
            <wp:extent cx="2133600" cy="2794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95"/>
        <w:gridCol w:w="1995"/>
        <w:gridCol w:w="1995"/>
        <w:gridCol w:w="1995"/>
      </w:tblGrid>
      <w:tr>
        <w:trPr>
          <w:trHeight w:hRule="exact" w:val="1452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64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예산안 편성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72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34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64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재정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72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예산의 목적외 사용 금지 원칙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재정수지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예산의 변경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재화및용역판매수입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예산총계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114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적자성 채무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예산총칙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35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적자재정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외국환평형기금채권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전용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융자금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전출금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의무지출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126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정기배정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이용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조기배정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이월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150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조세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12, 104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이전지출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조세부담률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이차보전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조세수입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이체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조정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인건비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주세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인지세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주식매각수입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일반예비비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준예산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36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일반정부부채(D2)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중앙재정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12, 13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일반회계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24, 26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증권거래세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일반회계 세목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86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증여세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88</w:t>
            </w:r>
          </w:p>
        </w:tc>
      </w:tr>
      <w:tr>
        <w:trPr>
          <w:trHeight w:hRule="exact" w:val="514"/>
        </w:trPr>
        <w:tc>
          <w:tcPr>
            <w:tcW w:type="dxa" w:w="25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4" w:after="0"/>
              <w:ind w:left="118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ㅈ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4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120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지방교부세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130</w:t>
            </w:r>
          </w:p>
        </w:tc>
      </w:tr>
      <w:tr>
        <w:trPr>
          <w:trHeight w:hRule="exact" w:val="400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지방교육세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</w:t>
            </w:r>
          </w:p>
        </w:tc>
      </w:tr>
      <w:tr>
        <w:trPr>
          <w:trHeight w:hRule="exact" w:val="322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6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지방교육재정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12, 18</w:t>
            </w:r>
          </w:p>
        </w:tc>
      </w:tr>
      <w:tr>
        <w:trPr>
          <w:trHeight w:hRule="exact" w:val="78"/>
        </w:trPr>
        <w:tc>
          <w:tcPr>
            <w:tcW w:type="dxa" w:w="25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자본지출 </w:t>
            </w:r>
          </w:p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1995"/>
            <w:vMerge/>
            <w:tcBorders/>
          </w:tcPr>
          <w:p/>
        </w:tc>
        <w:tc>
          <w:tcPr>
            <w:tcW w:type="dxa" w:w="1995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지방세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102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자산취득및운용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128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지방재정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</w:t>
            </w:r>
          </w:p>
        </w:tc>
      </w:tr>
      <w:tr>
        <w:trPr>
          <w:trHeight w:hRule="exact" w:val="400"/>
        </w:trPr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재량지출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126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지역자원시설세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91</w:t>
            </w:r>
          </w:p>
        </w:tc>
      </w:tr>
      <w:tr>
        <w:trPr>
          <w:trHeight w:hRule="exact" w:val="878"/>
        </w:trPr>
        <w:tc>
          <w:tcPr>
            <w:tcW w:type="dxa" w:w="256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1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재산수입 </w:t>
            </w:r>
          </w:p>
        </w:tc>
        <w:tc>
          <w:tcPr>
            <w:tcW w:type="dxa" w:w="120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98</w:t>
            </w:r>
          </w:p>
        </w:tc>
        <w:tc>
          <w:tcPr>
            <w:tcW w:type="dxa" w:w="260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42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지출 </w:t>
            </w:r>
          </w:p>
        </w:tc>
        <w:tc>
          <w:tcPr>
            <w:tcW w:type="dxa" w:w="1200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12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2374900</wp:posOffset>
            </wp:positionV>
            <wp:extent cx="2133600" cy="2794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5422900</wp:posOffset>
            </wp:positionV>
            <wp:extent cx="2133600" cy="2794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1612900</wp:posOffset>
            </wp:positionV>
            <wp:extent cx="2133600" cy="2794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2882900</wp:posOffset>
            </wp:positionV>
            <wp:extent cx="2133600" cy="2794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1844"/>
        <w:gridCol w:w="1844"/>
        <w:gridCol w:w="1844"/>
        <w:gridCol w:w="1844"/>
        <w:gridCol w:w="1844"/>
      </w:tblGrid>
      <w:tr>
        <w:trPr>
          <w:trHeight w:hRule="exact" w:val="1672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8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지출원인행위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72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39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16" w:after="0"/>
              <w:ind w:left="534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ㅍ</w:t>
            </w:r>
          </w:p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72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48</w:t>
            </w:r>
          </w:p>
        </w:tc>
        <w:tc>
          <w:tcPr>
            <w:tcW w:type="dxa" w:w="1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6"/>
        </w:trPr>
        <w:tc>
          <w:tcPr>
            <w:tcW w:type="dxa" w:w="2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집행 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34, 37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품목별 예산제도 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792"/>
        </w:trPr>
        <w:tc>
          <w:tcPr>
            <w:tcW w:type="dxa" w:w="2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64" w:after="0"/>
              <w:ind w:left="108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ㅊ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64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프로그램 예산제도 </w:t>
            </w:r>
          </w:p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48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72" w:after="0"/>
              <w:ind w:left="534" w:right="0" w:firstLine="0"/>
              <w:jc w:val="left"/>
            </w:pPr>
            <w:r>
              <w:rPr>
                <w:w w:val="98.99494988577706"/>
                <w:rFonts w:ascii="SDGaehwa" w:hAnsi="SDGaehwa" w:eastAsia="SDGaehwa"/>
                <w:b w:val="0"/>
                <w:i w:val="0"/>
                <w:color w:val="FFFFFF"/>
                <w:sz w:val="28"/>
              </w:rPr>
              <w:t>ㅎ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584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94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차입금 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2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채무 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74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0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76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행정부 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책임운영기관특별회계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29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총사업비관리제도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46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현물출자 </w:t>
            </w:r>
          </w:p>
        </w:tc>
        <w:tc>
          <w:tcPr>
            <w:tcW w:type="dxa" w:w="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142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총수입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80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회계연도 독립의 원칙 </w:t>
            </w:r>
          </w:p>
        </w:tc>
        <w:tc>
          <w:tcPr>
            <w:tcW w:type="dxa" w:w="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150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총지출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110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426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흑자재정 </w:t>
            </w:r>
          </w:p>
        </w:tc>
        <w:tc>
          <w:tcPr>
            <w:tcW w:type="dxa" w:w="9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0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52</w:t>
            </w:r>
          </w:p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추가경정예산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36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12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출연금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134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2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30" w:after="0"/>
              <w:ind w:left="0" w:right="0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출자금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0" w:after="0"/>
              <w:ind w:left="0" w:right="424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142</w:t>
            </w:r>
          </w:p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  <w:tc>
          <w:tcPr>
            <w:tcW w:type="dxa" w:w="18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8" w:lineRule="exact" w:before="686" w:after="318"/>
        <w:ind w:left="538" w:right="0" w:firstLine="0"/>
        <w:jc w:val="left"/>
      </w:pPr>
      <w:r>
        <w:rPr>
          <w:w w:val="98.99494988577706"/>
          <w:rFonts w:ascii="SDGaehwa" w:hAnsi="SDGaehwa" w:eastAsia="SDGaehwa"/>
          <w:b w:val="0"/>
          <w:i w:val="0"/>
          <w:color w:val="FFFFFF"/>
          <w:sz w:val="28"/>
        </w:rPr>
        <w:t>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3938"/>
        </w:trPr>
        <w:tc>
          <w:tcPr>
            <w:tcW w:type="dxa" w:w="2222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12" w:right="576" w:firstLine="0"/>
              <w:jc w:val="left"/>
            </w:pP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통합재정 </w:t>
            </w:r>
            <w:r>
              <w:br/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통합재정수입 </w:t>
            </w:r>
            <w:r>
              <w:br/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통합재정수지 </w:t>
            </w:r>
            <w:r>
              <w:br/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통합재정지출 </w:t>
            </w:r>
            <w:r>
              <w:br/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통화금융기관출자금 </w:t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특별회계 </w:t>
            </w:r>
            <w:r>
              <w:br/>
            </w:r>
            <w:r>
              <w:rPr>
                <w:w w:val="98.994957773309"/>
                <w:rFonts w:ascii="YDVYGOStd32" w:hAnsi="YDVYGOStd32" w:eastAsia="YDVYGOStd32"/>
                <w:b w:val="0"/>
                <w:i w:val="0"/>
                <w:color w:val="221F1F"/>
                <w:sz w:val="19"/>
              </w:rPr>
              <w:t xml:space="preserve">특별회계 세목 </w:t>
            </w:r>
          </w:p>
        </w:tc>
        <w:tc>
          <w:tcPr>
            <w:tcW w:type="dxa" w:w="5344"/>
            <w:tcBorders>
              <w:bottom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0" w:after="0"/>
              <w:ind w:left="576" w:right="4208" w:firstLine="0"/>
              <w:jc w:val="right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20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88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52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120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142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 xml:space="preserve">24, 28 </w:t>
            </w:r>
            <w:r>
              <w:br/>
            </w:r>
            <w:r>
              <w:rPr>
                <w:rFonts w:ascii="DINPro" w:hAnsi="DINPro" w:eastAsia="DINPro"/>
                <w:b w:val="0"/>
                <w:i w:val="0"/>
                <w:color w:val="6C6E70"/>
                <w:sz w:val="17"/>
              </w:rPr>
              <w:t>86</w:t>
            </w:r>
          </w:p>
        </w:tc>
      </w:tr>
    </w:tbl>
    <w:p>
      <w:pPr>
        <w:autoSpaceDN w:val="0"/>
        <w:autoSpaceDE w:val="0"/>
        <w:widowControl/>
        <w:spacing w:line="220" w:lineRule="exact" w:before="360" w:after="0"/>
        <w:ind w:left="0" w:right="1246" w:firstLine="0"/>
        <w:jc w:val="right"/>
      </w:pPr>
      <w:r>
        <w:rPr>
          <w:rFonts w:ascii="DINPro" w:hAnsi="DINPro" w:eastAsia="DINPro"/>
          <w:b w:val="0"/>
          <w:i w:val="0"/>
          <w:color w:val="6C6E70"/>
          <w:sz w:val="22"/>
        </w:rPr>
        <w:t>159</w:t>
      </w: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7982"/>
      </w:tblGrid>
      <w:tr>
        <w:trPr>
          <w:trHeight w:hRule="exact" w:val="680"/>
        </w:trPr>
        <w:tc>
          <w:tcPr>
            <w:tcW w:type="dxa" w:w="7540"/>
            <w:tcBorders/>
            <w:shd w:fill="8b98a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94" w:after="0"/>
              <w:ind w:left="170" w:right="0" w:firstLine="0"/>
              <w:jc w:val="left"/>
            </w:pPr>
            <w:r>
              <w:rPr>
                <w:rFonts w:ascii="11LotteMartDreamBold" w:hAnsi="11LotteMartDreamBold" w:eastAsia="11LotteMartDreamBold"/>
                <w:b/>
                <w:i w:val="0"/>
                <w:color w:val="FFFFFF"/>
                <w:sz w:val="37"/>
              </w:rPr>
              <w:t>참고문헌</w:t>
            </w:r>
          </w:p>
        </w:tc>
      </w:tr>
    </w:tbl>
    <w:p>
      <w:pPr>
        <w:autoSpaceDN w:val="0"/>
        <w:autoSpaceDE w:val="0"/>
        <w:widowControl/>
        <w:spacing w:line="184" w:lineRule="exact" w:before="602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•김성태, 「구조적 재정수지를 위한 우리나라의 재정정책 평가」, 한국개발연구원, 2012.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•김춘순, 「국가재정 이론과 실제」, 도서출판 동연, 2018.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•국경복, 「재정의 이해」, 나남, 2015.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•박기영, 「한국재정」, 법우사, 2014.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•박명호, 「지표를 통한 재정의 이해」, 한국조세재정연구원, 2016.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•소병희, 「재정학」, 박영사, 2008.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•윤성식, 「예산론」, 나남, 2003.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•이경섭, 「정부예산·회계용어집」, 영화조세통람, 2005.</w:t>
      </w:r>
    </w:p>
    <w:p>
      <w:pPr>
        <w:autoSpaceDN w:val="0"/>
        <w:tabs>
          <w:tab w:pos="810" w:val="left"/>
        </w:tabs>
        <w:autoSpaceDE w:val="0"/>
        <w:widowControl/>
        <w:spacing w:line="400" w:lineRule="exact" w:before="0" w:after="0"/>
        <w:ind w:left="12" w:right="1728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•정도진·</w:t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 xml:space="preserve">김진욱·임채창·배기수, 「발생주의 국가회계 재정정보의 유용성과 활용」, </w:t>
      </w:r>
      <w:r>
        <w:tab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한국조세재정연구원, 2017.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•하능식·임상수, 「OECD 주요국의 조세체계 비교 분석」, 한국지방세연구원, 2014.</w:t>
      </w:r>
    </w:p>
    <w:p>
      <w:pPr>
        <w:autoSpaceDN w:val="0"/>
        <w:tabs>
          <w:tab w:pos="810" w:val="left"/>
        </w:tabs>
        <w:autoSpaceDE w:val="0"/>
        <w:widowControl/>
        <w:spacing w:line="400" w:lineRule="exact" w:before="0" w:after="0"/>
        <w:ind w:left="12" w:right="1872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•한종석·</w:t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 xml:space="preserve">우진희·허준영, 「재정지표 보완 등 재정건전성 강화를 위한 방안 검토」, </w:t>
        <w:br/>
      </w:r>
      <w:r>
        <w:tab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한국조세재정연구원, 2018.</w:t>
      </w:r>
    </w:p>
    <w:p>
      <w:pPr>
        <w:autoSpaceDN w:val="0"/>
        <w:autoSpaceDE w:val="0"/>
        <w:widowControl/>
        <w:spacing w:line="400" w:lineRule="exact" w:before="0" w:after="0"/>
        <w:ind w:left="12" w:right="864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•교육부·한국교육개발원, 「2018회계연도 교육비특별회계 세입·세출 본예산 분석 결과」, 2018.</w:t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•국세청·관세청, 「징수보고서」, 각 연도.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•국회예산정책처, 「2017 조세의 이해와 쟁점」, 2017.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•국회예산정책처, 「2018 조세수첩」, 2018.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•국회예산정책처, 「국가재정법 이해와 실제」, 2014.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•기획예산처 보도자료, “2004년 예산 통합재정수지 분석”, 2004.1.17.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 보도자료, “2017년도 일반정부/공공부문 부채 실적발표”, 2018.12.27.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「2017년도 민간투자사업 운영 현황 및 추진 실적」, 2018.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「’18-’22 국가채무관리계획」, 2018.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「2016회계연도 한국통합재정수지」, 2018.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「2017회계연도 한국통합재정수지」, 2019.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「2017 조세개요」, 2017.</w:t>
      </w:r>
    </w:p>
    <w:p>
      <w:pPr>
        <w:autoSpaceDN w:val="0"/>
        <w:autoSpaceDE w:val="0"/>
        <w:widowControl/>
        <w:spacing w:line="184" w:lineRule="exact" w:before="216" w:after="0"/>
        <w:ind w:left="12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「2018 조세개요」, 2018.</w:t>
      </w:r>
    </w:p>
    <w:p>
      <w:pPr>
        <w:sectPr>
          <w:pgSz w:w="10658" w:h="14570"/>
          <w:pgMar w:top="624" w:right="1440" w:bottom="680" w:left="12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4609"/>
        <w:gridCol w:w="4609"/>
      </w:tblGrid>
      <w:tr>
        <w:trPr>
          <w:trHeight w:hRule="exact" w:val="2326"/>
        </w:trPr>
        <w:tc>
          <w:tcPr>
            <w:tcW w:type="dxa" w:w="75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82" w:after="0"/>
              <w:ind w:left="0" w:right="0" w:firstLine="0"/>
              <w:jc w:val="left"/>
            </w:pPr>
            <w:r>
              <w:rPr>
                <w:w w:val="101.24557283189561"/>
                <w:rFonts w:ascii="YDVYGOStd32" w:hAnsi="YDVYGOStd32" w:eastAsia="YDVYGOStd32"/>
                <w:b w:val="0"/>
                <w:i w:val="0"/>
                <w:color w:val="221F1F"/>
                <w:sz w:val="18"/>
              </w:rPr>
              <w:t>•기획재정부, 「2018~2022 국가재정운용계획」, 2018.</w:t>
            </w:r>
          </w:p>
          <w:p>
            <w:pPr>
              <w:autoSpaceDN w:val="0"/>
              <w:autoSpaceDE w:val="0"/>
              <w:widowControl/>
              <w:spacing w:line="400" w:lineRule="exact" w:before="0" w:after="0"/>
              <w:ind w:left="0" w:right="2736" w:firstLine="0"/>
              <w:jc w:val="left"/>
            </w:pPr>
            <w:r>
              <w:rPr>
                <w:w w:val="101.24557283189561"/>
                <w:rFonts w:ascii="YDVYGOStd32" w:hAnsi="YDVYGOStd32" w:eastAsia="YDVYGOStd32"/>
                <w:b w:val="0"/>
                <w:i w:val="0"/>
                <w:color w:val="221F1F"/>
                <w:sz w:val="18"/>
              </w:rPr>
              <w:t>•기획재정부, 「2018년도 예산 및 기금운용계획 집행지침」, 2018.</w:t>
            </w:r>
            <w:r>
              <w:rPr>
                <w:w w:val="101.24557283189561"/>
                <w:rFonts w:ascii="YDVYGOStd32" w:hAnsi="YDVYGOStd32" w:eastAsia="YDVYGOStd32"/>
                <w:b w:val="0"/>
                <w:i w:val="0"/>
                <w:color w:val="221F1F"/>
                <w:sz w:val="18"/>
              </w:rPr>
              <w:t>•기획재정부, 「2019 나라살림 예산개요」, 2019.</w:t>
            </w:r>
          </w:p>
        </w:tc>
        <w:tc>
          <w:tcPr>
            <w:tcW w:type="dxa" w:w="1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3589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4" w:lineRule="exact" w:before="15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「국가채무관리보고서」, 각 연도.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「예비타당성 조사 현황」, 2017.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「예비비사용총괄명세서」, 각 연도.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•기획재정부, 「추가경정예산서 및 심사보고서」, 각 연도.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•행정안전부, 「2018 지방세통계연감」, 2018.</w:t>
      </w:r>
    </w:p>
    <w:p>
      <w:pPr>
        <w:autoSpaceDN w:val="0"/>
        <w:autoSpaceDE w:val="0"/>
        <w:widowControl/>
        <w:spacing w:line="400" w:lineRule="exact" w:before="0" w:after="0"/>
        <w:ind w:left="430" w:right="4176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•행정안전부, 「2018년도 지방자치단체 통합재정 개요」, 2019.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•행정안전부, 「2018~2022년 중기지방재정계획」, 2018.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•IMF, 「Government Finance Statistics Manual 2014」, 2014.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•IMF, 「Public Secor Debt Statistics」, 2012.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•OECD, 「Government at a Glance 2017」, 2017.</w:t>
      </w:r>
    </w:p>
    <w:p>
      <w:pPr>
        <w:autoSpaceDN w:val="0"/>
        <w:autoSpaceDE w:val="0"/>
        <w:widowControl/>
        <w:spacing w:line="184" w:lineRule="exact" w:before="216" w:after="0"/>
        <w:ind w:left="430" w:right="0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•OECD, 「OECD Economic Outlook」, 2018.</w:t>
      </w:r>
    </w:p>
    <w:p>
      <w:pPr>
        <w:autoSpaceDN w:val="0"/>
        <w:autoSpaceDE w:val="0"/>
        <w:widowControl/>
        <w:spacing w:line="400" w:lineRule="exact" w:before="0" w:after="1272"/>
        <w:ind w:left="430" w:right="3744" w:firstLine="0"/>
        <w:jc w:val="left"/>
      </w:pP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•국가법령정보센터 &lt;https://www.law.go.kr&gt;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•국세법령정보시스템 &lt;https://txsi.hometax.go.kr&gt;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•국세통계, 용어사전 &lt;https://stats.nts.go.kr&gt;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•열린재정 &lt;https://www.openfiscaldata.go.kr&gt;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•지방교육재정알리미 &lt;https://edufine.go.kr&gt;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•지방재정365 &lt;https://lofin.mois.go.kr&gt;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•한국은행경제통계시스템 &lt;https://ecos.bok.or.kr&gt;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•행정안전부 &lt;https://www.mois.go.kr&gt;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•OECD Statistics &lt;https://stats.oecd.org&gt;</w:t>
      </w:r>
      <w:r>
        <w:br/>
      </w:r>
      <w:r>
        <w:rPr>
          <w:w w:val="101.24557283189561"/>
          <w:rFonts w:ascii="YDVYGOStd32" w:hAnsi="YDVYGOStd32" w:eastAsia="YDVYGOStd32"/>
          <w:b w:val="0"/>
          <w:i w:val="0"/>
          <w:color w:val="221F1F"/>
          <w:sz w:val="18"/>
        </w:rPr>
        <w:t>•OECD Tax Database &lt;https://www.oecd.org/tax-database.htm&gt;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000000000001" w:type="dxa"/>
      </w:tblPr>
      <w:tblGrid>
        <w:gridCol w:w="4609"/>
        <w:gridCol w:w="4609"/>
      </w:tblGrid>
      <w:tr>
        <w:trPr>
          <w:trHeight w:hRule="exact" w:val="560"/>
        </w:trPr>
        <w:tc>
          <w:tcPr>
            <w:tcW w:type="dxa" w:w="7122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90" w:after="0"/>
              <w:ind w:left="0" w:right="66" w:firstLine="0"/>
              <w:jc w:val="right"/>
            </w:pPr>
            <w:r>
              <w:rPr>
                <w:w w:val="97.97958646501813"/>
                <w:rFonts w:ascii="YDVYGOStd12" w:hAnsi="YDVYGOStd12" w:eastAsia="YDVYGOStd12"/>
                <w:b w:val="0"/>
                <w:i w:val="0"/>
                <w:color w:val="6C6E70"/>
                <w:sz w:val="14"/>
              </w:rPr>
              <w:t>참고문현</w:t>
            </w:r>
          </w:p>
        </w:tc>
        <w:tc>
          <w:tcPr>
            <w:tcW w:type="dxa" w:w="444"/>
            <w:tcBorders>
              <w:top w:sz="9.600000381469727" w:val="single" w:color="#94A2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DINPro" w:hAnsi="DINPro" w:eastAsia="DINPro"/>
                <w:b w:val="0"/>
                <w:i w:val="0"/>
                <w:color w:val="6C6E70"/>
                <w:sz w:val="22"/>
              </w:rPr>
              <w:t>161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620" w:right="0" w:bottom="396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29"/>
        <w:gridCol w:w="5329"/>
      </w:tblGrid>
      <w:tr>
        <w:trPr>
          <w:trHeight w:hRule="exact" w:val="9880"/>
        </w:trPr>
        <w:tc>
          <w:tcPr>
            <w:tcW w:type="dxa" w:w="10658"/>
            <w:gridSpan w:val="2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516" w:after="0"/>
              <w:ind w:left="1418" w:right="0" w:firstLine="0"/>
              <w:jc w:val="left"/>
            </w:pPr>
            <w:r>
              <w:rPr>
                <w:w w:val="98.99494988577706"/>
                <w:rFonts w:ascii="YDVYGOStd35" w:hAnsi="YDVYGOStd35" w:eastAsia="YDVYGOStd35"/>
                <w:b w:val="0"/>
                <w:i w:val="0"/>
                <w:color w:val="221F1F"/>
                <w:sz w:val="28"/>
              </w:rPr>
              <w:t>재정통계 해설</w:t>
            </w:r>
          </w:p>
        </w:tc>
      </w:tr>
      <w:tr>
        <w:trPr>
          <w:trHeight w:hRule="exact" w:val="420"/>
        </w:trPr>
        <w:tc>
          <w:tcPr>
            <w:tcW w:type="dxa" w:w="22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8" w:after="0"/>
              <w:ind w:left="0" w:right="224" w:firstLine="0"/>
              <w:jc w:val="right"/>
            </w:pP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발 간 일</w:t>
            </w:r>
          </w:p>
        </w:tc>
        <w:tc>
          <w:tcPr>
            <w:tcW w:type="dxa" w:w="8378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" w:after="0"/>
              <w:ind w:left="238" w:right="0" w:firstLine="0"/>
              <w:jc w:val="left"/>
            </w:pP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2019</w:t>
            </w: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 xml:space="preserve">년 </w:t>
            </w: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3</w:t>
            </w: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>월</w:t>
            </w:r>
          </w:p>
        </w:tc>
      </w:tr>
      <w:tr>
        <w:trPr>
          <w:trHeight w:hRule="exact" w:val="400"/>
        </w:trPr>
        <w:tc>
          <w:tcPr>
            <w:tcW w:type="dxa" w:w="22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0" w:after="0"/>
              <w:ind w:left="0" w:right="224" w:firstLine="0"/>
              <w:jc w:val="right"/>
            </w:pP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발 행 인</w:t>
            </w:r>
          </w:p>
        </w:tc>
        <w:tc>
          <w:tcPr>
            <w:tcW w:type="dxa" w:w="8378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238" w:right="0" w:firstLine="0"/>
              <w:jc w:val="left"/>
            </w:pP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>김재훈 한국재정정보원장</w:t>
            </w:r>
          </w:p>
        </w:tc>
      </w:tr>
      <w:tr>
        <w:trPr>
          <w:trHeight w:hRule="exact" w:val="340"/>
        </w:trPr>
        <w:tc>
          <w:tcPr>
            <w:tcW w:type="dxa" w:w="22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4" w:after="0"/>
              <w:ind w:left="0" w:right="224" w:firstLine="0"/>
              <w:jc w:val="right"/>
            </w:pP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발 행 처</w:t>
            </w:r>
          </w:p>
        </w:tc>
        <w:tc>
          <w:tcPr>
            <w:tcW w:type="dxa" w:w="8378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6" w:after="0"/>
              <w:ind w:left="238" w:right="0" w:firstLine="0"/>
              <w:jc w:val="left"/>
            </w:pP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>한국재정정보원</w:t>
              <w:br/>
            </w:r>
          </w:p>
        </w:tc>
      </w:tr>
    </w:tbl>
    <w:p>
      <w:pPr>
        <w:autoSpaceDN w:val="0"/>
        <w:autoSpaceDE w:val="0"/>
        <w:widowControl/>
        <w:spacing w:line="202" w:lineRule="exact" w:before="36" w:after="42"/>
        <w:ind w:left="2518" w:right="0" w:firstLine="0"/>
        <w:jc w:val="left"/>
      </w:pPr>
      <w:r>
        <w:rPr>
          <w:w w:val="98.99495124816895"/>
          <w:rFonts w:ascii="YDVYGOStd32" w:hAnsi="YDVYGOStd32" w:eastAsia="YDVYGOStd32"/>
          <w:b w:val="0"/>
          <w:i w:val="0"/>
          <w:color w:val="221F1F"/>
          <w:sz w:val="20"/>
        </w:rPr>
        <w:t xml:space="preserve">서울특별시 중구 퇴계로 </w:t>
      </w:r>
      <w:r>
        <w:rPr>
          <w:w w:val="98.99495124816895"/>
          <w:rFonts w:ascii="DINPro" w:hAnsi="DINPro" w:eastAsia="DINPro"/>
          <w:b w:val="0"/>
          <w:i w:val="0"/>
          <w:color w:val="221F1F"/>
          <w:sz w:val="20"/>
        </w:rPr>
        <w:t>10</w:t>
      </w:r>
      <w:r>
        <w:rPr>
          <w:w w:val="98.99495124816895"/>
          <w:rFonts w:ascii="YDVYGOStd32" w:hAnsi="YDVYGOStd32" w:eastAsia="YDVYGOStd32"/>
          <w:b w:val="0"/>
          <w:i w:val="0"/>
          <w:color w:val="221F1F"/>
          <w:sz w:val="20"/>
        </w:rPr>
        <w:t>, 메트로타워</w:t>
        <w:br/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1184"/>
        <w:gridCol w:w="1184"/>
        <w:gridCol w:w="1184"/>
        <w:gridCol w:w="1184"/>
        <w:gridCol w:w="1184"/>
        <w:gridCol w:w="1184"/>
        <w:gridCol w:w="1184"/>
        <w:gridCol w:w="1184"/>
        <w:gridCol w:w="1184"/>
      </w:tblGrid>
      <w:tr>
        <w:trPr>
          <w:trHeight w:hRule="exact" w:val="640"/>
        </w:trPr>
        <w:tc>
          <w:tcPr>
            <w:tcW w:type="dxa" w:w="5640"/>
            <w:vMerge w:val="restart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90" w:val="left"/>
                <w:tab w:pos="1322" w:val="left"/>
                <w:tab w:pos="1818" w:val="left"/>
              </w:tabs>
              <w:autoSpaceDE w:val="0"/>
              <w:widowControl/>
              <w:spacing w:line="320" w:lineRule="exact" w:before="0" w:after="0"/>
              <w:ind w:left="718" w:right="864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02-6908-8200</w:t>
            </w:r>
            <w:r>
              <w:br/>
            </w: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디자인</w:t>
            </w: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·</w:t>
            </w:r>
            <w:r>
              <w:rPr>
                <w:w w:val="98.99495124816895"/>
                <w:rFonts w:ascii="YDVYGOStd34" w:hAnsi="YDVYGOStd34" w:eastAsia="YDVYGOStd34"/>
                <w:b w:val="0"/>
                <w:i w:val="0"/>
                <w:color w:val="221F1F"/>
                <w:sz w:val="20"/>
              </w:rPr>
              <w:t>인쇄</w:t>
            </w: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 xml:space="preserve"> (주)에스아이케이알  </w:t>
            </w: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Tel. 02-549-5298</w:t>
            </w:r>
          </w:p>
          <w:p>
            <w:pPr>
              <w:autoSpaceDN w:val="0"/>
              <w:autoSpaceDE w:val="0"/>
              <w:widowControl/>
              <w:spacing w:line="202" w:lineRule="exact" w:before="970" w:after="0"/>
              <w:ind w:left="718" w:right="0" w:firstLine="0"/>
              <w:jc w:val="left"/>
            </w:pPr>
            <w:r>
              <w:rPr>
                <w:w w:val="98.99495124816895"/>
                <w:rFonts w:ascii="YDVYGOStd32" w:hAnsi="YDVYGOStd32" w:eastAsia="YDVYGOStd32"/>
                <w:b w:val="0"/>
                <w:i w:val="0"/>
                <w:color w:val="221F1F"/>
                <w:sz w:val="20"/>
              </w:rPr>
              <w:t xml:space="preserve">Ⓒ 한국재정정보원, </w:t>
            </w:r>
            <w:r>
              <w:rPr>
                <w:w w:val="98.99495124816895"/>
                <w:rFonts w:ascii="DINPro" w:hAnsi="DINPro" w:eastAsia="DINPro"/>
                <w:b w:val="0"/>
                <w:i w:val="0"/>
                <w:color w:val="221F1F"/>
                <w:sz w:val="20"/>
              </w:rPr>
              <w:t>2019</w:t>
            </w:r>
          </w:p>
        </w:tc>
        <w:tc>
          <w:tcPr>
            <w:tcW w:type="dxa" w:w="3480"/>
            <w:gridSpan w:val="8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0" w:after="0"/>
              <w:ind w:left="0" w:right="8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0200" cy="762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60"/>
        </w:trPr>
        <w:tc>
          <w:tcPr>
            <w:tcW w:type="dxa" w:w="1184"/>
            <w:vMerge/>
            <w:tcBorders/>
          </w:tcPr>
          <w:p/>
        </w:tc>
        <w:tc>
          <w:tcPr>
            <w:tcW w:type="dxa" w:w="2100"/>
            <w:gridSpan w:val="4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36600" cy="5715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57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0"/>
            <w:gridSpan w:val="3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100" cy="5080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50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" cy="4445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2"/>
        </w:trPr>
        <w:tc>
          <w:tcPr>
            <w:tcW w:type="dxa" w:w="1184"/>
            <w:vMerge/>
            <w:tcBorders/>
          </w:tcPr>
          <w:p/>
        </w:tc>
        <w:tc>
          <w:tcPr>
            <w:tcW w:type="dxa" w:w="13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3200" cy="762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762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gridSpan w:val="2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7500" cy="762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0"/>
            <w:tcBorders/>
            <w:shd w:fill="edf0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gridSpan w:val="2"/>
            <w:tcBorders/>
            <w:shd w:fill="edf0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8900" cy="762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658" w:h="14570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10658" w:h="1457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</wp:posOffset>
            </wp:positionH>
            <wp:positionV relativeFrom="page">
              <wp:posOffset>8333740</wp:posOffset>
            </wp:positionV>
            <wp:extent cx="156209" cy="156209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56209" cy="156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8293100</wp:posOffset>
            </wp:positionV>
            <wp:extent cx="1397000" cy="2667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6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06" w:lineRule="exact" w:before="0" w:after="0"/>
        <w:ind w:left="2304" w:right="2736" w:firstLine="0"/>
        <w:jc w:val="center"/>
      </w:pPr>
      <w:r>
        <w:rPr>
          <w:rFonts w:ascii="YDVYGOStd34" w:hAnsi="YDVYGOStd34" w:eastAsia="YDVYGOStd34"/>
          <w:b w:val="0"/>
          <w:i w:val="0"/>
          <w:color w:val="2A5087"/>
          <w:sz w:val="48"/>
        </w:rPr>
        <w:t>재정통계 해설</w:t>
      </w:r>
      <w:r>
        <w:br/>
      </w:r>
      <w:r>
        <w:rPr>
          <w:w w:val="101.60846003779658"/>
          <w:rFonts w:ascii="DINPro" w:hAnsi="DINPro" w:eastAsia="DINPro"/>
          <w:b w:val="0"/>
          <w:i w:val="0"/>
          <w:color w:val="808284"/>
          <w:sz w:val="27"/>
        </w:rPr>
        <w:t>A Guide to Fiscal Statistics</w:t>
      </w:r>
    </w:p>
    <w:p>
      <w:pPr>
        <w:autoSpaceDN w:val="0"/>
        <w:autoSpaceDE w:val="0"/>
        <w:widowControl/>
        <w:spacing w:line="240" w:lineRule="auto" w:before="5498" w:after="0"/>
        <w:ind w:left="0" w:right="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0200" cy="7620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486" w:after="0"/>
        <w:ind w:left="2016" w:right="0" w:firstLine="0"/>
        <w:jc w:val="left"/>
      </w:pPr>
      <w:r>
        <w:rPr>
          <w:w w:val="97.46793859145221"/>
          <w:rFonts w:ascii="YDVYGOStd12" w:hAnsi="YDVYGOStd12" w:eastAsia="YDVYGOStd12"/>
          <w:b w:val="0"/>
          <w:i w:val="0"/>
          <w:color w:val="221F1F"/>
          <w:sz w:val="17"/>
        </w:rPr>
        <w:t xml:space="preserve">[04637] 서울특별시 중구 퇴계로 10, 메트로타워   </w:t>
        <w:br/>
      </w:r>
    </w:p>
    <w:p>
      <w:pPr>
        <w:autoSpaceDN w:val="0"/>
        <w:tabs>
          <w:tab w:pos="6380" w:val="left"/>
        </w:tabs>
        <w:autoSpaceDE w:val="0"/>
        <w:widowControl/>
        <w:spacing w:line="240" w:lineRule="auto" w:before="0" w:after="0"/>
        <w:ind w:left="2018" w:right="0" w:firstLine="0"/>
        <w:jc w:val="left"/>
      </w:pPr>
      <w:r>
        <w:rPr>
          <w:w w:val="98.99495068718406"/>
          <w:rFonts w:ascii="UniversLTStd" w:hAnsi="UniversLTStd" w:eastAsia="UniversLTStd"/>
          <w:b/>
          <w:i w:val="0"/>
          <w:color w:val="1CBECE"/>
          <w:sz w:val="17"/>
        </w:rPr>
        <w:t>T</w:t>
      </w:r>
      <w:r>
        <w:rPr>
          <w:w w:val="98.99495068718406"/>
          <w:rFonts w:ascii="UniversLTStd" w:hAnsi="UniversLTStd" w:eastAsia="UniversLTStd"/>
          <w:b w:val="0"/>
          <w:i w:val="0"/>
          <w:color w:val="221F1F"/>
          <w:sz w:val="17"/>
        </w:rPr>
        <w:t xml:space="preserve"> 02-6908-8200   </w:t>
      </w:r>
      <w:r>
        <w:rPr>
          <w:w w:val="98.99495068718406"/>
          <w:rFonts w:ascii="UniversLTStd" w:hAnsi="UniversLTStd" w:eastAsia="UniversLTStd"/>
          <w:b/>
          <w:i w:val="0"/>
          <w:color w:val="1CBECE"/>
          <w:sz w:val="17"/>
        </w:rPr>
        <w:t>F</w:t>
      </w:r>
      <w:r>
        <w:rPr>
          <w:w w:val="98.99495068718406"/>
          <w:rFonts w:ascii="UniversLTStd" w:hAnsi="UniversLTStd" w:eastAsia="UniversLTStd"/>
          <w:b w:val="0"/>
          <w:i w:val="0"/>
          <w:color w:val="221F1F"/>
          <w:sz w:val="17"/>
        </w:rPr>
        <w:t xml:space="preserve"> 02-6312-8959   </w:t>
      </w:r>
      <w:r>
        <w:rPr>
          <w:w w:val="98.99495068718406"/>
          <w:rFonts w:ascii="UniversLTStd" w:hAnsi="UniversLTStd" w:eastAsia="UniversLTStd"/>
          <w:b/>
          <w:i w:val="0"/>
          <w:color w:val="1CBECE"/>
          <w:sz w:val="17"/>
        </w:rPr>
        <w:t>H</w:t>
      </w:r>
      <w:r>
        <w:rPr>
          <w:w w:val="98.99495068718406"/>
          <w:rFonts w:ascii="UniversLTStd" w:hAnsi="UniversLTStd" w:eastAsia="UniversLTStd"/>
          <w:b w:val="0"/>
          <w:i w:val="0"/>
          <w:color w:val="221F1F"/>
          <w:sz w:val="17"/>
        </w:rPr>
        <w:t xml:space="preserve"> www.kpfis.or.kr</w:t>
      </w:r>
      <w:r>
        <w:tab/>
      </w:r>
      <w:r>
        <w:drawing>
          <wp:inline xmlns:a="http://schemas.openxmlformats.org/drawingml/2006/main" xmlns:pic="http://schemas.openxmlformats.org/drawingml/2006/picture">
            <wp:extent cx="1143000" cy="58420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8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03300" cy="7620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0658" w:h="14570"/>
      <w:pgMar w:top="1440" w:right="1018" w:bottom="426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